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27" w:rsidRPr="007E4EE8" w:rsidRDefault="007E4EE8" w:rsidP="007E4EE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7E4EE8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Меры стимулирования добросовестности контролируемых лиц.</w:t>
      </w:r>
    </w:p>
    <w:p w:rsidR="00C95527" w:rsidRPr="007E4EE8" w:rsidRDefault="00C95527" w:rsidP="007E4E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95527" w:rsidRPr="007E4EE8" w:rsidRDefault="007E4EE8" w:rsidP="007E4EE8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EE8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со статьей 48 Федерального закона от 31.07.2020 № 248-ФЗ «О государственном контроле (надзоре) и муниципальном контроле в Российской федерации» у Администрации Локнянского </w:t>
      </w:r>
      <w:r w:rsidRPr="007E4EE8">
        <w:rPr>
          <w:rFonts w:ascii="Times New Roman" w:hAnsi="Times New Roman" w:cs="Times New Roman"/>
          <w:sz w:val="24"/>
          <w:szCs w:val="24"/>
          <w:lang w:val="ru-RU"/>
        </w:rPr>
        <w:t>муниципального округа предусмотрены меры стимулирования добросовестности контролируемого лица.</w:t>
      </w:r>
    </w:p>
    <w:p w:rsidR="00C95527" w:rsidRPr="007E4EE8" w:rsidRDefault="007E4EE8" w:rsidP="007E4EE8">
      <w:pPr>
        <w:pStyle w:val="a4"/>
        <w:spacing w:beforeAutospacing="0" w:afterAutospacing="0" w:line="360" w:lineRule="atLeast"/>
        <w:jc w:val="both"/>
        <w:rPr>
          <w:lang w:val="ru-RU"/>
        </w:rPr>
      </w:pPr>
      <w:r w:rsidRPr="007E4EE8">
        <w:rPr>
          <w:shd w:val="clear" w:color="auto" w:fill="FFFFFF"/>
          <w:lang w:val="ru-RU"/>
        </w:rPr>
        <w:t xml:space="preserve"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</w:t>
      </w:r>
      <w:r w:rsidRPr="007E4EE8">
        <w:rPr>
          <w:shd w:val="clear" w:color="auto" w:fill="FFFFFF"/>
          <w:lang w:val="ru-RU"/>
        </w:rPr>
        <w:t>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C95527" w:rsidRPr="007E4EE8" w:rsidRDefault="007E4EE8" w:rsidP="007E4EE8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4EE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2. Порядок оценки добросовестности контролируемых лиц, в том числе виды мер стимулирования добросовестност</w:t>
      </w:r>
      <w:r w:rsidRPr="007E4EE8">
        <w:rPr>
          <w:rFonts w:ascii="Times New Roman" w:eastAsia="SimSun" w:hAnsi="Times New Roman" w:cs="Times New Roman"/>
          <w:sz w:val="24"/>
          <w:szCs w:val="24"/>
          <w:shd w:val="clear" w:color="auto" w:fill="FFFFFF"/>
          <w:lang w:val="ru-RU"/>
        </w:rPr>
        <w:t>и, устанавливается положением о виде контроля.</w:t>
      </w:r>
    </w:p>
    <w:p w:rsidR="00C95527" w:rsidRPr="007E4EE8" w:rsidRDefault="007E4EE8" w:rsidP="007E4EE8">
      <w:pPr>
        <w:pStyle w:val="a4"/>
        <w:spacing w:before="210" w:beforeAutospacing="0" w:afterAutospacing="0" w:line="360" w:lineRule="atLeast"/>
        <w:ind w:firstLine="540"/>
        <w:jc w:val="both"/>
        <w:rPr>
          <w:lang w:val="ru-RU"/>
        </w:rPr>
      </w:pPr>
      <w:r w:rsidRPr="007E4EE8">
        <w:rPr>
          <w:shd w:val="clear" w:color="auto" w:fill="FFFFFF"/>
          <w:lang w:val="ru-RU"/>
        </w:rPr>
        <w:t>3. При оценке добросовестности контролируемых лиц могут учитываться сведения, указанные в</w:t>
      </w:r>
      <w:r w:rsidRPr="007E4EE8">
        <w:rPr>
          <w:shd w:val="clear" w:color="auto" w:fill="FFFFFF"/>
        </w:rPr>
        <w:t> </w:t>
      </w:r>
      <w:hyperlink r:id="rId4" w:anchor="dst100261" w:history="1">
        <w:r w:rsidRPr="007E4EE8">
          <w:rPr>
            <w:rStyle w:val="a3"/>
            <w:color w:val="auto"/>
            <w:shd w:val="clear" w:color="auto" w:fill="FFFFFF"/>
            <w:lang w:val="ru-RU"/>
          </w:rPr>
          <w:t>части 7 статьи 23</w:t>
        </w:r>
      </w:hyperlink>
      <w:r w:rsidRPr="007E4EE8">
        <w:rPr>
          <w:shd w:val="clear" w:color="auto" w:fill="FFFFFF"/>
        </w:rPr>
        <w:t> </w:t>
      </w:r>
      <w:r w:rsidRPr="007E4EE8">
        <w:rPr>
          <w:shd w:val="clear" w:color="auto" w:fill="FFFFFF"/>
          <w:lang w:val="ru-RU"/>
        </w:rPr>
        <w:t>настоящего Федерального закона.</w:t>
      </w:r>
    </w:p>
    <w:p w:rsidR="00C95527" w:rsidRPr="007E4EE8" w:rsidRDefault="007E4EE8" w:rsidP="007E4EE8">
      <w:pPr>
        <w:pStyle w:val="a4"/>
        <w:spacing w:before="210" w:beforeAutospacing="0" w:afterAutospacing="0" w:line="360" w:lineRule="atLeast"/>
        <w:ind w:firstLine="540"/>
        <w:jc w:val="both"/>
        <w:rPr>
          <w:lang w:val="ru-RU"/>
        </w:rPr>
      </w:pPr>
      <w:r w:rsidRPr="007E4EE8">
        <w:rPr>
          <w:shd w:val="clear" w:color="auto" w:fill="FFFFFF"/>
          <w:lang w:val="ru-RU"/>
        </w:rPr>
        <w:t xml:space="preserve">4. Соответствие контролируемого лица критериям добросовестности оценивается </w:t>
      </w:r>
      <w:proofErr w:type="gramStart"/>
      <w:r w:rsidRPr="007E4EE8">
        <w:rPr>
          <w:shd w:val="clear" w:color="auto" w:fill="FFFFFF"/>
          <w:lang w:val="ru-RU"/>
        </w:rPr>
        <w:t>за период от одного года до трех лет в зависимости от категории</w:t>
      </w:r>
      <w:proofErr w:type="gramEnd"/>
      <w:r w:rsidRPr="007E4EE8">
        <w:rPr>
          <w:shd w:val="clear" w:color="auto" w:fill="FFFFFF"/>
          <w:lang w:val="ru-RU"/>
        </w:rPr>
        <w:t xml:space="preserve"> риска, к которой отнесены деятельность контролируемого </w:t>
      </w:r>
      <w:r w:rsidRPr="007E4EE8">
        <w:rPr>
          <w:shd w:val="clear" w:color="auto" w:fill="FFFFFF"/>
          <w:lang w:val="ru-RU"/>
        </w:rPr>
        <w:t>лица или производственный объект, если иное не установлено федеральным законом о виде контроля.</w:t>
      </w:r>
    </w:p>
    <w:p w:rsidR="00C95527" w:rsidRPr="007E4EE8" w:rsidRDefault="007E4EE8" w:rsidP="007E4EE8">
      <w:pPr>
        <w:pStyle w:val="a4"/>
        <w:spacing w:before="210" w:beforeAutospacing="0" w:afterAutospacing="0" w:line="360" w:lineRule="atLeast"/>
        <w:jc w:val="both"/>
        <w:rPr>
          <w:lang w:val="ru-RU"/>
        </w:rPr>
      </w:pPr>
      <w:r w:rsidRPr="007E4EE8">
        <w:rPr>
          <w:shd w:val="clear" w:color="auto" w:fill="FFFFFF"/>
          <w:lang w:val="ru-RU"/>
        </w:rPr>
        <w:t>(</w:t>
      </w:r>
      <w:proofErr w:type="gramStart"/>
      <w:r w:rsidRPr="007E4EE8">
        <w:rPr>
          <w:shd w:val="clear" w:color="auto" w:fill="FFFFFF"/>
          <w:lang w:val="ru-RU"/>
        </w:rPr>
        <w:t>в</w:t>
      </w:r>
      <w:proofErr w:type="gramEnd"/>
      <w:r w:rsidRPr="007E4EE8">
        <w:rPr>
          <w:shd w:val="clear" w:color="auto" w:fill="FFFFFF"/>
          <w:lang w:val="ru-RU"/>
        </w:rPr>
        <w:t xml:space="preserve"> ред. Федерального</w:t>
      </w:r>
      <w:r w:rsidRPr="007E4EE8">
        <w:rPr>
          <w:shd w:val="clear" w:color="auto" w:fill="FFFFFF"/>
        </w:rPr>
        <w:t> </w:t>
      </w:r>
      <w:hyperlink r:id="rId5" w:anchor="dst103730" w:history="1">
        <w:r w:rsidRPr="007E4EE8">
          <w:rPr>
            <w:rStyle w:val="a3"/>
            <w:color w:val="auto"/>
            <w:u w:val="none"/>
            <w:shd w:val="clear" w:color="auto" w:fill="FFFFFF"/>
            <w:lang w:val="ru-RU"/>
          </w:rPr>
          <w:t>закона</w:t>
        </w:r>
      </w:hyperlink>
      <w:r w:rsidRPr="007E4EE8">
        <w:rPr>
          <w:shd w:val="clear" w:color="auto" w:fill="FFFFFF"/>
        </w:rPr>
        <w:t> </w:t>
      </w:r>
      <w:r w:rsidRPr="007E4EE8">
        <w:rPr>
          <w:shd w:val="clear" w:color="auto" w:fill="FFFFFF"/>
          <w:lang w:val="ru-RU"/>
        </w:rPr>
        <w:t xml:space="preserve">от </w:t>
      </w:r>
      <w:r w:rsidRPr="007E4EE8">
        <w:rPr>
          <w:shd w:val="clear" w:color="auto" w:fill="FFFFFF"/>
          <w:lang w:val="ru-RU"/>
        </w:rPr>
        <w:t xml:space="preserve">11.06.2021 </w:t>
      </w:r>
      <w:r w:rsidRPr="007E4EE8">
        <w:rPr>
          <w:shd w:val="clear" w:color="auto" w:fill="FFFFFF"/>
        </w:rPr>
        <w:t>N</w:t>
      </w:r>
      <w:r w:rsidRPr="007E4EE8">
        <w:rPr>
          <w:shd w:val="clear" w:color="auto" w:fill="FFFFFF"/>
          <w:lang w:val="ru-RU"/>
        </w:rPr>
        <w:t xml:space="preserve"> 170-ФЗ)</w:t>
      </w:r>
    </w:p>
    <w:p w:rsidR="00C95527" w:rsidRPr="007E4EE8" w:rsidRDefault="007E4EE8" w:rsidP="007E4EE8">
      <w:pPr>
        <w:pStyle w:val="a4"/>
        <w:spacing w:before="210" w:beforeAutospacing="0" w:afterAutospacing="0" w:line="360" w:lineRule="atLeast"/>
        <w:jc w:val="both"/>
        <w:rPr>
          <w:lang w:val="ru-RU"/>
        </w:rPr>
      </w:pPr>
      <w:r w:rsidRPr="007E4EE8">
        <w:rPr>
          <w:shd w:val="clear" w:color="auto" w:fill="FFFFFF"/>
          <w:lang w:val="ru-RU"/>
        </w:rPr>
        <w:t>(</w:t>
      </w:r>
      <w:proofErr w:type="gramStart"/>
      <w:r w:rsidRPr="007E4EE8">
        <w:rPr>
          <w:shd w:val="clear" w:color="auto" w:fill="FFFFFF"/>
          <w:lang w:val="ru-RU"/>
        </w:rPr>
        <w:t>см</w:t>
      </w:r>
      <w:proofErr w:type="gramEnd"/>
      <w:r w:rsidRPr="007E4EE8">
        <w:rPr>
          <w:shd w:val="clear" w:color="auto" w:fill="FFFFFF"/>
          <w:lang w:val="ru-RU"/>
        </w:rPr>
        <w:t>. текст в предыдущей</w:t>
      </w:r>
      <w:r w:rsidRPr="007E4EE8">
        <w:rPr>
          <w:shd w:val="clear" w:color="auto" w:fill="FFFFFF"/>
        </w:rPr>
        <w:t> </w:t>
      </w:r>
      <w:hyperlink r:id="rId6" w:history="1">
        <w:r w:rsidRPr="007E4EE8">
          <w:rPr>
            <w:rStyle w:val="a3"/>
            <w:color w:val="auto"/>
            <w:u w:val="none"/>
            <w:shd w:val="clear" w:color="auto" w:fill="FFFFFF"/>
            <w:lang w:val="ru-RU"/>
          </w:rPr>
          <w:t>редакции</w:t>
        </w:r>
      </w:hyperlink>
      <w:r w:rsidRPr="007E4EE8">
        <w:rPr>
          <w:shd w:val="clear" w:color="auto" w:fill="FFFFFF"/>
          <w:lang w:val="ru-RU"/>
        </w:rPr>
        <w:t>)</w:t>
      </w:r>
    </w:p>
    <w:p w:rsidR="00C95527" w:rsidRPr="007E4EE8" w:rsidRDefault="007E4EE8" w:rsidP="007E4EE8">
      <w:pPr>
        <w:pStyle w:val="a4"/>
        <w:spacing w:before="210" w:beforeAutospacing="0" w:afterAutospacing="0" w:line="360" w:lineRule="atLeast"/>
        <w:ind w:firstLine="540"/>
        <w:jc w:val="both"/>
        <w:rPr>
          <w:lang w:val="ru-RU"/>
        </w:rPr>
      </w:pPr>
      <w:r w:rsidRPr="007E4EE8">
        <w:rPr>
          <w:shd w:val="clear" w:color="auto" w:fill="FFFFFF"/>
          <w:lang w:val="ru-RU"/>
        </w:rPr>
        <w:t>5. Информация о применяемых контрольным (надзорным) органом мерах стимулирования добросов</w:t>
      </w:r>
      <w:r w:rsidRPr="007E4EE8">
        <w:rPr>
          <w:shd w:val="clear" w:color="auto" w:fill="FFFFFF"/>
          <w:lang w:val="ru-RU"/>
        </w:rPr>
        <w:t>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C95527" w:rsidRDefault="00C95527">
      <w:pPr>
        <w:ind w:firstLineChars="200" w:firstLine="4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5527" w:rsidSect="00C9552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 w:grammar="clean"/>
  <w:defaultTabStop w:val="708"/>
  <w:drawingGridVerticalSpacing w:val="156"/>
  <w:noPunctuationKerning/>
  <w:characterSpacingControl w:val="doNotCompress"/>
  <w:savePreviewPicture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95527"/>
    <w:rsid w:val="007E4EE8"/>
    <w:rsid w:val="00C95527"/>
    <w:rsid w:val="7DFE6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527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5527"/>
    <w:rPr>
      <w:color w:val="0000FF"/>
      <w:u w:val="single"/>
    </w:rPr>
  </w:style>
  <w:style w:type="paragraph" w:styleId="a4">
    <w:name w:val="Normal (Web)"/>
    <w:rsid w:val="00C95527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8750/f7269abe4801c300baa788ebb46fb87c63bf3ce9/" TargetMode="External"/><Relationship Id="rId5" Type="http://schemas.openxmlformats.org/officeDocument/2006/relationships/hyperlink" Target="https://www.consultant.ru/document/cons_doc_LAW_440513/01e9ff03890d5d9fd7cd5e3922826572c04cf2f7/" TargetMode="External"/><Relationship Id="rId4" Type="http://schemas.openxmlformats.org/officeDocument/2006/relationships/hyperlink" Target="https://www.consultant.ru/document/cons_doc_LAW_465728/8d5291a9c93fe43e18e2ab021445409d4bbe65a7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2024-04-04T13:19:00Z</dcterms:created>
  <dcterms:modified xsi:type="dcterms:W3CDTF">2024-10-18T13:16:00Z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68CED6262CF84C05B48C352F0D6FFC11_12</vt:lpwstr>
  </property>
</Properties>
</file>