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E6" w:rsidRDefault="00711FE6">
      <w:pPr>
        <w:pStyle w:val="ConsPlusNormal"/>
        <w:jc w:val="center"/>
      </w:pPr>
      <w:r>
        <w:rPr>
          <w:b/>
        </w:rPr>
        <w:t>ИНИЦИАТИВНЫЙ ПРОЕКТ,</w:t>
      </w:r>
    </w:p>
    <w:p w:rsidR="00711FE6" w:rsidRDefault="00711FE6">
      <w:pPr>
        <w:pStyle w:val="ConsPlusNormal"/>
        <w:jc w:val="center"/>
      </w:pPr>
      <w:r>
        <w:rPr>
          <w:b/>
        </w:rPr>
        <w:t>выдвигаемый для получения финансовой поддержки за счет</w:t>
      </w:r>
    </w:p>
    <w:p w:rsidR="00711FE6" w:rsidRDefault="00711FE6">
      <w:pPr>
        <w:pStyle w:val="ConsPlusNormal"/>
        <w:jc w:val="center"/>
      </w:pPr>
      <w:r>
        <w:rPr>
          <w:b/>
        </w:rPr>
        <w:t>межбюджетных трансфертов из областного бюджета</w:t>
      </w:r>
    </w:p>
    <w:p w:rsidR="00711FE6" w:rsidRDefault="00711FE6">
      <w:pPr>
        <w:pStyle w:val="ConsPlusNormal"/>
        <w:jc w:val="center"/>
      </w:pPr>
      <w:r>
        <w:rPr>
          <w:b/>
        </w:rPr>
        <w:t>(далее - проект)</w:t>
      </w: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center"/>
        <w:outlineLvl w:val="1"/>
      </w:pPr>
      <w:r>
        <w:t>Паспорт проекта</w:t>
      </w:r>
    </w:p>
    <w:p w:rsidR="00711FE6" w:rsidRPr="00D62C68" w:rsidRDefault="00711FE6">
      <w:pPr>
        <w:pStyle w:val="ConsPlusNormal"/>
        <w:jc w:val="center"/>
        <w:rPr>
          <w:u w:val="single"/>
        </w:rPr>
      </w:pPr>
      <w:r w:rsidRPr="00D62C68">
        <w:rPr>
          <w:u w:val="single"/>
        </w:rPr>
        <w:t>"</w:t>
      </w:r>
      <w:r w:rsidR="00D62C68" w:rsidRPr="00D62C68">
        <w:rPr>
          <w:u w:val="single"/>
        </w:rPr>
        <w:t>Ремонт</w:t>
      </w:r>
      <w:r w:rsidR="00D62C68">
        <w:rPr>
          <w:u w:val="single"/>
        </w:rPr>
        <w:t xml:space="preserve"> трибун и </w:t>
      </w:r>
      <w:proofErr w:type="spellStart"/>
      <w:r w:rsidR="00D62C68">
        <w:rPr>
          <w:u w:val="single"/>
        </w:rPr>
        <w:t>подтрибунных</w:t>
      </w:r>
      <w:proofErr w:type="spellEnd"/>
      <w:r w:rsidR="00D62C68">
        <w:rPr>
          <w:u w:val="single"/>
        </w:rPr>
        <w:t xml:space="preserve"> помещений стадиона «Колос», обновление спортивного оборудования, расположенного по адресу; Псковская область, </w:t>
      </w:r>
      <w:proofErr w:type="spellStart"/>
      <w:r w:rsidR="00D62C68">
        <w:rPr>
          <w:u w:val="single"/>
        </w:rPr>
        <w:t>рп</w:t>
      </w:r>
      <w:proofErr w:type="spellEnd"/>
      <w:r w:rsidR="00D62C68">
        <w:rPr>
          <w:u w:val="single"/>
        </w:rPr>
        <w:t xml:space="preserve">. </w:t>
      </w:r>
      <w:proofErr w:type="spellStart"/>
      <w:r w:rsidR="00D62C68">
        <w:rPr>
          <w:u w:val="single"/>
        </w:rPr>
        <w:t>Локня</w:t>
      </w:r>
      <w:proofErr w:type="spellEnd"/>
      <w:r w:rsidR="00D62C68">
        <w:rPr>
          <w:u w:val="single"/>
        </w:rPr>
        <w:t>, ул. Новая, д.1</w:t>
      </w:r>
      <w:r w:rsidRPr="00D62C68">
        <w:rPr>
          <w:u w:val="single"/>
        </w:rPr>
        <w:t>"</w:t>
      </w:r>
    </w:p>
    <w:p w:rsidR="00711FE6" w:rsidRDefault="00711FE6">
      <w:pPr>
        <w:pStyle w:val="ConsPlusNormal"/>
        <w:jc w:val="center"/>
      </w:pPr>
      <w:r>
        <w:t>(наименование проекта)</w:t>
      </w:r>
    </w:p>
    <w:p w:rsidR="00711FE6" w:rsidRPr="00D62C68" w:rsidRDefault="00D62C68" w:rsidP="00D62C68">
      <w:pPr>
        <w:pStyle w:val="ConsPlusNormal"/>
        <w:jc w:val="center"/>
        <w:rPr>
          <w:u w:val="single"/>
        </w:rPr>
      </w:pPr>
      <w:r w:rsidRPr="00D62C68">
        <w:rPr>
          <w:u w:val="single"/>
        </w:rPr>
        <w:t>МО «</w:t>
      </w:r>
      <w:proofErr w:type="spellStart"/>
      <w:r w:rsidRPr="00D62C68">
        <w:rPr>
          <w:u w:val="single"/>
        </w:rPr>
        <w:t>Локнянский</w:t>
      </w:r>
      <w:proofErr w:type="spellEnd"/>
      <w:r w:rsidRPr="00D62C68">
        <w:rPr>
          <w:u w:val="single"/>
        </w:rPr>
        <w:t xml:space="preserve"> муниципальный округ»</w:t>
      </w:r>
    </w:p>
    <w:p w:rsidR="00711FE6" w:rsidRDefault="00711FE6">
      <w:pPr>
        <w:pStyle w:val="ConsPlusNormal"/>
        <w:jc w:val="center"/>
      </w:pPr>
      <w:r>
        <w:t>(наименование муниципального образования)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9"/>
        <w:gridCol w:w="5046"/>
        <w:gridCol w:w="3402"/>
      </w:tblGrid>
      <w:tr w:rsidR="00711FE6" w:rsidTr="00576250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Наименование проекта (в соответствии с протоколом собрания граждан, сметной и (или) технической документацией)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C0A3B" w:rsidP="009D5473">
            <w:pPr>
              <w:pStyle w:val="ConsPlusNormal"/>
            </w:pPr>
            <w:r>
              <w:t xml:space="preserve">«Ремонт трибун и </w:t>
            </w:r>
            <w:proofErr w:type="spellStart"/>
            <w:r>
              <w:t>подтрибунных</w:t>
            </w:r>
            <w:proofErr w:type="spellEnd"/>
            <w:r>
              <w:t xml:space="preserve"> помещений стадиона «Колос», обновление спортивного оборудования, расположенного по адресу: Псковская область, </w:t>
            </w: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Локня</w:t>
            </w:r>
            <w:proofErr w:type="spellEnd"/>
            <w:r>
              <w:t>, ул. Новая, д.1»</w:t>
            </w:r>
          </w:p>
        </w:tc>
      </w:tr>
      <w:tr w:rsidR="00711FE6" w:rsidTr="00576250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C0A3B">
            <w:pPr>
              <w:pStyle w:val="ConsPlusNormal"/>
            </w:pPr>
            <w:r>
              <w:t xml:space="preserve">Псковская область, </w:t>
            </w: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Локня</w:t>
            </w:r>
            <w:proofErr w:type="spellEnd"/>
            <w:r>
              <w:t>, ул. Новая, д.1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C0A3B">
            <w:pPr>
              <w:pStyle w:val="ConsPlusNormal"/>
            </w:pPr>
            <w:proofErr w:type="spellStart"/>
            <w:r>
              <w:t>Локнянский</w:t>
            </w:r>
            <w:proofErr w:type="spellEnd"/>
            <w:r>
              <w:t xml:space="preserve"> муниципальный округ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Численность населения муниципального образования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62C68">
            <w:pPr>
              <w:pStyle w:val="ConsPlusNormal"/>
            </w:pPr>
            <w:r>
              <w:t>7535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Населенный пункт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C0A3B">
            <w:pPr>
              <w:pStyle w:val="ConsPlusNormal"/>
            </w:pPr>
            <w:proofErr w:type="spellStart"/>
            <w:r>
              <w:t>рп</w:t>
            </w:r>
            <w:proofErr w:type="spellEnd"/>
            <w:r>
              <w:t xml:space="preserve">. </w:t>
            </w:r>
            <w:proofErr w:type="spellStart"/>
            <w:r>
              <w:t>Локня</w:t>
            </w:r>
            <w:proofErr w:type="spellEnd"/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Численность населения населенного пункта: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Всего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D62C68">
            <w:pPr>
              <w:pStyle w:val="ConsPlusNormal"/>
            </w:pPr>
            <w:r>
              <w:t>3428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в том числе</w:t>
            </w:r>
            <w:r w:rsidR="00647F59">
              <w:t>,</w:t>
            </w:r>
            <w:r>
              <w:t xml:space="preserve"> достигшего 16 лет: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517578" w:rsidRDefault="004C07A6">
            <w:pPr>
              <w:pStyle w:val="ConsPlusNormal"/>
              <w:rPr>
                <w:color w:val="FF0000"/>
              </w:rPr>
            </w:pPr>
            <w:r w:rsidRPr="00166A14">
              <w:t>2845</w:t>
            </w:r>
          </w:p>
        </w:tc>
      </w:tr>
      <w:tr w:rsidR="00711FE6" w:rsidTr="00576250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Тип объекта общественной инфраструктуры, на развитие которого направлен проект, в том числе приобретение основных средств:</w:t>
            </w:r>
          </w:p>
          <w:p w:rsidR="00711FE6" w:rsidRDefault="00711FE6">
            <w:pPr>
              <w:pStyle w:val="ConsPlusNormal"/>
            </w:pPr>
            <w:r>
              <w:t>1 - объекты коммунальной инфраструктуры;</w:t>
            </w:r>
          </w:p>
          <w:p w:rsidR="00711FE6" w:rsidRDefault="00711FE6">
            <w:pPr>
              <w:pStyle w:val="ConsPlusNormal"/>
            </w:pPr>
            <w:r>
              <w:t>2 - объекты внешнего благоустройства;</w:t>
            </w:r>
          </w:p>
          <w:p w:rsidR="00711FE6" w:rsidRDefault="00711FE6">
            <w:pPr>
              <w:pStyle w:val="ConsPlusNormal"/>
            </w:pPr>
            <w:r>
              <w:t>3 - объекты культуры;</w:t>
            </w:r>
          </w:p>
          <w:p w:rsidR="00711FE6" w:rsidRDefault="00711FE6">
            <w:pPr>
              <w:pStyle w:val="ConsPlusNormal"/>
            </w:pPr>
            <w:r>
              <w:t>4 - спортивные объекты;</w:t>
            </w:r>
          </w:p>
          <w:p w:rsidR="00711FE6" w:rsidRDefault="00711FE6">
            <w:pPr>
              <w:pStyle w:val="ConsPlusNormal"/>
            </w:pPr>
            <w:r>
              <w:t xml:space="preserve">5 - объекты для организации детского </w:t>
            </w:r>
            <w:r>
              <w:lastRenderedPageBreak/>
              <w:t>досуга;</w:t>
            </w:r>
          </w:p>
          <w:p w:rsidR="00711FE6" w:rsidRDefault="00711FE6">
            <w:pPr>
              <w:pStyle w:val="ConsPlusNormal"/>
            </w:pPr>
            <w:r>
              <w:t>6 - объекты, используемые для проведения общественных, культурно-массовых мероприятий, организации массового отдыха (площади, парки, места отдыха, береговые линии и т.д.);</w:t>
            </w:r>
          </w:p>
          <w:p w:rsidR="00711FE6" w:rsidRDefault="00711FE6">
            <w:pPr>
              <w:pStyle w:val="ConsPlusNormal"/>
            </w:pPr>
            <w:r>
              <w:t>7 - места захоронения;</w:t>
            </w:r>
          </w:p>
          <w:p w:rsidR="00711FE6" w:rsidRDefault="00711FE6">
            <w:pPr>
              <w:pStyle w:val="ConsPlusNormal"/>
            </w:pPr>
            <w:r>
              <w:t>8 - объекты для обеспечения первичных мер пожарной безопасности;</w:t>
            </w:r>
          </w:p>
          <w:p w:rsidR="00711FE6" w:rsidRDefault="00711FE6">
            <w:pPr>
              <w:pStyle w:val="ConsPlusNormal"/>
            </w:pPr>
            <w:r>
              <w:t>9 - основные средства (машины, оборудование);</w:t>
            </w:r>
          </w:p>
          <w:p w:rsidR="00711FE6" w:rsidRDefault="00711FE6">
            <w:pPr>
              <w:pStyle w:val="ConsPlusNormal"/>
            </w:pPr>
            <w:r>
              <w:t>10 - иное (указать)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154D90">
            <w:pPr>
              <w:pStyle w:val="ConsPlusNormal"/>
            </w:pPr>
            <w:r>
              <w:lastRenderedPageBreak/>
              <w:t>4- спортивные объекты</w:t>
            </w:r>
          </w:p>
          <w:p w:rsidR="004E2D86" w:rsidRDefault="004E2D86">
            <w:pPr>
              <w:pStyle w:val="ConsPlusNormal"/>
            </w:pPr>
          </w:p>
        </w:tc>
      </w:tr>
      <w:tr w:rsidR="00711FE6" w:rsidTr="00576250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Информация о вопросе местного значения, в рамках которого реализуется проект: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наименование вопроса местного значения, в рамках которого реализуется проект,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06 октября 2003 г. N 131-ФЗ "Об общих принципах организации местного самоуправления в Российской Федерации" (далее - Федеральный закон N 131-ФЗ)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C07A6" w:rsidRDefault="004C07A6">
            <w:pPr>
              <w:pStyle w:val="ConsPlusNormal"/>
            </w:pPr>
            <w:r>
              <w:t>п.19 статьи 16 «Вопросы местного значения муниципального, городского округа»:</w:t>
            </w:r>
          </w:p>
          <w:p w:rsidR="00711FE6" w:rsidRDefault="004C07A6">
            <w:pPr>
              <w:pStyle w:val="ConsPlusNormal"/>
            </w:pPr>
            <w:r>
              <w:t xml:space="preserve">19) </w:t>
            </w:r>
            <w:hyperlink r:id="rId6" w:anchor="dst100038" w:history="1">
              <w:r>
                <w:rPr>
                  <w:rStyle w:val="a3"/>
                </w:rPr>
                <w:t>обеспечение условий</w:t>
              </w:r>
            </w:hyperlink>
            <w:r>
              <w:t xml:space="preserve"> 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муниципальное образование Псковской области, орган местного самоуправления которого осуществляет полномочие по решению вопроса местного значения, в рамках которого реализуется проект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44321B" w:rsidRDefault="00154D90">
            <w:pPr>
              <w:pStyle w:val="ConsPlusNormal"/>
            </w:pPr>
            <w:proofErr w:type="spellStart"/>
            <w:r w:rsidRPr="0044321B">
              <w:t>Локнянский</w:t>
            </w:r>
            <w:proofErr w:type="spellEnd"/>
            <w:r w:rsidRPr="0044321B">
              <w:t xml:space="preserve"> муниципальный округ Псковской области</w:t>
            </w:r>
          </w:p>
        </w:tc>
      </w:tr>
      <w:tr w:rsidR="00711FE6" w:rsidTr="00576250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Основание для исполнения полномочия по решению вопроса местного значения, в рамках которого реализуется проект:</w:t>
            </w:r>
          </w:p>
          <w:p w:rsidR="00711FE6" w:rsidRDefault="00711FE6">
            <w:pPr>
              <w:pStyle w:val="ConsPlusNormal"/>
            </w:pPr>
            <w:r>
              <w:t xml:space="preserve">Федеральный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  <w:r>
              <w:t xml:space="preserve"> N 131-ФЗ;</w:t>
            </w:r>
          </w:p>
          <w:p w:rsidR="00711FE6" w:rsidRDefault="00AB0F22">
            <w:pPr>
              <w:pStyle w:val="ConsPlusNormal"/>
            </w:pPr>
            <w:hyperlink r:id="rId8">
              <w:r w:rsidR="00711FE6">
                <w:rPr>
                  <w:color w:val="0000FF"/>
                </w:rPr>
                <w:t>Закон</w:t>
              </w:r>
            </w:hyperlink>
            <w:r w:rsidR="00711FE6">
              <w:t xml:space="preserve"> Псковской области от 10 декабря 2014 г. N 1464-ОЗ "О закреплении за сельскими поселениями Псковской области вопросов местного значения городских поселений";</w:t>
            </w:r>
          </w:p>
          <w:p w:rsidR="00711FE6" w:rsidRDefault="00711FE6">
            <w:pPr>
              <w:pStyle w:val="ConsPlusNormal"/>
            </w:pPr>
            <w:r>
              <w:t xml:space="preserve">соглашение о передаче осуществления </w:t>
            </w:r>
            <w:r>
              <w:lastRenderedPageBreak/>
              <w:t>части полномочий по решению вопросов местного значения (прилагается при наличии)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4321B" w:rsidRDefault="0044321B" w:rsidP="0044321B">
            <w:pPr>
              <w:pStyle w:val="ConsPlusNormal"/>
            </w:pPr>
            <w:r>
              <w:lastRenderedPageBreak/>
              <w:t>статья 16 «Вопросы местного значения муниципального, городского округа» Федерального закона №131-ФЗ;</w:t>
            </w:r>
          </w:p>
          <w:p w:rsidR="0044321B" w:rsidRDefault="0044321B" w:rsidP="0044321B">
            <w:pPr>
              <w:pStyle w:val="ConsPlusNormal"/>
            </w:pPr>
          </w:p>
          <w:p w:rsidR="00711FE6" w:rsidRPr="0044321B" w:rsidRDefault="00330DE5" w:rsidP="0044321B">
            <w:pPr>
              <w:pStyle w:val="ConsPlusNormal"/>
            </w:pPr>
            <w:r w:rsidRPr="0044321B">
              <w:t xml:space="preserve">п.24 статьи 8 </w:t>
            </w:r>
            <w:r w:rsidR="00154D90" w:rsidRPr="0044321B">
              <w:t>Устав</w:t>
            </w:r>
            <w:r w:rsidRPr="0044321B">
              <w:t>а</w:t>
            </w:r>
            <w:r w:rsidR="00154D90" w:rsidRPr="0044321B">
              <w:t xml:space="preserve"> Локнянского муниципального округа Псковской области</w:t>
            </w:r>
          </w:p>
        </w:tc>
      </w:tr>
      <w:tr w:rsidR="00711FE6">
        <w:tblPrEx>
          <w:tblBorders>
            <w:insideV w:val="single" w:sz="4" w:space="0" w:color="auto"/>
          </w:tblBorders>
        </w:tblPrEx>
        <w:tc>
          <w:tcPr>
            <w:tcW w:w="609" w:type="dxa"/>
            <w:vMerge w:val="restart"/>
          </w:tcPr>
          <w:p w:rsidR="00711FE6" w:rsidRDefault="00711FE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Описание проекта:</w:t>
            </w:r>
          </w:p>
        </w:tc>
        <w:tc>
          <w:tcPr>
            <w:tcW w:w="3402" w:type="dxa"/>
          </w:tcPr>
          <w:p w:rsidR="00711FE6" w:rsidRDefault="00711FE6">
            <w:pPr>
              <w:pStyle w:val="ConsPlusNormal"/>
            </w:pPr>
          </w:p>
        </w:tc>
      </w:tr>
      <w:tr w:rsidR="00711FE6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Описание проблемы, на решение которой направлен проект 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      </w:r>
          </w:p>
        </w:tc>
        <w:tc>
          <w:tcPr>
            <w:tcW w:w="3402" w:type="dxa"/>
          </w:tcPr>
          <w:p w:rsidR="000B670F" w:rsidRPr="001F3D63" w:rsidRDefault="00330DE5" w:rsidP="0000027B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  <w:r w:rsidRPr="001F3D63">
              <w:rPr>
                <w:rFonts w:ascii="Times New Roman" w:hAnsi="Times New Roman"/>
                <w:sz w:val="26"/>
                <w:szCs w:val="26"/>
              </w:rPr>
              <w:t xml:space="preserve">Стадион «Колос» </w:t>
            </w:r>
            <w:proofErr w:type="spellStart"/>
            <w:r w:rsidRPr="001F3D63">
              <w:rPr>
                <w:rFonts w:ascii="Times New Roman" w:hAnsi="Times New Roman"/>
                <w:sz w:val="26"/>
                <w:szCs w:val="26"/>
              </w:rPr>
              <w:t>рп</w:t>
            </w:r>
            <w:proofErr w:type="spellEnd"/>
            <w:r w:rsidRPr="001F3D6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1F3D63">
              <w:rPr>
                <w:rFonts w:ascii="Times New Roman" w:hAnsi="Times New Roman"/>
                <w:sz w:val="26"/>
                <w:szCs w:val="26"/>
              </w:rPr>
              <w:t>Локня</w:t>
            </w:r>
            <w:proofErr w:type="spellEnd"/>
            <w:r w:rsidRPr="001F3D63">
              <w:rPr>
                <w:rFonts w:ascii="Times New Roman" w:hAnsi="Times New Roman"/>
                <w:sz w:val="26"/>
                <w:szCs w:val="26"/>
              </w:rPr>
              <w:t xml:space="preserve"> является точкой притяжения и самореализации детей, подростков и молодежи вне образовательного процесса, </w:t>
            </w:r>
            <w:r w:rsidR="004E5B76" w:rsidRPr="001F3D63">
              <w:rPr>
                <w:rFonts w:ascii="Times New Roman" w:hAnsi="Times New Roman"/>
                <w:sz w:val="26"/>
                <w:szCs w:val="26"/>
              </w:rPr>
              <w:t>жителей всех возрастов  населения поселка</w:t>
            </w:r>
            <w:r w:rsidR="001F3D63" w:rsidRPr="001F3D63">
              <w:rPr>
                <w:rFonts w:ascii="Times New Roman" w:hAnsi="Times New Roman"/>
                <w:sz w:val="26"/>
                <w:szCs w:val="26"/>
              </w:rPr>
              <w:t xml:space="preserve"> и его гостей</w:t>
            </w:r>
            <w:r w:rsidR="004E5B76" w:rsidRPr="001F3D63">
              <w:rPr>
                <w:rFonts w:ascii="Times New Roman" w:hAnsi="Times New Roman"/>
                <w:sz w:val="26"/>
                <w:szCs w:val="26"/>
              </w:rPr>
              <w:t>, занимающихся физической культурой и спортом, активным отдыхом</w:t>
            </w:r>
            <w:r w:rsidR="001F3D63" w:rsidRPr="001F3D6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  <w:p w:rsidR="000B670F" w:rsidRPr="000B670F" w:rsidRDefault="004E5B76" w:rsidP="00C76B54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  <w:r w:rsidRPr="001F3D63">
              <w:rPr>
                <w:rFonts w:ascii="Times New Roman" w:hAnsi="Times New Roman"/>
                <w:sz w:val="26"/>
                <w:szCs w:val="26"/>
              </w:rPr>
              <w:t xml:space="preserve">Это место проведения спортивных и физкультурно-массовых мероприятий различных уровней </w:t>
            </w:r>
            <w:r w:rsidR="001F3D63" w:rsidRPr="001F3D63">
              <w:rPr>
                <w:rFonts w:ascii="Times New Roman" w:hAnsi="Times New Roman"/>
                <w:sz w:val="26"/>
                <w:szCs w:val="26"/>
              </w:rPr>
              <w:t>–областного чемпионата</w:t>
            </w:r>
            <w:r w:rsidR="00C76B54">
              <w:rPr>
                <w:rFonts w:ascii="Times New Roman" w:hAnsi="Times New Roman"/>
                <w:sz w:val="26"/>
                <w:szCs w:val="26"/>
              </w:rPr>
              <w:t>,</w:t>
            </w:r>
            <w:r w:rsidR="00C76B54" w:rsidRPr="001F3D63">
              <w:rPr>
                <w:rFonts w:ascii="Times New Roman" w:hAnsi="Times New Roman"/>
                <w:sz w:val="26"/>
                <w:szCs w:val="26"/>
              </w:rPr>
              <w:t xml:space="preserve">окружных и межрайонных соревнований </w:t>
            </w:r>
            <w:r w:rsidRPr="001F3D63">
              <w:rPr>
                <w:rFonts w:ascii="Times New Roman" w:hAnsi="Times New Roman"/>
                <w:sz w:val="26"/>
                <w:szCs w:val="26"/>
              </w:rPr>
              <w:t>по футболу, по легкой атлетике, спортивной ходьбе, фестивалей ГТО, школьных физкультурно-массовых мероприятий</w:t>
            </w:r>
            <w:r w:rsidR="001F3D63" w:rsidRPr="001F3D63">
              <w:rPr>
                <w:rFonts w:ascii="Times New Roman" w:hAnsi="Times New Roman"/>
                <w:sz w:val="26"/>
                <w:szCs w:val="26"/>
              </w:rPr>
              <w:t xml:space="preserve"> и мероприятий социокультурного направления</w:t>
            </w:r>
            <w:r w:rsidRPr="001F3D63">
              <w:rPr>
                <w:rFonts w:ascii="Times New Roman" w:hAnsi="Times New Roman"/>
                <w:sz w:val="26"/>
                <w:szCs w:val="26"/>
              </w:rPr>
              <w:t xml:space="preserve">. В летний период стадион задействован для </w:t>
            </w:r>
            <w:r w:rsidRPr="009B0C89">
              <w:rPr>
                <w:rFonts w:ascii="Times New Roman" w:hAnsi="Times New Roman"/>
                <w:sz w:val="26"/>
                <w:szCs w:val="26"/>
              </w:rPr>
              <w:t>организации работы лагерей с дневным пребыван</w:t>
            </w:r>
            <w:r w:rsidR="001F3D63" w:rsidRPr="009B0C89">
              <w:rPr>
                <w:rFonts w:ascii="Times New Roman" w:hAnsi="Times New Roman"/>
                <w:sz w:val="26"/>
                <w:szCs w:val="26"/>
              </w:rPr>
              <w:t xml:space="preserve">ием детей и досуговых площадок детей дошкольного возраста и молодежи. </w:t>
            </w:r>
            <w:r w:rsidR="00C76B54">
              <w:rPr>
                <w:rFonts w:ascii="Times New Roman" w:hAnsi="Times New Roman"/>
                <w:sz w:val="26"/>
                <w:szCs w:val="26"/>
              </w:rPr>
              <w:t>Круглогодично используется людьми пожилого возраста</w:t>
            </w:r>
            <w:r w:rsidR="009354E0">
              <w:rPr>
                <w:rFonts w:ascii="Times New Roman" w:hAnsi="Times New Roman"/>
                <w:sz w:val="26"/>
                <w:szCs w:val="26"/>
              </w:rPr>
              <w:t xml:space="preserve"> в целях оздоровления и общения друг с другом. </w:t>
            </w:r>
          </w:p>
          <w:p w:rsidR="000B670F" w:rsidRPr="000B670F" w:rsidRDefault="00F56B71" w:rsidP="0000027B">
            <w:pPr>
              <w:rPr>
                <w:rFonts w:ascii="Times New Roman" w:hAnsi="Times New Roman"/>
                <w:sz w:val="26"/>
                <w:szCs w:val="26"/>
              </w:rPr>
            </w:pPr>
            <w:r w:rsidRPr="00C76B54">
              <w:rPr>
                <w:rFonts w:ascii="Times New Roman" w:hAnsi="Times New Roman"/>
                <w:sz w:val="26"/>
                <w:szCs w:val="26"/>
              </w:rPr>
              <w:t xml:space="preserve">Стадион «Колос» соприкасается с парковой зоной поселка, где </w:t>
            </w:r>
            <w:r w:rsidR="00647F59" w:rsidRPr="00C76B54">
              <w:rPr>
                <w:rFonts w:ascii="Times New Roman" w:hAnsi="Times New Roman"/>
                <w:sz w:val="26"/>
                <w:szCs w:val="26"/>
              </w:rPr>
              <w:t xml:space="preserve">в рамках реализации  регионального  проекта «Формирование комфортной городской </w:t>
            </w:r>
            <w:r w:rsidR="00647F59" w:rsidRPr="00C76B5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среды» </w:t>
            </w:r>
            <w:r w:rsidR="00C738A1" w:rsidRPr="00C76B54">
              <w:rPr>
                <w:rFonts w:ascii="Times New Roman" w:hAnsi="Times New Roman"/>
                <w:sz w:val="26"/>
                <w:szCs w:val="26"/>
              </w:rPr>
              <w:t xml:space="preserve">были реализованы проекты благоустройства (пешеходные дорожки, мостики, </w:t>
            </w:r>
            <w:r w:rsidR="0000027B" w:rsidRPr="00C76B54">
              <w:rPr>
                <w:rFonts w:ascii="Times New Roman" w:hAnsi="Times New Roman"/>
                <w:sz w:val="26"/>
                <w:szCs w:val="26"/>
              </w:rPr>
              <w:t xml:space="preserve">детская игровая площадка) </w:t>
            </w:r>
            <w:r w:rsidR="00C738A1" w:rsidRPr="00C76B54">
              <w:rPr>
                <w:rFonts w:ascii="Times New Roman" w:hAnsi="Times New Roman"/>
                <w:sz w:val="26"/>
                <w:szCs w:val="26"/>
              </w:rPr>
              <w:t xml:space="preserve">в 2021 году на сумму 6 794 683 рублей, в 2022 году - на сумму 3 864 772 рублей. </w:t>
            </w:r>
            <w:r w:rsidR="0000027B" w:rsidRPr="00C76B54">
              <w:rPr>
                <w:rFonts w:ascii="Times New Roman" w:hAnsi="Times New Roman"/>
                <w:sz w:val="26"/>
                <w:szCs w:val="26"/>
              </w:rPr>
              <w:t xml:space="preserve">В 2022 </w:t>
            </w:r>
            <w:proofErr w:type="spellStart"/>
            <w:r w:rsidR="0000027B" w:rsidRPr="00C76B54">
              <w:rPr>
                <w:rFonts w:ascii="Times New Roman" w:hAnsi="Times New Roman"/>
                <w:sz w:val="26"/>
                <w:szCs w:val="26"/>
              </w:rPr>
              <w:t>году</w:t>
            </w:r>
            <w:r w:rsidR="0000027B">
              <w:rPr>
                <w:rFonts w:ascii="Times New Roman" w:hAnsi="Times New Roman"/>
                <w:sz w:val="26"/>
                <w:szCs w:val="26"/>
              </w:rPr>
              <w:t>произведена</w:t>
            </w:r>
            <w:proofErr w:type="spellEnd"/>
            <w:r w:rsidR="0000027B">
              <w:rPr>
                <w:rFonts w:ascii="Times New Roman" w:hAnsi="Times New Roman"/>
                <w:sz w:val="26"/>
                <w:szCs w:val="26"/>
              </w:rPr>
              <w:t xml:space="preserve"> установка </w:t>
            </w:r>
            <w:proofErr w:type="spellStart"/>
            <w:r w:rsidR="0000027B">
              <w:rPr>
                <w:rFonts w:ascii="Times New Roman" w:hAnsi="Times New Roman"/>
                <w:sz w:val="26"/>
                <w:szCs w:val="26"/>
              </w:rPr>
              <w:t>воркаут-площадки</w:t>
            </w:r>
            <w:proofErr w:type="spellEnd"/>
            <w:r w:rsidR="0000027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C738A1">
              <w:rPr>
                <w:rFonts w:ascii="Times New Roman" w:hAnsi="Times New Roman"/>
                <w:sz w:val="26"/>
                <w:szCs w:val="26"/>
              </w:rPr>
              <w:t xml:space="preserve">В рамках инициативного проекта в 2023 году </w:t>
            </w:r>
            <w:r w:rsidR="0000027B">
              <w:rPr>
                <w:rFonts w:ascii="Times New Roman" w:hAnsi="Times New Roman"/>
                <w:sz w:val="26"/>
                <w:szCs w:val="26"/>
              </w:rPr>
              <w:t>в парке</w:t>
            </w:r>
            <w:r w:rsidR="00C738A1">
              <w:rPr>
                <w:rFonts w:ascii="Times New Roman" w:hAnsi="Times New Roman"/>
                <w:sz w:val="26"/>
                <w:szCs w:val="26"/>
              </w:rPr>
              <w:t xml:space="preserve"> произведена установка новых детских аттракционов на сумму 2 142 750 рублей.  Зона поселкового парка и соприкасающийся с ним стадион </w:t>
            </w:r>
            <w:r w:rsidR="0000027B">
              <w:rPr>
                <w:rFonts w:ascii="Times New Roman" w:hAnsi="Times New Roman"/>
                <w:sz w:val="26"/>
                <w:szCs w:val="26"/>
              </w:rPr>
              <w:t>–социально значимое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 xml:space="preserve"> мест</w:t>
            </w:r>
            <w:r w:rsidR="0000027B">
              <w:rPr>
                <w:rFonts w:ascii="Times New Roman" w:hAnsi="Times New Roman"/>
                <w:sz w:val="26"/>
                <w:szCs w:val="26"/>
              </w:rPr>
              <w:t>о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 xml:space="preserve"> для активного отдыха детей</w:t>
            </w:r>
            <w:r w:rsidR="0000027B">
              <w:rPr>
                <w:rFonts w:ascii="Times New Roman" w:hAnsi="Times New Roman"/>
                <w:sz w:val="26"/>
                <w:szCs w:val="26"/>
              </w:rPr>
              <w:t>, молодежи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 xml:space="preserve"> и взрослых. </w:t>
            </w:r>
            <w:r w:rsidR="0000027B">
              <w:rPr>
                <w:rFonts w:ascii="Times New Roman" w:hAnsi="Times New Roman"/>
                <w:sz w:val="26"/>
                <w:szCs w:val="26"/>
              </w:rPr>
              <w:t>Необходимо продолжение с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>оздани</w:t>
            </w:r>
            <w:r w:rsidR="0000027B">
              <w:rPr>
                <w:rFonts w:ascii="Times New Roman" w:hAnsi="Times New Roman"/>
                <w:sz w:val="26"/>
                <w:szCs w:val="26"/>
              </w:rPr>
              <w:t>я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 xml:space="preserve"> условий </w:t>
            </w:r>
            <w:r w:rsidR="009354E0">
              <w:rPr>
                <w:rFonts w:ascii="Times New Roman" w:hAnsi="Times New Roman"/>
                <w:sz w:val="26"/>
                <w:szCs w:val="26"/>
              </w:rPr>
              <w:t xml:space="preserve">улучшения доступности спортивных занятий для граждан, 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>формирования здорового образа жизни</w:t>
            </w:r>
            <w:r w:rsidR="0000027B">
              <w:rPr>
                <w:rFonts w:ascii="Times New Roman" w:hAnsi="Times New Roman"/>
                <w:sz w:val="26"/>
                <w:szCs w:val="26"/>
              </w:rPr>
              <w:t xml:space="preserve"> населения муниципалитета, а также с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>оздание условий для проведения спорт</w:t>
            </w:r>
            <w:r w:rsidR="0000027B">
              <w:rPr>
                <w:rFonts w:ascii="Times New Roman" w:hAnsi="Times New Roman"/>
                <w:sz w:val="26"/>
                <w:szCs w:val="26"/>
              </w:rPr>
              <w:t>ивных и культурных мероприятий, о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>беспечение безопасного местонахождения детей</w:t>
            </w:r>
            <w:r w:rsidR="0000027B">
              <w:rPr>
                <w:rFonts w:ascii="Times New Roman" w:hAnsi="Times New Roman"/>
                <w:sz w:val="26"/>
                <w:szCs w:val="26"/>
              </w:rPr>
              <w:t xml:space="preserve"> и молодежи.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 xml:space="preserve">  </w:t>
            </w:r>
          </w:p>
          <w:p w:rsidR="00330DE5" w:rsidRPr="00330DE5" w:rsidRDefault="00330DE5" w:rsidP="0000027B">
            <w:pPr>
              <w:rPr>
                <w:rFonts w:ascii="Times New Roman" w:hAnsi="Times New Roman"/>
                <w:sz w:val="26"/>
                <w:szCs w:val="26"/>
              </w:rPr>
            </w:pPr>
            <w:r w:rsidRPr="00330DE5">
              <w:rPr>
                <w:rFonts w:ascii="Times New Roman" w:hAnsi="Times New Roman"/>
                <w:sz w:val="26"/>
                <w:szCs w:val="26"/>
              </w:rPr>
              <w:t xml:space="preserve">Необходимость его ремонта обусловлена следующими причинами: </w:t>
            </w:r>
          </w:p>
          <w:p w:rsidR="009354E0" w:rsidRPr="009B0C89" w:rsidRDefault="00330DE5" w:rsidP="009354E0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  <w:r w:rsidRPr="000B670F">
              <w:rPr>
                <w:rFonts w:ascii="Times New Roman" w:hAnsi="Times New Roman"/>
                <w:sz w:val="26"/>
                <w:szCs w:val="26"/>
              </w:rPr>
              <w:t xml:space="preserve">-Износ </w:t>
            </w:r>
            <w:r w:rsidR="001A55AD" w:rsidRPr="000B670F">
              <w:rPr>
                <w:rFonts w:ascii="Times New Roman" w:hAnsi="Times New Roman"/>
                <w:sz w:val="26"/>
                <w:szCs w:val="26"/>
              </w:rPr>
              <w:t xml:space="preserve">трибун </w:t>
            </w:r>
            <w:r w:rsidRPr="000B670F">
              <w:rPr>
                <w:rFonts w:ascii="Times New Roman" w:hAnsi="Times New Roman"/>
                <w:sz w:val="26"/>
                <w:szCs w:val="26"/>
              </w:rPr>
              <w:t>и несоответствие современным стандартам</w:t>
            </w:r>
            <w:r w:rsidR="009354E0">
              <w:rPr>
                <w:rFonts w:ascii="Times New Roman" w:hAnsi="Times New Roman"/>
                <w:sz w:val="26"/>
                <w:szCs w:val="26"/>
              </w:rPr>
              <w:t xml:space="preserve"> и требованиям безопасности</w:t>
            </w:r>
            <w:r w:rsidRPr="000B670F">
              <w:rPr>
                <w:rFonts w:ascii="Times New Roman" w:hAnsi="Times New Roman"/>
                <w:sz w:val="26"/>
                <w:szCs w:val="26"/>
              </w:rPr>
              <w:t>.</w:t>
            </w:r>
            <w:r w:rsidR="009354E0">
              <w:rPr>
                <w:rFonts w:ascii="Times New Roman" w:hAnsi="Times New Roman"/>
                <w:sz w:val="26"/>
                <w:szCs w:val="26"/>
              </w:rPr>
              <w:t>Д</w:t>
            </w:r>
            <w:r w:rsidR="009354E0" w:rsidRPr="009B0C89">
              <w:rPr>
                <w:rFonts w:ascii="Times New Roman" w:hAnsi="Times New Roman"/>
                <w:sz w:val="26"/>
                <w:szCs w:val="26"/>
              </w:rPr>
              <w:t>еревянные элементы трибун пришли в негодность, в некоторых местах железные и бетонные конструкции представляют опасность для посетителей.</w:t>
            </w:r>
          </w:p>
          <w:p w:rsidR="008A3A38" w:rsidRDefault="00330DE5" w:rsidP="0000027B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  <w:r w:rsidRPr="00330DE5">
              <w:rPr>
                <w:rFonts w:ascii="Times New Roman" w:hAnsi="Times New Roman"/>
                <w:sz w:val="26"/>
                <w:szCs w:val="26"/>
              </w:rPr>
              <w:t>Устаревшие трибуны</w:t>
            </w:r>
            <w:r w:rsidR="00C00D3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00D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отсутствие покрытия на их бетонной конструкции не </w:t>
            </w:r>
            <w:r w:rsidR="003216F0">
              <w:rPr>
                <w:rFonts w:ascii="Times New Roman" w:hAnsi="Times New Roman"/>
                <w:sz w:val="26"/>
                <w:szCs w:val="26"/>
              </w:rPr>
              <w:t xml:space="preserve">позволяют </w:t>
            </w:r>
            <w:r w:rsidR="00C00D3A">
              <w:rPr>
                <w:rFonts w:ascii="Times New Roman" w:hAnsi="Times New Roman"/>
                <w:sz w:val="26"/>
                <w:szCs w:val="26"/>
              </w:rPr>
              <w:t>болельщикам участвовать</w:t>
            </w:r>
            <w:r w:rsidR="00564EE5">
              <w:rPr>
                <w:rFonts w:ascii="Times New Roman" w:hAnsi="Times New Roman"/>
                <w:sz w:val="26"/>
                <w:szCs w:val="26"/>
              </w:rPr>
              <w:t xml:space="preserve"> в процессе соревнований сидя на трибунах. В связи с этим </w:t>
            </w:r>
            <w:r w:rsidR="00564EE5" w:rsidRPr="00330DE5">
              <w:rPr>
                <w:rFonts w:ascii="Times New Roman" w:hAnsi="Times New Roman"/>
                <w:sz w:val="26"/>
                <w:szCs w:val="26"/>
              </w:rPr>
              <w:t>спрос на посещение матчей</w:t>
            </w:r>
            <w:r w:rsidR="00564EE5">
              <w:rPr>
                <w:rFonts w:ascii="Times New Roman" w:hAnsi="Times New Roman"/>
                <w:sz w:val="26"/>
                <w:szCs w:val="26"/>
              </w:rPr>
              <w:t xml:space="preserve"> болельщиками, их сопричастность в соревнованиях резко понизились, что приводит</w:t>
            </w:r>
            <w:r w:rsidR="002C4F14">
              <w:rPr>
                <w:rFonts w:ascii="Times New Roman" w:hAnsi="Times New Roman"/>
                <w:sz w:val="26"/>
                <w:szCs w:val="26"/>
              </w:rPr>
              <w:t>, в свою очередь,</w:t>
            </w:r>
            <w:r w:rsidR="00564EE5">
              <w:rPr>
                <w:rFonts w:ascii="Times New Roman" w:hAnsi="Times New Roman"/>
                <w:sz w:val="26"/>
                <w:szCs w:val="26"/>
              </w:rPr>
              <w:t xml:space="preserve"> и к понижению заинтересованности в результат</w:t>
            </w:r>
            <w:r w:rsidR="002C4F14">
              <w:rPr>
                <w:rFonts w:ascii="Times New Roman" w:hAnsi="Times New Roman"/>
                <w:sz w:val="26"/>
                <w:szCs w:val="26"/>
              </w:rPr>
              <w:t>ивности</w:t>
            </w:r>
            <w:r w:rsidR="00564EE5">
              <w:rPr>
                <w:rFonts w:ascii="Times New Roman" w:hAnsi="Times New Roman"/>
                <w:sz w:val="26"/>
                <w:szCs w:val="26"/>
              </w:rPr>
              <w:t xml:space="preserve"> проводимых спортивных игр.</w:t>
            </w:r>
            <w:r w:rsidR="008A3A38" w:rsidRPr="00330DE5">
              <w:rPr>
                <w:rFonts w:ascii="Times New Roman" w:hAnsi="Times New Roman"/>
                <w:sz w:val="26"/>
                <w:szCs w:val="26"/>
              </w:rPr>
              <w:t xml:space="preserve"> Современные стандарты предполагают наличие удобных мест для сидения зрителей</w:t>
            </w:r>
            <w:r w:rsidR="008A3A38">
              <w:rPr>
                <w:rFonts w:ascii="Times New Roman" w:hAnsi="Times New Roman"/>
                <w:sz w:val="26"/>
                <w:szCs w:val="26"/>
              </w:rPr>
              <w:t xml:space="preserve"> –всех категорий болельщиков,</w:t>
            </w:r>
            <w:r w:rsidR="008A3A38" w:rsidRPr="00330DE5">
              <w:rPr>
                <w:rFonts w:ascii="Times New Roman" w:hAnsi="Times New Roman"/>
                <w:sz w:val="26"/>
                <w:szCs w:val="26"/>
              </w:rPr>
              <w:t xml:space="preserve"> использование со</w:t>
            </w:r>
            <w:r w:rsidR="008A3A38">
              <w:rPr>
                <w:rFonts w:ascii="Times New Roman" w:hAnsi="Times New Roman"/>
                <w:sz w:val="26"/>
                <w:szCs w:val="26"/>
              </w:rPr>
              <w:t>временных отделочных материалов</w:t>
            </w:r>
            <w:r w:rsidR="008A3A38" w:rsidRPr="00330DE5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564EE5" w:rsidRDefault="00564EE5" w:rsidP="0000027B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</w:p>
          <w:p w:rsidR="00564EE5" w:rsidRPr="00DF3A64" w:rsidRDefault="00330DE5" w:rsidP="0000027B">
            <w:pPr>
              <w:ind w:firstLine="15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30DE5">
              <w:rPr>
                <w:rFonts w:ascii="Times New Roman" w:hAnsi="Times New Roman"/>
                <w:sz w:val="26"/>
                <w:szCs w:val="26"/>
              </w:rPr>
              <w:t>-</w:t>
            </w:r>
            <w:r w:rsidRPr="00A33077">
              <w:rPr>
                <w:rFonts w:ascii="Times New Roman" w:hAnsi="Times New Roman"/>
                <w:sz w:val="26"/>
                <w:szCs w:val="26"/>
              </w:rPr>
              <w:t xml:space="preserve">Подготовка к проведению спортивных событий: ремонт  </w:t>
            </w:r>
            <w:proofErr w:type="spellStart"/>
            <w:r w:rsidRPr="00A33077">
              <w:rPr>
                <w:rFonts w:ascii="Times New Roman" w:hAnsi="Times New Roman"/>
                <w:sz w:val="26"/>
                <w:szCs w:val="26"/>
              </w:rPr>
              <w:t>подтрибунных</w:t>
            </w:r>
            <w:proofErr w:type="spellEnd"/>
            <w:r w:rsidRPr="00A33077">
              <w:rPr>
                <w:rFonts w:ascii="Times New Roman" w:hAnsi="Times New Roman"/>
                <w:sz w:val="26"/>
                <w:szCs w:val="26"/>
              </w:rPr>
              <w:t xml:space="preserve"> помещений</w:t>
            </w:r>
            <w:r w:rsidR="00556935">
              <w:rPr>
                <w:rFonts w:ascii="Times New Roman" w:hAnsi="Times New Roman"/>
                <w:sz w:val="26"/>
                <w:szCs w:val="26"/>
              </w:rPr>
              <w:t xml:space="preserve"> (раздевалки, тренерская, судейская в административном здании)</w:t>
            </w:r>
            <w:r w:rsidRPr="00A33077">
              <w:rPr>
                <w:rFonts w:ascii="Times New Roman" w:hAnsi="Times New Roman"/>
                <w:sz w:val="26"/>
                <w:szCs w:val="26"/>
              </w:rPr>
              <w:t xml:space="preserve">, обновление спортивного инвентаря необходимы   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>для полноценной и качественной подготовки спортсменов к соревнованиям, проведения тренировок, выработки тактико-технических действий</w:t>
            </w:r>
            <w:r w:rsidR="00564EE5">
              <w:rPr>
                <w:rFonts w:ascii="Times New Roman" w:hAnsi="Times New Roman"/>
                <w:sz w:val="26"/>
                <w:szCs w:val="26"/>
              </w:rPr>
              <w:t xml:space="preserve"> в игре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 xml:space="preserve"> и приема участников спортивных мероприятий, первенств и чемпионатов. </w:t>
            </w:r>
          </w:p>
          <w:p w:rsidR="000B670F" w:rsidRPr="000B670F" w:rsidRDefault="00564EE5" w:rsidP="0000027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30DE5" w:rsidRPr="00A9753A">
              <w:rPr>
                <w:rFonts w:ascii="Times New Roman" w:hAnsi="Times New Roman"/>
                <w:sz w:val="26"/>
                <w:szCs w:val="26"/>
              </w:rPr>
              <w:t xml:space="preserve">Обновление спортивного </w:t>
            </w:r>
            <w:r w:rsidR="00A9753A" w:rsidRPr="00A9753A">
              <w:rPr>
                <w:rFonts w:ascii="Times New Roman" w:hAnsi="Times New Roman"/>
                <w:sz w:val="26"/>
                <w:szCs w:val="26"/>
              </w:rPr>
              <w:t>оборудования (инвентаря)</w:t>
            </w:r>
            <w:r w:rsidR="002C4F14" w:rsidRPr="00A9753A">
              <w:rPr>
                <w:rFonts w:ascii="Times New Roman" w:hAnsi="Times New Roman"/>
                <w:sz w:val="26"/>
                <w:szCs w:val="26"/>
              </w:rPr>
              <w:t xml:space="preserve">необходимо </w:t>
            </w:r>
            <w:r w:rsidR="00A9753A" w:rsidRPr="00A9753A">
              <w:rPr>
                <w:rFonts w:ascii="Times New Roman" w:hAnsi="Times New Roman"/>
                <w:sz w:val="26"/>
                <w:szCs w:val="26"/>
              </w:rPr>
              <w:t xml:space="preserve">в связи с его физическим износом. 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 xml:space="preserve">Ремонт стадиона придаст </w:t>
            </w:r>
            <w:r w:rsidR="000B670F">
              <w:rPr>
                <w:rFonts w:ascii="Times New Roman" w:hAnsi="Times New Roman"/>
                <w:sz w:val="26"/>
                <w:szCs w:val="26"/>
              </w:rPr>
              <w:t>поселку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t xml:space="preserve"> ухоженный </w:t>
            </w:r>
            <w:r w:rsidR="000B670F" w:rsidRPr="000B670F">
              <w:rPr>
                <w:rFonts w:ascii="Times New Roman" w:hAnsi="Times New Roman"/>
                <w:sz w:val="26"/>
                <w:szCs w:val="26"/>
              </w:rPr>
              <w:lastRenderedPageBreak/>
              <w:t>вид и сделает его более привлекательным для жителей</w:t>
            </w:r>
            <w:r w:rsidR="000B670F">
              <w:rPr>
                <w:rFonts w:ascii="Times New Roman" w:hAnsi="Times New Roman"/>
                <w:sz w:val="26"/>
                <w:szCs w:val="26"/>
              </w:rPr>
              <w:t xml:space="preserve"> и гостей округа</w:t>
            </w:r>
            <w:r w:rsidR="00F56B71">
              <w:rPr>
                <w:rFonts w:ascii="Times New Roman" w:hAnsi="Times New Roman"/>
                <w:sz w:val="26"/>
                <w:szCs w:val="26"/>
              </w:rPr>
              <w:t>, позволит привлечь внимание общественности и  потенциальных инвесторов к деятельности муниципалитета в целях дальнейшего развития поселка</w:t>
            </w:r>
            <w:r w:rsidR="000B670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11FE6" w:rsidRDefault="00711FE6" w:rsidP="004E2D86">
            <w:pPr>
              <w:ind w:firstLine="15"/>
            </w:pPr>
          </w:p>
        </w:tc>
      </w:tr>
      <w:tr w:rsidR="00711FE6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Общая стоимость реализации проекта (указывается стоимость мероприятий, которые планируется выполнить в рамках реализации проекта) (приводится в таблице 1)</w:t>
            </w:r>
          </w:p>
        </w:tc>
        <w:tc>
          <w:tcPr>
            <w:tcW w:w="3402" w:type="dxa"/>
          </w:tcPr>
          <w:p w:rsidR="00711FE6" w:rsidRPr="007B47A4" w:rsidRDefault="006661EB" w:rsidP="007B47A4">
            <w:pPr>
              <w:pStyle w:val="ConsPlusNormal"/>
            </w:pPr>
            <w:r w:rsidRPr="007B47A4">
              <w:t>3</w:t>
            </w:r>
            <w:r w:rsidR="007B47A4" w:rsidRPr="007B47A4">
              <w:t>835</w:t>
            </w:r>
            <w:r w:rsidRPr="007B47A4">
              <w:t>,0</w:t>
            </w:r>
            <w:r w:rsidR="007B47A4" w:rsidRPr="007B47A4">
              <w:t>6</w:t>
            </w:r>
            <w:r w:rsidRPr="007B47A4">
              <w:t xml:space="preserve"> тыс. рублей</w:t>
            </w:r>
          </w:p>
        </w:tc>
      </w:tr>
      <w:tr w:rsidR="00711FE6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Перечень работ и оборудования (указываются поэтапно все виды работ, которые планируется выполнить в рамках реализации проекта, в том числе перечень приобретаемого и устанавливаемого оборудования, и виды контроля при необходимости)</w:t>
            </w:r>
          </w:p>
        </w:tc>
        <w:tc>
          <w:tcPr>
            <w:tcW w:w="3402" w:type="dxa"/>
          </w:tcPr>
          <w:p w:rsidR="000F59D7" w:rsidRPr="009A62B5" w:rsidRDefault="000F59D7" w:rsidP="003256CB">
            <w:pPr>
              <w:pStyle w:val="ConsPlusNormal"/>
              <w:rPr>
                <w:u w:val="single"/>
              </w:rPr>
            </w:pPr>
            <w:r w:rsidRPr="009A62B5">
              <w:rPr>
                <w:u w:val="single"/>
              </w:rPr>
              <w:t>Ремонтные работы:</w:t>
            </w:r>
          </w:p>
          <w:p w:rsidR="001B089B" w:rsidRPr="003A39C6" w:rsidRDefault="003256CB" w:rsidP="003256CB">
            <w:pPr>
              <w:pStyle w:val="ConsPlusNormal"/>
            </w:pPr>
            <w:r w:rsidRPr="003A39C6">
              <w:t xml:space="preserve">- замена покрытия трибун, </w:t>
            </w:r>
          </w:p>
          <w:p w:rsidR="003256CB" w:rsidRPr="003A39C6" w:rsidRDefault="00A33077" w:rsidP="003256CB">
            <w:pPr>
              <w:pStyle w:val="ConsPlusNormal"/>
            </w:pPr>
            <w:r>
              <w:t>их окраска</w:t>
            </w:r>
            <w:r w:rsidR="009F288A" w:rsidRPr="003A39C6">
              <w:t>;</w:t>
            </w:r>
          </w:p>
          <w:p w:rsidR="003256CB" w:rsidRPr="003A39C6" w:rsidRDefault="003256CB" w:rsidP="003256CB">
            <w:pPr>
              <w:pStyle w:val="ConsPlusNormal"/>
            </w:pPr>
            <w:r w:rsidRPr="003A39C6">
              <w:t>- окраска ограждающих конструкций</w:t>
            </w:r>
            <w:r w:rsidR="009F288A" w:rsidRPr="003A39C6">
              <w:t>;</w:t>
            </w:r>
          </w:p>
          <w:p w:rsidR="003256CB" w:rsidRPr="003A39C6" w:rsidRDefault="003256CB" w:rsidP="003256CB">
            <w:pPr>
              <w:pStyle w:val="ConsPlusNormal"/>
            </w:pPr>
            <w:r w:rsidRPr="003A39C6">
              <w:t xml:space="preserve">- ремонт </w:t>
            </w:r>
            <w:proofErr w:type="spellStart"/>
            <w:r w:rsidR="000F59D7" w:rsidRPr="003A39C6">
              <w:t>подтрибунных</w:t>
            </w:r>
            <w:proofErr w:type="spellEnd"/>
            <w:r w:rsidR="000F59D7" w:rsidRPr="003A39C6">
              <w:t xml:space="preserve"> помещений (</w:t>
            </w:r>
            <w:r w:rsidR="00DF3A64">
              <w:t xml:space="preserve">2 </w:t>
            </w:r>
            <w:r w:rsidRPr="003A39C6">
              <w:t>раздевал</w:t>
            </w:r>
            <w:r w:rsidR="000F59D7" w:rsidRPr="003A39C6">
              <w:t>ки,</w:t>
            </w:r>
            <w:r w:rsidRPr="003A39C6">
              <w:t xml:space="preserve"> тренерск</w:t>
            </w:r>
            <w:r w:rsidR="000F59D7" w:rsidRPr="003A39C6">
              <w:t>ая</w:t>
            </w:r>
            <w:r w:rsidR="00DF3A64">
              <w:t>, судейская</w:t>
            </w:r>
            <w:r w:rsidR="00DF620F">
              <w:t xml:space="preserve"> в </w:t>
            </w:r>
            <w:r w:rsidR="006F5C54">
              <w:t>а</w:t>
            </w:r>
            <w:r w:rsidR="00DF620F">
              <w:t>дминистративном здании</w:t>
            </w:r>
            <w:r w:rsidR="000F59D7" w:rsidRPr="003A39C6">
              <w:t>)</w:t>
            </w:r>
            <w:r w:rsidRPr="003A39C6">
              <w:t>:</w:t>
            </w:r>
          </w:p>
          <w:p w:rsidR="00CC05B4" w:rsidRPr="003A39C6" w:rsidRDefault="009F288A" w:rsidP="003256CB">
            <w:pPr>
              <w:pStyle w:val="ConsPlusNormal"/>
            </w:pPr>
            <w:r w:rsidRPr="003A39C6">
              <w:t xml:space="preserve">- </w:t>
            </w:r>
            <w:r w:rsidR="003256CB" w:rsidRPr="003A39C6">
              <w:t xml:space="preserve">замена покрытия полов, </w:t>
            </w:r>
            <w:r w:rsidRPr="003A39C6">
              <w:t>потолков, окраска стен;</w:t>
            </w:r>
          </w:p>
          <w:p w:rsidR="003256CB" w:rsidRPr="003A39C6" w:rsidRDefault="009F288A" w:rsidP="003256CB">
            <w:pPr>
              <w:pStyle w:val="ConsPlusNormal"/>
            </w:pPr>
            <w:r w:rsidRPr="003A39C6">
              <w:t xml:space="preserve">- </w:t>
            </w:r>
            <w:r w:rsidR="00CC05B4" w:rsidRPr="003A39C6">
              <w:t>замена электропроводки;</w:t>
            </w:r>
          </w:p>
          <w:p w:rsidR="003256CB" w:rsidRPr="003A39C6" w:rsidRDefault="003256CB" w:rsidP="003256CB">
            <w:pPr>
              <w:pStyle w:val="ConsPlusNormal"/>
            </w:pPr>
            <w:r w:rsidRPr="003A39C6">
              <w:t>- замена дверных блоков</w:t>
            </w:r>
            <w:r w:rsidR="00CC05B4" w:rsidRPr="003A39C6">
              <w:t>;</w:t>
            </w:r>
          </w:p>
          <w:p w:rsidR="00F41D34" w:rsidRPr="003A39C6" w:rsidRDefault="003256CB" w:rsidP="003256CB">
            <w:pPr>
              <w:pStyle w:val="ConsPlusNormal"/>
            </w:pPr>
            <w:r w:rsidRPr="003A39C6">
              <w:t>- замена оконных блоков</w:t>
            </w:r>
            <w:r w:rsidR="008373B8" w:rsidRPr="003A39C6">
              <w:t>.</w:t>
            </w:r>
          </w:p>
          <w:p w:rsidR="00F41D34" w:rsidRPr="003A39C6" w:rsidRDefault="000F59D7" w:rsidP="003256CB">
            <w:pPr>
              <w:pStyle w:val="ConsPlusNormal"/>
            </w:pPr>
            <w:r w:rsidRPr="003A39C6">
              <w:t xml:space="preserve">- </w:t>
            </w:r>
            <w:r w:rsidR="00F41D34">
              <w:t>У</w:t>
            </w:r>
            <w:r w:rsidRPr="003A39C6">
              <w:t xml:space="preserve">борка территории и </w:t>
            </w:r>
            <w:proofErr w:type="spellStart"/>
            <w:r w:rsidRPr="003A39C6">
              <w:t>подтрибунных</w:t>
            </w:r>
            <w:proofErr w:type="spellEnd"/>
            <w:r w:rsidRPr="003A39C6">
              <w:t xml:space="preserve"> помещений после ок</w:t>
            </w:r>
            <w:r w:rsidR="00CC05B4" w:rsidRPr="003A39C6">
              <w:t>о</w:t>
            </w:r>
            <w:r w:rsidRPr="003A39C6">
              <w:t>нчания ремонтных работ</w:t>
            </w:r>
            <w:r w:rsidR="00C9010E" w:rsidRPr="003A39C6">
              <w:t>.</w:t>
            </w:r>
          </w:p>
          <w:p w:rsidR="0044321B" w:rsidRPr="003A39C6" w:rsidRDefault="008373B8" w:rsidP="003256CB">
            <w:pPr>
              <w:pStyle w:val="ConsPlusNormal"/>
            </w:pPr>
            <w:r w:rsidRPr="003A39C6">
              <w:t xml:space="preserve">- </w:t>
            </w:r>
            <w:r w:rsidR="00F41D34">
              <w:t>Р</w:t>
            </w:r>
            <w:r w:rsidRPr="003A39C6">
              <w:t xml:space="preserve">азбрасывание песчано-гравийной смеси вдоль трибун и </w:t>
            </w:r>
            <w:proofErr w:type="spellStart"/>
            <w:r w:rsidRPr="003A39C6">
              <w:t>подтрибунных</w:t>
            </w:r>
            <w:proofErr w:type="spellEnd"/>
            <w:r w:rsidRPr="003A39C6">
              <w:t xml:space="preserve"> помещений.</w:t>
            </w:r>
          </w:p>
          <w:p w:rsidR="00824956" w:rsidRDefault="00157AAE" w:rsidP="00824956">
            <w:pPr>
              <w:pStyle w:val="ConsPlusNormal"/>
            </w:pPr>
            <w:r w:rsidRPr="003A39C6">
              <w:t xml:space="preserve">- </w:t>
            </w:r>
            <w:r w:rsidR="00F41D34">
              <w:t>П</w:t>
            </w:r>
            <w:r w:rsidRPr="003A39C6">
              <w:t>риобретение</w:t>
            </w:r>
            <w:r w:rsidR="00824956" w:rsidRPr="003A39C6">
              <w:t xml:space="preserve"> и установка</w:t>
            </w:r>
            <w:r w:rsidR="00EC2527" w:rsidRPr="003A39C6">
              <w:t>видеокамер и оборудовани</w:t>
            </w:r>
            <w:r w:rsidR="00824956" w:rsidRPr="003A39C6">
              <w:t>я</w:t>
            </w:r>
            <w:r w:rsidR="00EC2527" w:rsidRPr="003A39C6">
              <w:t xml:space="preserve"> к ним</w:t>
            </w:r>
            <w:r w:rsidR="008373B8" w:rsidRPr="003A39C6">
              <w:t>.</w:t>
            </w:r>
          </w:p>
          <w:p w:rsidR="0044321B" w:rsidRPr="003A39C6" w:rsidRDefault="0044321B" w:rsidP="00824956">
            <w:pPr>
              <w:pStyle w:val="ConsPlusNormal"/>
            </w:pPr>
          </w:p>
          <w:p w:rsidR="00157AAE" w:rsidRDefault="00824956" w:rsidP="00F41D34">
            <w:pPr>
              <w:pStyle w:val="ConsPlusNormal"/>
            </w:pPr>
            <w:r w:rsidRPr="003A39C6">
              <w:t xml:space="preserve">- </w:t>
            </w:r>
            <w:r w:rsidR="00F41D34">
              <w:t>П</w:t>
            </w:r>
            <w:r w:rsidRPr="003A39C6">
              <w:t xml:space="preserve">риобретение спортивного оборудования: </w:t>
            </w:r>
            <w:r w:rsidR="00157AAE" w:rsidRPr="003A39C6">
              <w:t>футбольные сетки, фишки, манишки, мячи</w:t>
            </w:r>
            <w:r w:rsidRPr="003A39C6">
              <w:t>.</w:t>
            </w:r>
          </w:p>
          <w:p w:rsidR="001E04D2" w:rsidRPr="009C4062" w:rsidRDefault="001E04D2" w:rsidP="00F41D34">
            <w:pPr>
              <w:pStyle w:val="ConsPlusNormal"/>
            </w:pPr>
            <w:r w:rsidRPr="009C4062">
              <w:lastRenderedPageBreak/>
              <w:t>- Приобретение скамеек в раздевалк</w:t>
            </w:r>
            <w:r w:rsidR="009C4062" w:rsidRPr="009C4062">
              <w:t>и</w:t>
            </w:r>
            <w:r w:rsidRPr="009C4062">
              <w:t>.</w:t>
            </w:r>
          </w:p>
          <w:p w:rsidR="001E04D2" w:rsidRPr="003A39C6" w:rsidRDefault="001E04D2" w:rsidP="00F41D34">
            <w:pPr>
              <w:pStyle w:val="ConsPlusNormal"/>
            </w:pPr>
            <w:r w:rsidRPr="009C4062">
              <w:t>- Приобретение флагштока, газонокосилки.</w:t>
            </w:r>
          </w:p>
        </w:tc>
      </w:tr>
      <w:tr w:rsidR="00711FE6" w:rsidTr="006661EB">
        <w:tblPrEx>
          <w:tblBorders>
            <w:insideV w:val="single" w:sz="4" w:space="0" w:color="auto"/>
          </w:tblBorders>
        </w:tblPrEx>
        <w:tc>
          <w:tcPr>
            <w:tcW w:w="609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</w:tcPr>
          <w:p w:rsidR="00711FE6" w:rsidRDefault="00711FE6">
            <w:pPr>
              <w:pStyle w:val="ConsPlusNormal"/>
            </w:pPr>
            <w:r>
              <w:t>Ожидаемые результаты (указывается итог реализации проекта, прогноз влияния реализации проекта на ситуацию в населенном пункте, ожидаемый экономический эффект для местного бюджета, механизмы эффективной эксплуатации и содержания объекта после реализации проекта)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62B5" w:rsidRDefault="006661EB" w:rsidP="009774CD">
            <w:pPr>
              <w:rPr>
                <w:rFonts w:ascii="Times New Roman" w:hAnsi="Times New Roman"/>
                <w:sz w:val="26"/>
                <w:szCs w:val="26"/>
              </w:rPr>
            </w:pPr>
            <w:r w:rsidRPr="006661EB">
              <w:rPr>
                <w:rFonts w:ascii="Times New Roman" w:hAnsi="Times New Roman"/>
                <w:sz w:val="26"/>
                <w:szCs w:val="26"/>
              </w:rPr>
              <w:t>Реализация проекта ока</w:t>
            </w:r>
            <w:r>
              <w:rPr>
                <w:rFonts w:ascii="Times New Roman" w:hAnsi="Times New Roman"/>
                <w:sz w:val="26"/>
                <w:szCs w:val="26"/>
              </w:rPr>
              <w:t>жет</w:t>
            </w:r>
            <w:r w:rsidRPr="006661EB">
              <w:rPr>
                <w:rFonts w:ascii="Times New Roman" w:hAnsi="Times New Roman"/>
                <w:sz w:val="26"/>
                <w:szCs w:val="26"/>
              </w:rPr>
              <w:t>  положительное влияние на достижение целей национального проекта «Демография» по повышению качества жизни населения, увеличению доли граждан, ведущих здоровый образ жизни</w:t>
            </w:r>
            <w:r w:rsidR="009774CD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11FE6" w:rsidRDefault="009774CD" w:rsidP="009774C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данного проекта вызовет положительный эффект и одобрение в местной молодежной среде, поможет организовать их здоровый досуг, станет трамплином для дальнейших спортивных успехов, привлечет в </w:t>
            </w:r>
            <w:r w:rsidR="008A3A38">
              <w:rPr>
                <w:rFonts w:ascii="Times New Roman" w:hAnsi="Times New Roman"/>
                <w:sz w:val="26"/>
                <w:szCs w:val="26"/>
              </w:rPr>
              <w:t xml:space="preserve">спортивные </w:t>
            </w:r>
            <w:r>
              <w:rPr>
                <w:rFonts w:ascii="Times New Roman" w:hAnsi="Times New Roman"/>
                <w:sz w:val="26"/>
                <w:szCs w:val="26"/>
              </w:rPr>
              <w:t>секци</w:t>
            </w:r>
            <w:r w:rsidR="008A3A38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новых воспитанников, тем самым организуя их свободное время и отвлекая от пагубных привычек. Усилится мотивация у ребят, которые уже посещают спортивные секции и отстаивают честь округа  на соревнованиях различных уровней, в том числе и проводимых на территории стадиона «Колос».</w:t>
            </w:r>
          </w:p>
          <w:p w:rsidR="003D644F" w:rsidRDefault="009774CD" w:rsidP="002C4F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приведет к повышению занятости среди детей, подростков и молодежи</w:t>
            </w:r>
            <w:r w:rsidR="007F1ECD">
              <w:rPr>
                <w:rFonts w:ascii="Times New Roman" w:hAnsi="Times New Roman"/>
                <w:sz w:val="26"/>
                <w:szCs w:val="26"/>
              </w:rPr>
              <w:t xml:space="preserve"> округа; профилактике правонарушений среди несовершеннолетних; росту числа детей, занимающихся физической культурой и спортом, а также повышению интереса к здоровому образу жизни со </w:t>
            </w:r>
            <w:r w:rsidR="007F1ECD">
              <w:rPr>
                <w:rFonts w:ascii="Times New Roman" w:hAnsi="Times New Roman"/>
                <w:sz w:val="26"/>
                <w:szCs w:val="26"/>
              </w:rPr>
              <w:lastRenderedPageBreak/>
              <w:t>стороны общественности округа, пропаганде ЗОЖ и бережному отношению к здоровью</w:t>
            </w:r>
            <w:r w:rsidR="003D644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C4F14" w:rsidRDefault="003D644F" w:rsidP="002C4F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проекта у</w:t>
            </w:r>
            <w:r w:rsidR="007F1ECD">
              <w:rPr>
                <w:rFonts w:ascii="Times New Roman" w:hAnsi="Times New Roman"/>
                <w:sz w:val="26"/>
                <w:szCs w:val="26"/>
              </w:rPr>
              <w:t>лучшит инфраструктуру поселка</w:t>
            </w:r>
            <w:r w:rsidR="002C4F14">
              <w:rPr>
                <w:rFonts w:ascii="Times New Roman" w:hAnsi="Times New Roman"/>
                <w:sz w:val="26"/>
                <w:szCs w:val="26"/>
              </w:rPr>
              <w:t>, повысит и</w:t>
            </w:r>
            <w:r w:rsidR="002C4F14" w:rsidRPr="00330DE5">
              <w:rPr>
                <w:rFonts w:ascii="Times New Roman" w:hAnsi="Times New Roman"/>
                <w:sz w:val="26"/>
                <w:szCs w:val="26"/>
              </w:rPr>
              <w:t xml:space="preserve">мидж муниципалитета. </w:t>
            </w:r>
          </w:p>
          <w:p w:rsidR="002C4F14" w:rsidRPr="00330DE5" w:rsidRDefault="002C4F14" w:rsidP="002C4F14">
            <w:pPr>
              <w:rPr>
                <w:rFonts w:ascii="Times New Roman" w:hAnsi="Times New Roman"/>
                <w:sz w:val="26"/>
                <w:szCs w:val="26"/>
              </w:rPr>
            </w:pPr>
            <w:r w:rsidRPr="00330DE5">
              <w:rPr>
                <w:rFonts w:ascii="Times New Roman" w:hAnsi="Times New Roman"/>
                <w:sz w:val="26"/>
                <w:szCs w:val="26"/>
              </w:rPr>
              <w:t>Повышение комфорта и безопасности трибун позвол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>т принимать больше зрителей, а современный внешний вид  трибун улучш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>т эстетическое восприятие объекта зрителями и гостями соревнований.</w:t>
            </w:r>
          </w:p>
          <w:p w:rsidR="002C4F14" w:rsidRDefault="008A3A38" w:rsidP="002C4F14">
            <w:pPr>
              <w:ind w:firstLine="1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C4F14" w:rsidRPr="00330DE5">
              <w:rPr>
                <w:rFonts w:ascii="Times New Roman" w:hAnsi="Times New Roman"/>
                <w:sz w:val="26"/>
                <w:szCs w:val="26"/>
              </w:rPr>
              <w:t>еобходимы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2C4F14" w:rsidRPr="00330DE5">
              <w:rPr>
                <w:rFonts w:ascii="Times New Roman" w:hAnsi="Times New Roman"/>
                <w:sz w:val="26"/>
                <w:szCs w:val="26"/>
              </w:rPr>
              <w:t xml:space="preserve"> современные технологии безопасности и контроля доступа посещения </w:t>
            </w:r>
            <w:r w:rsidR="003216F0">
              <w:rPr>
                <w:rFonts w:ascii="Times New Roman" w:hAnsi="Times New Roman"/>
                <w:sz w:val="26"/>
                <w:szCs w:val="26"/>
              </w:rPr>
              <w:t>(</w:t>
            </w:r>
            <w:r w:rsidR="002C4F14" w:rsidRPr="00330DE5">
              <w:rPr>
                <w:rFonts w:ascii="Times New Roman" w:hAnsi="Times New Roman"/>
                <w:sz w:val="26"/>
                <w:szCs w:val="26"/>
              </w:rPr>
              <w:t>видеонаблюдение</w:t>
            </w:r>
            <w:r w:rsidR="003216F0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сд</w:t>
            </w:r>
            <w:r w:rsidR="002C4F14" w:rsidRPr="00330DE5">
              <w:rPr>
                <w:rFonts w:ascii="Times New Roman" w:hAnsi="Times New Roman"/>
                <w:sz w:val="26"/>
                <w:szCs w:val="26"/>
              </w:rPr>
              <w:t>ела</w:t>
            </w:r>
            <w:r w:rsidR="003216F0">
              <w:rPr>
                <w:rFonts w:ascii="Times New Roman" w:hAnsi="Times New Roman"/>
                <w:sz w:val="26"/>
                <w:szCs w:val="26"/>
              </w:rPr>
              <w:t>ю</w:t>
            </w:r>
            <w:r w:rsidR="002C4F14" w:rsidRPr="00330DE5">
              <w:rPr>
                <w:rFonts w:ascii="Times New Roman" w:hAnsi="Times New Roman"/>
                <w:sz w:val="26"/>
                <w:szCs w:val="26"/>
              </w:rPr>
              <w:t>т пребывание на стадионе максимально безопасным, а имущество сохранным.</w:t>
            </w:r>
          </w:p>
          <w:p w:rsidR="008A3A38" w:rsidRDefault="008A3A38" w:rsidP="002C4F1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C4F14" w:rsidRDefault="002C4F14" w:rsidP="002C4F14">
            <w:pPr>
              <w:rPr>
                <w:rFonts w:ascii="Times New Roman" w:hAnsi="Times New Roman"/>
                <w:sz w:val="26"/>
                <w:szCs w:val="26"/>
              </w:rPr>
            </w:pPr>
            <w:r w:rsidRPr="00330DE5">
              <w:rPr>
                <w:rFonts w:ascii="Times New Roman" w:hAnsi="Times New Roman"/>
                <w:sz w:val="26"/>
                <w:szCs w:val="26"/>
              </w:rPr>
              <w:t xml:space="preserve">Воспитанники секции «Футбол», а также футбольная команда муниципалитета   - активные участники соревнований, первенств и чемпионатов Псковской области. </w:t>
            </w:r>
            <w:proofErr w:type="gramStart"/>
            <w:r w:rsidRPr="00330DE5">
              <w:rPr>
                <w:rFonts w:ascii="Times New Roman" w:hAnsi="Times New Roman"/>
                <w:sz w:val="26"/>
                <w:szCs w:val="26"/>
              </w:rPr>
              <w:t>Ремонт помещений стадиона и обновление спортинвентаря</w:t>
            </w:r>
            <w:r w:rsidR="007B4B0A">
              <w:rPr>
                <w:rFonts w:ascii="Times New Roman" w:hAnsi="Times New Roman"/>
                <w:sz w:val="26"/>
                <w:szCs w:val="26"/>
              </w:rPr>
              <w:t>, необходимые условия для тренировок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 xml:space="preserve"> скаж</w:t>
            </w:r>
            <w:r w:rsidR="007B4B0A">
              <w:rPr>
                <w:rFonts w:ascii="Times New Roman" w:hAnsi="Times New Roman"/>
                <w:sz w:val="26"/>
                <w:szCs w:val="26"/>
              </w:rPr>
              <w:t>у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>тся на улучшении  спортивных результатов</w:t>
            </w:r>
            <w:r w:rsidR="007B4B0A">
              <w:rPr>
                <w:rFonts w:ascii="Times New Roman" w:hAnsi="Times New Roman"/>
                <w:sz w:val="26"/>
                <w:szCs w:val="26"/>
              </w:rPr>
              <w:t xml:space="preserve"> муниципалитета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>, обеспеч</w:t>
            </w:r>
            <w:r w:rsidR="007B4B0A">
              <w:rPr>
                <w:rFonts w:ascii="Times New Roman" w:hAnsi="Times New Roman"/>
                <w:sz w:val="26"/>
                <w:szCs w:val="26"/>
              </w:rPr>
              <w:t>а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 xml:space="preserve">т возможность качественной подготовки к соревнованиям,  </w:t>
            </w:r>
            <w:r w:rsidR="007B4B0A">
              <w:rPr>
                <w:rFonts w:ascii="Times New Roman" w:hAnsi="Times New Roman"/>
                <w:sz w:val="26"/>
                <w:szCs w:val="26"/>
              </w:rPr>
              <w:t>а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 xml:space="preserve"> жителям округа </w:t>
            </w:r>
            <w:r w:rsidR="007B4B0A">
              <w:rPr>
                <w:rFonts w:ascii="Times New Roman" w:hAnsi="Times New Roman"/>
                <w:sz w:val="26"/>
                <w:szCs w:val="26"/>
              </w:rPr>
              <w:t xml:space="preserve">дадут полноценную возможность 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>реализовать свои потребности в занятиях любимыми видами спорта, позвол</w:t>
            </w:r>
            <w:r w:rsidR="007B4B0A">
              <w:rPr>
                <w:rFonts w:ascii="Times New Roman" w:hAnsi="Times New Roman"/>
                <w:sz w:val="26"/>
                <w:szCs w:val="26"/>
              </w:rPr>
              <w:t>я</w:t>
            </w:r>
            <w:r w:rsidRPr="00330DE5">
              <w:rPr>
                <w:rFonts w:ascii="Times New Roman" w:hAnsi="Times New Roman"/>
                <w:sz w:val="26"/>
                <w:szCs w:val="26"/>
              </w:rPr>
              <w:t xml:space="preserve">т сформировать </w:t>
            </w:r>
            <w:r w:rsidRPr="00330DE5">
              <w:rPr>
                <w:rFonts w:ascii="Times New Roman" w:hAnsi="Times New Roman"/>
                <w:sz w:val="26"/>
                <w:szCs w:val="26"/>
              </w:rPr>
              <w:lastRenderedPageBreak/>
              <w:t>необходимые знания, умения и навыки по здоровому образу жизни.</w:t>
            </w:r>
            <w:proofErr w:type="gramEnd"/>
          </w:p>
          <w:p w:rsidR="002C4F14" w:rsidRDefault="002C4F14" w:rsidP="007F1ECD"/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Pr="00B435B2" w:rsidRDefault="00711FE6">
            <w:pPr>
              <w:pStyle w:val="ConsPlusNormal"/>
              <w:jc w:val="center"/>
            </w:pPr>
            <w:r w:rsidRPr="00B435B2">
              <w:lastRenderedPageBreak/>
              <w:t>6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B435B2" w:rsidRDefault="00711FE6">
            <w:pPr>
              <w:pStyle w:val="ConsPlusNormal"/>
            </w:pPr>
            <w:r w:rsidRPr="00B435B2">
              <w:t>Планируемые источники финансирования проекта: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B435B2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Pr="00B435B2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B435B2" w:rsidRDefault="00711FE6">
            <w:pPr>
              <w:pStyle w:val="ConsPlusNormal"/>
            </w:pPr>
            <w:r w:rsidRPr="00030070">
              <w:t xml:space="preserve">Источники финансирования проекта в денежной форме (приводится в </w:t>
            </w:r>
            <w:hyperlink w:anchor="P165">
              <w:r w:rsidRPr="00030070">
                <w:t>таблице 2</w:t>
              </w:r>
            </w:hyperlink>
            <w:r w:rsidRPr="00B435B2"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823875" w:rsidRPr="00B435B2" w:rsidRDefault="00823875" w:rsidP="00823875">
            <w:pPr>
              <w:pStyle w:val="ConsPlusNormal"/>
            </w:pPr>
            <w:r w:rsidRPr="00B435B2">
              <w:t>-Местный бюджет;</w:t>
            </w:r>
          </w:p>
          <w:p w:rsidR="00823875" w:rsidRPr="00B435B2" w:rsidRDefault="00823875" w:rsidP="00823875">
            <w:pPr>
              <w:pStyle w:val="ConsPlusNormal"/>
            </w:pPr>
            <w:r w:rsidRPr="00B435B2">
              <w:t>-Инициативные платежи:</w:t>
            </w:r>
          </w:p>
          <w:p w:rsidR="00823875" w:rsidRPr="00B435B2" w:rsidRDefault="00823875" w:rsidP="00823875">
            <w:pPr>
              <w:pStyle w:val="ConsPlusNormal"/>
            </w:pPr>
            <w:r w:rsidRPr="00B435B2">
              <w:t>-население</w:t>
            </w:r>
          </w:p>
          <w:p w:rsidR="00823875" w:rsidRPr="00B435B2" w:rsidRDefault="00823875" w:rsidP="00823875">
            <w:pPr>
              <w:pStyle w:val="ConsPlusNormal"/>
            </w:pPr>
            <w:r w:rsidRPr="00B435B2">
              <w:t xml:space="preserve">-юридические лица (за исключением поступлений от предприятий и организаций муниципальной формы собственности), </w:t>
            </w:r>
          </w:p>
          <w:p w:rsidR="00823875" w:rsidRPr="00B435B2" w:rsidRDefault="00823875" w:rsidP="00823875">
            <w:pPr>
              <w:pStyle w:val="ConsPlusNormal"/>
            </w:pPr>
            <w:r w:rsidRPr="00B435B2">
              <w:t>-индивидуальные предприниматели</w:t>
            </w:r>
            <w:proofErr w:type="gramStart"/>
            <w:r w:rsidRPr="00B435B2">
              <w:t xml:space="preserve"> ;</w:t>
            </w:r>
            <w:proofErr w:type="gramEnd"/>
          </w:p>
          <w:p w:rsidR="00711FE6" w:rsidRPr="00B435B2" w:rsidRDefault="00823875" w:rsidP="003D644F">
            <w:pPr>
              <w:pStyle w:val="ConsPlusNormal"/>
            </w:pPr>
            <w:r w:rsidRPr="00B435B2">
              <w:t>-</w:t>
            </w:r>
            <w:r w:rsidR="003D644F" w:rsidRPr="00B435B2">
              <w:t>с</w:t>
            </w:r>
            <w:r w:rsidRPr="00B435B2">
              <w:t>убсидии из областного бюджета местным бюджетам на реализацию инициативных проектов (не более 90% от стоимости проекта, за исключением инициативных платежей</w:t>
            </w:r>
            <w:r w:rsidR="003D644F" w:rsidRPr="00B435B2">
              <w:t>)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Расшифровка инициативного платежа юридических лиц (за исключением предприятий и организаций муниципальной формы собственности), индивидуальных предпринимателей (приводится в </w:t>
            </w:r>
            <w:hyperlink w:anchor="P192">
              <w:r>
                <w:rPr>
                  <w:color w:val="0000FF"/>
                </w:rPr>
                <w:t>таблице 3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823875" w:rsidP="00F41D34">
            <w:pPr>
              <w:pStyle w:val="ConsPlusNormal"/>
            </w:pPr>
            <w:r>
              <w:t xml:space="preserve">Индивидуальный предприниматель Холодцов Михаил Алексеевич (ОГРНИП 306230931400030, ИНН 231001592589, КПП, находящийся по адресу :350011, г. Краснодар, ул. им. Стасова, д.8, кв.1) 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9C1230" w:rsidRDefault="00711FE6">
            <w:pPr>
              <w:pStyle w:val="ConsPlusNormal"/>
            </w:pPr>
            <w:r w:rsidRPr="009C1230">
              <w:t xml:space="preserve">Неоплачиваемый вклад населения, юридических лиц и индивидуальных предпринимателей в реализацию проекта: (заполняется при наличии такого вклада, кроме денежных средств, указанных в </w:t>
            </w:r>
            <w:hyperlink w:anchor="P173">
              <w:r w:rsidRPr="009C1230">
                <w:t>строке 2</w:t>
              </w:r>
            </w:hyperlink>
            <w:r w:rsidRPr="009C1230">
              <w:t xml:space="preserve"> таблицы 2,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с указанием объемов и формы предоставления неоплачиваемого вклада, а также лиц, которые планируют внести такой вклад)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41D34" w:rsidRPr="006174DC" w:rsidRDefault="00F41D34" w:rsidP="00F41D34">
            <w:pPr>
              <w:pStyle w:val="ConsPlusNormal"/>
              <w:rPr>
                <w:b/>
              </w:rPr>
            </w:pPr>
            <w:r w:rsidRPr="006174DC">
              <w:rPr>
                <w:b/>
              </w:rPr>
              <w:t>Население:</w:t>
            </w:r>
          </w:p>
          <w:p w:rsidR="00F41D34" w:rsidRPr="00517578" w:rsidRDefault="00F41D34" w:rsidP="00F41D34">
            <w:pPr>
              <w:pStyle w:val="ConsPlusNormal"/>
            </w:pPr>
            <w:r>
              <w:t xml:space="preserve">-Очистка уличной территории от мелкого строительного </w:t>
            </w:r>
            <w:r w:rsidRPr="00517578">
              <w:t xml:space="preserve">мусора </w:t>
            </w:r>
            <w:r>
              <w:t xml:space="preserve">и погрузка мусора </w:t>
            </w:r>
            <w:r w:rsidRPr="00517578">
              <w:t>вручную</w:t>
            </w:r>
            <w:r>
              <w:t>;</w:t>
            </w:r>
          </w:p>
          <w:p w:rsidR="00F41D34" w:rsidRPr="00517578" w:rsidRDefault="00F41D34" w:rsidP="00F41D34">
            <w:pPr>
              <w:pStyle w:val="ConsPlusNormal"/>
            </w:pPr>
            <w:r>
              <w:t xml:space="preserve">-Уборка </w:t>
            </w:r>
            <w:proofErr w:type="spellStart"/>
            <w:r>
              <w:t>подтрибунных</w:t>
            </w:r>
            <w:proofErr w:type="spellEnd"/>
            <w:r>
              <w:t xml:space="preserve"> помещений;</w:t>
            </w:r>
          </w:p>
          <w:p w:rsidR="00F41D34" w:rsidRDefault="00F41D34" w:rsidP="00F41D34">
            <w:pPr>
              <w:pStyle w:val="ConsPlusNormal"/>
            </w:pPr>
            <w:r>
              <w:t xml:space="preserve">-Разбрасывание песчано-гравийной смеси вдоль трибун и </w:t>
            </w:r>
            <w:proofErr w:type="spellStart"/>
            <w:r>
              <w:t>подтрибунных</w:t>
            </w:r>
            <w:proofErr w:type="spellEnd"/>
            <w:r>
              <w:t xml:space="preserve"> помещений.</w:t>
            </w:r>
          </w:p>
          <w:p w:rsidR="00F41D34" w:rsidRDefault="0036736C" w:rsidP="00F41D34">
            <w:pPr>
              <w:pStyle w:val="ConsPlusNormal"/>
            </w:pPr>
            <w:r>
              <w:rPr>
                <w:b/>
              </w:rPr>
              <w:t>Юридические лица</w:t>
            </w:r>
            <w:r w:rsidR="00F41D34">
              <w:t>:</w:t>
            </w:r>
          </w:p>
          <w:p w:rsidR="00F41D34" w:rsidRDefault="00F41D34" w:rsidP="00F41D34">
            <w:pPr>
              <w:pStyle w:val="ConsPlusNormal"/>
            </w:pPr>
            <w:r>
              <w:t xml:space="preserve">-Погрузка крупногабаритного </w:t>
            </w:r>
            <w:r>
              <w:lastRenderedPageBreak/>
              <w:t>строительного мусора;</w:t>
            </w:r>
          </w:p>
          <w:p w:rsidR="00711FE6" w:rsidRPr="0005100D" w:rsidRDefault="00F41D34" w:rsidP="00F41D34">
            <w:pPr>
              <w:pStyle w:val="ConsPlusNormal"/>
              <w:rPr>
                <w:color w:val="FF0000"/>
              </w:rPr>
            </w:pPr>
            <w:r>
              <w:t>-Вывоз строительного мусора.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Проведение работ (приводится в </w:t>
            </w:r>
            <w:hyperlink w:anchor="P213">
              <w:r>
                <w:rPr>
                  <w:color w:val="0000FF"/>
                </w:rPr>
                <w:t>таблице 4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B25EDC" w:rsidRDefault="009C1230" w:rsidP="006174DC">
            <w:pPr>
              <w:pStyle w:val="ConsPlusNormal"/>
              <w:rPr>
                <w:color w:val="FF0000"/>
              </w:rPr>
            </w:pPr>
            <w:r w:rsidRPr="005B79CF">
              <w:t>430,7</w:t>
            </w:r>
            <w:r w:rsidR="003D644F">
              <w:t xml:space="preserve"> тыс. рублей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Предоставление материалов и оборудования (приводится в </w:t>
            </w:r>
            <w:hyperlink w:anchor="P241">
              <w:r>
                <w:rPr>
                  <w:color w:val="0000FF"/>
                </w:rPr>
                <w:t>таблице 5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B25EDC" w:rsidRDefault="009C1230">
            <w:pPr>
              <w:pStyle w:val="ConsPlusNormal"/>
              <w:rPr>
                <w:color w:val="FF0000"/>
              </w:rPr>
            </w:pPr>
            <w:r>
              <w:t>264,26</w:t>
            </w:r>
            <w:r w:rsidR="003D644F">
              <w:t xml:space="preserve"> тыс. рублей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Предоставление техники и транспортных средств (приводится в </w:t>
            </w:r>
            <w:hyperlink w:anchor="P281">
              <w:r>
                <w:rPr>
                  <w:color w:val="0000FF"/>
                </w:rPr>
                <w:t>таблице 6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9C1230" w:rsidP="00F41D34">
            <w:pPr>
              <w:pStyle w:val="ConsPlusNormal"/>
            </w:pPr>
            <w:r>
              <w:t>140,10</w:t>
            </w:r>
            <w:r w:rsidR="003D644F">
              <w:t xml:space="preserve"> тыс. рублей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Общий объем неоплачиваемого вклада (тыс. рублей):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B25EDC" w:rsidRDefault="005B79CF">
            <w:pPr>
              <w:pStyle w:val="ConsPlusNormal"/>
              <w:rPr>
                <w:color w:val="FF0000"/>
              </w:rPr>
            </w:pPr>
            <w:r w:rsidRPr="005B79CF">
              <w:t>835,06</w:t>
            </w:r>
            <w:r w:rsidR="003D644F">
              <w:t xml:space="preserve"> тыс. рублей</w:t>
            </w: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Социальная эффективность от реализации проекта: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(приводятся в </w:t>
            </w:r>
            <w:hyperlink w:anchor="P321">
              <w:r>
                <w:rPr>
                  <w:color w:val="0000FF"/>
                </w:rPr>
                <w:t>таблице 7</w:t>
              </w:r>
            </w:hyperlink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535134" w:rsidRDefault="00157AAE">
            <w:pPr>
              <w:pStyle w:val="ConsPlusNormal"/>
            </w:pPr>
            <w:r>
              <w:t>-</w:t>
            </w:r>
            <w:r w:rsidRPr="00535134">
              <w:t xml:space="preserve">Дети от 7 лет (в том числе, обучающиеся образовательных учреждений </w:t>
            </w:r>
            <w:r w:rsidR="00535134">
              <w:t>посёлка</w:t>
            </w:r>
            <w:r w:rsidR="00FF1846">
              <w:t xml:space="preserve">, </w:t>
            </w:r>
            <w:r w:rsidRPr="00535134">
              <w:t>воспитанники спортивных секций) -</w:t>
            </w:r>
            <w:r w:rsidR="0001760A" w:rsidRPr="00535134">
              <w:t xml:space="preserve"> 4</w:t>
            </w:r>
            <w:r w:rsidR="00CB786C">
              <w:t>72</w:t>
            </w:r>
          </w:p>
          <w:p w:rsidR="00157AAE" w:rsidRPr="00535134" w:rsidRDefault="00157AAE">
            <w:pPr>
              <w:pStyle w:val="ConsPlusNormal"/>
            </w:pPr>
            <w:r w:rsidRPr="00535134">
              <w:t xml:space="preserve">-дееспособное взрослое население </w:t>
            </w:r>
            <w:proofErr w:type="spellStart"/>
            <w:r w:rsidRPr="00535134">
              <w:t>рп</w:t>
            </w:r>
            <w:proofErr w:type="spellEnd"/>
            <w:r w:rsidRPr="00535134">
              <w:t xml:space="preserve">. </w:t>
            </w:r>
            <w:proofErr w:type="spellStart"/>
            <w:r w:rsidRPr="00535134">
              <w:t>Локня</w:t>
            </w:r>
            <w:proofErr w:type="spellEnd"/>
            <w:r w:rsidRPr="00535134">
              <w:t xml:space="preserve"> – </w:t>
            </w:r>
            <w:r w:rsidR="0001760A" w:rsidRPr="00535134">
              <w:t>2605</w:t>
            </w:r>
          </w:p>
          <w:p w:rsidR="00157AAE" w:rsidRDefault="00157AAE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Участие населения в обсуждении проекта: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Рассмотрение инициативного проекта населением до его внесения в местную администрацию муниципального образования Псковской области (сход, собрание, конференция граждан, собрание или конференция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проекта, выявление мнения граждан по вопросу о поддержке проекта путем опроса граждан, сбора их подписей), указать: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BF691F" w:rsidP="00E11090">
            <w:pPr>
              <w:pStyle w:val="ConsPlusNormal"/>
            </w:pPr>
            <w:r>
              <w:t>Собрани</w:t>
            </w:r>
            <w:r w:rsidR="004C0946">
              <w:t>я</w:t>
            </w:r>
            <w:r>
              <w:t xml:space="preserve"> граждан от </w:t>
            </w:r>
            <w:r w:rsidR="00E11090">
              <w:t>04</w:t>
            </w:r>
            <w:r>
              <w:t>.09.2024</w:t>
            </w:r>
            <w:r w:rsidR="004C0946">
              <w:t xml:space="preserve">, </w:t>
            </w:r>
            <w:r w:rsidR="003D644F">
              <w:t xml:space="preserve">от </w:t>
            </w:r>
            <w:r w:rsidR="004C0946">
              <w:t>16.09.2024</w:t>
            </w:r>
            <w:r w:rsidR="00C00D3A">
              <w:t xml:space="preserve"> в целях обсуждения инициативного проекта, определения его соответствия интересам жителей муниципального образования, целесообразности реализации проекта</w:t>
            </w:r>
            <w:r w:rsidR="00090713">
              <w:t>.</w:t>
            </w:r>
          </w:p>
          <w:p w:rsidR="00901673" w:rsidRDefault="00901673" w:rsidP="00E11090">
            <w:pPr>
              <w:pStyle w:val="ConsPlusNormal"/>
            </w:pPr>
          </w:p>
          <w:p w:rsidR="00901673" w:rsidRDefault="00901673" w:rsidP="00E11090">
            <w:pPr>
              <w:pStyle w:val="ConsPlusNormal"/>
            </w:pPr>
            <w:r>
              <w:t>Инициативный проект соответствует интересам жителей Локнянского муниципального округа Псковской области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количество лиц, принявших участие в итоговом сходе, собрании или конференции граждан, в том числе собрании или </w:t>
            </w:r>
            <w:r>
              <w:lastRenderedPageBreak/>
              <w:t>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 (на основании протокола, прилагается), человек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6E1AEF" w:rsidRDefault="006E1AEF" w:rsidP="00136D7D">
            <w:pPr>
              <w:pStyle w:val="ConsPlusNormal"/>
            </w:pPr>
            <w:r w:rsidRPr="006E1AEF">
              <w:lastRenderedPageBreak/>
              <w:t>1</w:t>
            </w:r>
            <w:r w:rsidR="00136D7D">
              <w:t>571</w:t>
            </w:r>
            <w:r w:rsidR="00C41E9D" w:rsidRPr="006E1AEF">
              <w:t xml:space="preserve"> человек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количество лиц, принявших участие в опросе (необходимо приложить </w:t>
            </w:r>
            <w:r w:rsidRPr="00090713">
              <w:t>муниципальный правовой акт, утверждающий порядок выявления мнения граждан по вопросу о поддержке проекта путем опроса граждан):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C0741" w:rsidRDefault="005C0741" w:rsidP="00901673">
            <w:pPr>
              <w:pStyle w:val="ConsPlusNormal"/>
            </w:pPr>
            <w:r>
              <w:t xml:space="preserve">58 </w:t>
            </w:r>
          </w:p>
          <w:p w:rsidR="00711FE6" w:rsidRPr="004C0946" w:rsidRDefault="005C0741" w:rsidP="00901673">
            <w:pPr>
              <w:pStyle w:val="ConsPlusNormal"/>
            </w:pPr>
            <w:r w:rsidRPr="005C0741">
              <w:t>(изучение общественного мнения посредством социальных сетей)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общее количество лиц, принявших участие в мероприятиях, посвященных обсуждению проекта, человек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Pr="004C0946" w:rsidRDefault="004C0946" w:rsidP="005C0741">
            <w:pPr>
              <w:pStyle w:val="ConsPlusNormal"/>
            </w:pPr>
            <w:r w:rsidRPr="004C0946">
              <w:t>1</w:t>
            </w:r>
            <w:r w:rsidR="005C0741">
              <w:t>629</w:t>
            </w: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Информирование населения о проекте: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(да/нет)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BF691F">
            <w:pPr>
              <w:pStyle w:val="ConsPlusNormal"/>
            </w:pPr>
            <w:r>
              <w:t>да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Количество обнародованных специальных информационных материалов, уникальных публикаций в информационно-телекоммуникационной сети "Интернет", в том числе в социальных сетях; публикаций в печатных средствах массовой информации; телевизионных передач, посвященных проекту (к проекту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("скриншот")) с изображением страницы официального сайта местной администрации муниципального образования Псковской области в информационно-телекоммуникационной сети "Интернет", страниц в социальных сетях, и (или) копии </w:t>
            </w:r>
            <w:r>
              <w:lastRenderedPageBreak/>
              <w:t>статей в местной (районной) газете, ссылки на интернет- и ТВ-ресурсы, фотографии, подтверждающие использование информационных материалов, стендов)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B0FF5" w:rsidRDefault="00B25EDC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4C6DA3">
              <w:rPr>
                <w:rFonts w:ascii="Times New Roman" w:hAnsi="Times New Roman"/>
                <w:sz w:val="26"/>
                <w:szCs w:val="26"/>
              </w:rPr>
              <w:lastRenderedPageBreak/>
              <w:t>Информация размещена</w:t>
            </w:r>
            <w:r w:rsidR="003B0FF5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F20CD4" w:rsidRPr="003D644F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B25ED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 на официальном сайте Администрации Ло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княнского муниципального округа</w:t>
            </w:r>
          </w:p>
          <w:p w:rsidR="003B0FF5" w:rsidRDefault="00AB0F22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9D1F9C" w:rsidRPr="004C6DA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https://loknja.gosuslugi.ru/</w:t>
              </w:r>
            </w:hyperlink>
            <w:r w:rsidR="003B0FF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B0FF5" w:rsidRPr="003D644F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 в группе </w:t>
            </w:r>
            <w:proofErr w:type="spellStart"/>
            <w:r w:rsidR="003B0FF5" w:rsidRPr="003D644F">
              <w:rPr>
                <w:rFonts w:ascii="Times New Roman" w:hAnsi="Times New Roman"/>
                <w:b/>
                <w:sz w:val="26"/>
                <w:szCs w:val="26"/>
              </w:rPr>
              <w:t>Телеграм</w:t>
            </w:r>
            <w:proofErr w:type="spellEnd"/>
            <w:r w:rsidR="009D1F9C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  <w:proofErr w:type="spellStart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elegram</w:t>
            </w:r>
            <w:proofErr w:type="spellEnd"/>
            <w:r w:rsidR="009D1F9C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me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3B0FF5" w:rsidRPr="003D644F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 w:rsidRPr="003D644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в группе </w:t>
            </w:r>
            <w:proofErr w:type="spellStart"/>
            <w:r w:rsidR="003B0FF5" w:rsidRPr="003D644F">
              <w:rPr>
                <w:rFonts w:ascii="Times New Roman" w:hAnsi="Times New Roman"/>
                <w:b/>
                <w:sz w:val="26"/>
                <w:szCs w:val="26"/>
              </w:rPr>
              <w:t>Вконтакте</w:t>
            </w:r>
            <w:r w:rsidR="003B0FF5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vk</w:t>
            </w:r>
            <w:proofErr w:type="spellEnd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spellStart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com</w:t>
            </w:r>
            <w:proofErr w:type="spellEnd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</w:p>
          <w:p w:rsidR="00B25EDC" w:rsidRPr="003D644F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в группе</w:t>
            </w:r>
            <w:r w:rsidR="003B0FF5" w:rsidRPr="003D644F">
              <w:rPr>
                <w:rFonts w:ascii="Times New Roman" w:hAnsi="Times New Roman"/>
                <w:b/>
                <w:sz w:val="26"/>
                <w:szCs w:val="26"/>
              </w:rPr>
              <w:t xml:space="preserve"> Одноклассники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ok</w:t>
            </w:r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spellStart"/>
            <w:r w:rsidR="009D1F9C" w:rsidRPr="003D644F">
              <w:rPr>
                <w:rFonts w:ascii="Times New Roman" w:hAnsi="Times New Roman"/>
                <w:b/>
                <w:sz w:val="26"/>
                <w:szCs w:val="26"/>
              </w:rPr>
              <w:t>ru</w:t>
            </w:r>
            <w:proofErr w:type="spellEnd"/>
            <w:r w:rsidR="003B0FF5" w:rsidRPr="003D644F">
              <w:rPr>
                <w:rFonts w:ascii="Times New Roman" w:hAnsi="Times New Roman"/>
                <w:b/>
                <w:sz w:val="26"/>
                <w:szCs w:val="26"/>
              </w:rPr>
              <w:t>/</w:t>
            </w:r>
          </w:p>
          <w:p w:rsidR="009D1F9C" w:rsidRPr="004C6DA3" w:rsidRDefault="0005100D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r w:rsidRPr="003B0FF5">
              <w:rPr>
                <w:b/>
              </w:rPr>
              <w:t>изучение общественного мнения посредством социальных сетей:</w:t>
            </w:r>
            <w:r w:rsidR="009D1F9C" w:rsidRPr="004C6DA3">
              <w:br/>
            </w:r>
            <w:hyperlink r:id="rId10" w:tgtFrame="_blank" w:history="1">
              <w:r w:rsidR="009D1F9C" w:rsidRPr="004C6DA3">
                <w:rPr>
                  <w:rStyle w:val="a3"/>
                  <w:color w:val="auto"/>
                </w:rPr>
                <w:t>https://vk.com/loknjarajon?w=wall-183684670_3925</w:t>
              </w:r>
            </w:hyperlink>
            <w:r w:rsidR="009D1F9C" w:rsidRPr="004C6DA3">
              <w:br/>
            </w:r>
            <w:hyperlink r:id="rId11" w:tgtFrame="_blank" w:history="1">
              <w:r w:rsidR="009D1F9C" w:rsidRPr="004C6DA3">
                <w:rPr>
                  <w:rStyle w:val="a3"/>
                  <w:color w:val="auto"/>
                </w:rPr>
                <w:t>https://vk.com/loknjarajon?w=wall-183684670_3924</w:t>
              </w:r>
            </w:hyperlink>
            <w:r w:rsidR="009D1F9C" w:rsidRPr="004C6DA3">
              <w:br/>
            </w:r>
            <w:hyperlink r:id="rId12" w:tgtFrame="_blank" w:history="1">
              <w:r w:rsidR="009D1F9C" w:rsidRPr="004C6DA3">
                <w:rPr>
                  <w:rStyle w:val="a3"/>
                  <w:color w:val="auto"/>
                </w:rPr>
                <w:t>https://ok.ru/group5423007786607</w:t>
              </w:r>
              <w:r w:rsidR="009D1F9C" w:rsidRPr="004C6DA3">
                <w:rPr>
                  <w:rStyle w:val="a3"/>
                  <w:color w:val="auto"/>
                </w:rPr>
                <w:lastRenderedPageBreak/>
                <w:t>6/topic/156200647466332</w:t>
              </w:r>
            </w:hyperlink>
            <w:r w:rsidR="009D1F9C" w:rsidRPr="004C6DA3">
              <w:br/>
            </w:r>
            <w:hyperlink r:id="rId13" w:tgtFrame="_blank" w:history="1">
              <w:r w:rsidR="009D1F9C" w:rsidRPr="004C6DA3">
                <w:rPr>
                  <w:rStyle w:val="a3"/>
                  <w:color w:val="auto"/>
                </w:rPr>
                <w:t>https://ok.ru/group54230077866076/topic/156200593399132</w:t>
              </w:r>
            </w:hyperlink>
            <w:r w:rsidR="009D1F9C" w:rsidRPr="004C6DA3">
              <w:br/>
            </w:r>
            <w:hyperlink r:id="rId14" w:tgtFrame="_blank" w:history="1">
              <w:r w:rsidR="009D1F9C" w:rsidRPr="004C6DA3">
                <w:rPr>
                  <w:rStyle w:val="a3"/>
                  <w:color w:val="auto"/>
                </w:rPr>
                <w:t>https://t.me/loknjarajon/3283</w:t>
              </w:r>
            </w:hyperlink>
            <w:r w:rsidR="009D1F9C" w:rsidRPr="004C6DA3">
              <w:br/>
            </w:r>
            <w:hyperlink r:id="rId15" w:tgtFrame="_blank" w:history="1">
              <w:r w:rsidR="009D1F9C" w:rsidRPr="004C6DA3">
                <w:rPr>
                  <w:rStyle w:val="a3"/>
                  <w:color w:val="auto"/>
                </w:rPr>
                <w:t>https://t.me/loknjarajon/3281</w:t>
              </w:r>
            </w:hyperlink>
          </w:p>
          <w:p w:rsidR="00B25EDC" w:rsidRPr="004C6DA3" w:rsidRDefault="009D1F9C" w:rsidP="00B25EDC">
            <w:pPr>
              <w:spacing w:before="60"/>
              <w:rPr>
                <w:rStyle w:val="object"/>
              </w:rPr>
            </w:pPr>
            <w:r w:rsidRPr="003B0FF5">
              <w:rPr>
                <w:b/>
              </w:rPr>
              <w:t>О собраниях</w:t>
            </w:r>
            <w:r w:rsidRPr="004C6DA3">
              <w:br/>
            </w:r>
            <w:hyperlink r:id="rId16" w:tgtFrame="_blank" w:history="1">
              <w:r w:rsidRPr="004C6DA3">
                <w:rPr>
                  <w:rStyle w:val="a3"/>
                  <w:color w:val="auto"/>
                </w:rPr>
                <w:t>https://vk.com/loknjarajon?w=wall-183684670_3883</w:t>
              </w:r>
            </w:hyperlink>
            <w:r w:rsidRPr="004C6DA3">
              <w:br/>
            </w:r>
            <w:hyperlink r:id="rId17" w:tgtFrame="_blank" w:history="1">
              <w:r w:rsidRPr="004C6DA3">
                <w:rPr>
                  <w:rStyle w:val="a3"/>
                  <w:color w:val="auto"/>
                </w:rPr>
                <w:t>https://vk.com/loknjarajon?w=wall-183684670_3882</w:t>
              </w:r>
            </w:hyperlink>
            <w:r w:rsidRPr="004C6DA3">
              <w:br/>
            </w:r>
            <w:hyperlink r:id="rId18" w:tgtFrame="_blank" w:history="1">
              <w:r w:rsidRPr="004C6DA3">
                <w:rPr>
                  <w:rStyle w:val="a3"/>
                  <w:color w:val="auto"/>
                </w:rPr>
                <w:t>https://ok.ru/group54230077866076/topic/156175795756380</w:t>
              </w:r>
            </w:hyperlink>
            <w:r w:rsidRPr="004C6DA3">
              <w:br/>
            </w:r>
            <w:hyperlink r:id="rId19" w:tgtFrame="_blank" w:history="1">
              <w:r w:rsidRPr="004C6DA3">
                <w:rPr>
                  <w:rStyle w:val="a3"/>
                  <w:color w:val="auto"/>
                </w:rPr>
                <w:t>https://ok.ru/group54230077866076/topic/156175782845788</w:t>
              </w:r>
            </w:hyperlink>
            <w:r w:rsidRPr="004C6DA3">
              <w:br/>
            </w:r>
            <w:hyperlink r:id="rId20" w:tgtFrame="_blank" w:history="1">
              <w:r w:rsidRPr="004C6DA3">
                <w:rPr>
                  <w:rStyle w:val="a3"/>
                  <w:color w:val="auto"/>
                </w:rPr>
                <w:t>https://loknya-r58.gosweb.gosuslugi.ru/dlya-zhiteley/novosti-i-reportazhi/novosti_825.html</w:t>
              </w:r>
            </w:hyperlink>
            <w:r w:rsidRPr="004C6DA3">
              <w:br/>
            </w:r>
            <w:hyperlink r:id="rId21" w:tgtFrame="_blank" w:history="1">
              <w:r w:rsidRPr="004C6DA3">
                <w:rPr>
                  <w:rStyle w:val="a3"/>
                  <w:color w:val="auto"/>
                </w:rPr>
                <w:t>https://loknya-r58.gosweb.gosuslugi.ru/dlya-zhiteley/novosti-i-reportazhi/novosti_826.html</w:t>
              </w:r>
            </w:hyperlink>
          </w:p>
          <w:p w:rsidR="00452D27" w:rsidRPr="003B0FF5" w:rsidRDefault="00452D27" w:rsidP="00B25EDC">
            <w:pPr>
              <w:spacing w:before="60"/>
              <w:rPr>
                <w:rStyle w:val="object"/>
                <w:b/>
              </w:rPr>
            </w:pPr>
            <w:r w:rsidRPr="003B0FF5">
              <w:rPr>
                <w:rStyle w:val="object"/>
                <w:b/>
              </w:rPr>
              <w:t>Информация в Новостях:</w:t>
            </w:r>
          </w:p>
          <w:p w:rsidR="00452D27" w:rsidRPr="004C6DA3" w:rsidRDefault="00AB0F22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hyperlink r:id="rId22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https://loknya-r58.gosweb.gosuslugi.ru/dlya-zhiteley/novosti-i-reportazhi/novosti_899.html</w:t>
              </w:r>
            </w:hyperlink>
            <w:r w:rsidR="00452D27" w:rsidRPr="004C6DA3">
              <w:br/>
            </w:r>
            <w:hyperlink r:id="rId23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https://loknya-r58.gosweb.gosuslugi.ru/dlya-zhiteley/novosti-i-reportazhi/novosti_900.html</w:t>
              </w:r>
            </w:hyperlink>
            <w:r w:rsidR="00452D27" w:rsidRPr="004C6DA3">
              <w:br/>
            </w:r>
            <w:hyperlink r:id="rId24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https://loknya-r58.gosweb.gosuslugi.ru/dlya-zhiteley/novosti-i-reportazhi/novosti_901.html</w:t>
              </w:r>
            </w:hyperlink>
            <w:r w:rsidR="00452D27" w:rsidRPr="004C6DA3">
              <w:br/>
            </w:r>
            <w:hyperlink r:id="rId25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https://loknya-r58.gosweb.gosuslugi.ru/dlya-zhiteley/novosti-i-reportazhi/novosti_902.html</w:t>
              </w:r>
            </w:hyperlink>
            <w:r w:rsidR="00452D27" w:rsidRPr="004C6DA3">
              <w:br/>
            </w:r>
            <w:hyperlink r:id="rId26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https://loknya-r58.gosweb.gosuslugi.ru/dlya-zhiteley/novosti-i-reportazhi/novosti_903.html</w:t>
              </w:r>
            </w:hyperlink>
            <w:r w:rsidR="00452D27" w:rsidRPr="004C6DA3">
              <w:br/>
            </w:r>
            <w:hyperlink r:id="rId27" w:tgtFrame="_blank" w:history="1">
              <w:r w:rsidR="00452D27" w:rsidRPr="004C6DA3">
                <w:rPr>
                  <w:rStyle w:val="a3"/>
                  <w:color w:val="auto"/>
                </w:rPr>
                <w:t>https://loknya-r58.gosweb.gosuslugi.ru/dlya-zhiteley/novosti-i-reportazhi/novosti_904.html</w:t>
              </w:r>
            </w:hyperlink>
          </w:p>
          <w:p w:rsidR="00B25EDC" w:rsidRPr="003B0FF5" w:rsidRDefault="003D644F" w:rsidP="00B25EDC">
            <w:pPr>
              <w:spacing w:before="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5. </w:t>
            </w:r>
            <w:r w:rsidR="00B25EDC" w:rsidRPr="003B0FF5">
              <w:rPr>
                <w:rFonts w:ascii="Times New Roman" w:hAnsi="Times New Roman"/>
                <w:b/>
                <w:sz w:val="26"/>
                <w:szCs w:val="26"/>
              </w:rPr>
              <w:t xml:space="preserve">Информация размещена в районной газете «Восход» от </w:t>
            </w:r>
            <w:r w:rsidR="004C6DA3" w:rsidRPr="003B0FF5">
              <w:rPr>
                <w:rFonts w:ascii="Times New Roman" w:hAnsi="Times New Roman"/>
                <w:b/>
                <w:sz w:val="26"/>
                <w:szCs w:val="26"/>
              </w:rPr>
              <w:t>25.09.2024</w:t>
            </w:r>
            <w:r w:rsidR="00B25EDC" w:rsidRPr="003B0FF5">
              <w:rPr>
                <w:rFonts w:ascii="Times New Roman" w:hAnsi="Times New Roman"/>
                <w:b/>
                <w:sz w:val="26"/>
                <w:szCs w:val="26"/>
              </w:rPr>
              <w:t xml:space="preserve"> №</w:t>
            </w:r>
            <w:r w:rsidR="004C6DA3" w:rsidRPr="003B0FF5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="00B25EDC" w:rsidRPr="003B0FF5">
              <w:rPr>
                <w:rFonts w:ascii="Times New Roman" w:hAnsi="Times New Roman"/>
                <w:b/>
                <w:sz w:val="26"/>
                <w:szCs w:val="26"/>
              </w:rPr>
              <w:t xml:space="preserve"> и</w:t>
            </w:r>
          </w:p>
          <w:p w:rsidR="00B25EDC" w:rsidRPr="004C6DA3" w:rsidRDefault="00B25EDC" w:rsidP="00B25EDC">
            <w:pPr>
              <w:spacing w:before="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B0FF5">
              <w:rPr>
                <w:rFonts w:ascii="Times New Roman" w:hAnsi="Times New Roman"/>
                <w:b/>
                <w:sz w:val="26"/>
                <w:szCs w:val="26"/>
              </w:rPr>
              <w:t>ВКонтакте</w:t>
            </w:r>
            <w:proofErr w:type="spellEnd"/>
            <w:r w:rsidRPr="003B0FF5">
              <w:rPr>
                <w:rFonts w:ascii="Times New Roman" w:hAnsi="Times New Roman"/>
                <w:b/>
                <w:sz w:val="26"/>
                <w:szCs w:val="26"/>
              </w:rPr>
              <w:t xml:space="preserve"> газеты </w:t>
            </w:r>
            <w:r w:rsidRPr="003B0FF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«Восход»</w:t>
            </w:r>
            <w:hyperlink r:id="rId28" w:history="1">
              <w:r w:rsidRPr="004C6DA3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</w:rPr>
                <w:t>https://vk.com/gazeta_voskhod</w:t>
              </w:r>
            </w:hyperlink>
          </w:p>
          <w:p w:rsidR="00711FE6" w:rsidRPr="004C6DA3" w:rsidRDefault="00711FE6" w:rsidP="00B25EDC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Ожидаемый срок реализации проекта: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BF691F">
            <w:pPr>
              <w:pStyle w:val="ConsPlusNormal"/>
            </w:pPr>
            <w:r>
              <w:t>2025 г.</w:t>
            </w: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Сведения об инициативной группе: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 xml:space="preserve">Руководитель инициативной группы: (фамилия, имя, отчество (при наличии), контактный телефон, 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4E2D86">
            <w:pPr>
              <w:pStyle w:val="ConsPlusNormal"/>
            </w:pPr>
            <w:r>
              <w:t>Сергеев Николай Владимирович</w:t>
            </w:r>
            <w:r w:rsidR="00205D52">
              <w:t>,</w:t>
            </w:r>
          </w:p>
          <w:p w:rsidR="00205D52" w:rsidRDefault="00205D52">
            <w:pPr>
              <w:pStyle w:val="ConsPlusNormal"/>
            </w:pPr>
            <w:r>
              <w:t>тел.+79212157697</w:t>
            </w:r>
            <w:r w:rsidR="00452D27">
              <w:t xml:space="preserve">, </w:t>
            </w:r>
          </w:p>
          <w:p w:rsidR="00452D27" w:rsidRDefault="00AB0F22">
            <w:pPr>
              <w:pStyle w:val="ConsPlusNormal"/>
            </w:pPr>
            <w:hyperlink r:id="rId29" w:history="1">
              <w:r w:rsidR="00452D27" w:rsidRPr="004202DC">
                <w:rPr>
                  <w:rStyle w:val="a3"/>
                </w:rPr>
                <w:t>da.tkachev@loknja.reg60.ru</w:t>
              </w:r>
            </w:hyperlink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Состав инициативной группы (фамилия, имя, отчество (при наличии))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F691F" w:rsidRDefault="00BF691F" w:rsidP="00BF691F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F13A99">
              <w:rPr>
                <w:rFonts w:ascii="Times New Roman" w:hAnsi="Times New Roman"/>
                <w:sz w:val="26"/>
                <w:szCs w:val="26"/>
              </w:rPr>
              <w:t xml:space="preserve">Андреев Константин Александрович </w:t>
            </w:r>
          </w:p>
          <w:p w:rsidR="00BF691F" w:rsidRPr="00F13A99" w:rsidRDefault="00BF691F" w:rsidP="00BF691F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proofErr w:type="spellStart"/>
            <w:r w:rsidRPr="00F13A99">
              <w:rPr>
                <w:rFonts w:ascii="Times New Roman" w:hAnsi="Times New Roman"/>
                <w:sz w:val="26"/>
                <w:szCs w:val="26"/>
              </w:rPr>
              <w:t>Бельчиков</w:t>
            </w:r>
            <w:proofErr w:type="spellEnd"/>
            <w:r w:rsidRPr="00F13A99">
              <w:rPr>
                <w:rFonts w:ascii="Times New Roman" w:hAnsi="Times New Roman"/>
                <w:sz w:val="26"/>
                <w:szCs w:val="26"/>
              </w:rPr>
              <w:t xml:space="preserve"> Иван Романович</w:t>
            </w:r>
          </w:p>
          <w:p w:rsidR="00BF691F" w:rsidRPr="00F13A99" w:rsidRDefault="00BF691F" w:rsidP="00BF691F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F13A99">
              <w:rPr>
                <w:rFonts w:ascii="Times New Roman" w:hAnsi="Times New Roman"/>
                <w:sz w:val="26"/>
                <w:szCs w:val="26"/>
              </w:rPr>
              <w:t>Егоров Кирилл Александрович</w:t>
            </w:r>
          </w:p>
          <w:p w:rsidR="00BF691F" w:rsidRPr="00F13A99" w:rsidRDefault="00BF691F" w:rsidP="00BF691F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F13A99">
              <w:rPr>
                <w:rFonts w:ascii="Times New Roman" w:hAnsi="Times New Roman"/>
                <w:sz w:val="26"/>
                <w:szCs w:val="26"/>
              </w:rPr>
              <w:t>Корташов Роман Валерьевич</w:t>
            </w:r>
          </w:p>
          <w:p w:rsidR="00BF691F" w:rsidRPr="00F13A99" w:rsidRDefault="00BF691F" w:rsidP="00BF691F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F13A99">
              <w:rPr>
                <w:rFonts w:ascii="Times New Roman" w:hAnsi="Times New Roman"/>
                <w:sz w:val="26"/>
                <w:szCs w:val="26"/>
              </w:rPr>
              <w:t>Макаров Сергей Александрович</w:t>
            </w:r>
          </w:p>
          <w:p w:rsidR="00BF691F" w:rsidRPr="00F13A99" w:rsidRDefault="00BF691F" w:rsidP="00BF691F">
            <w:pPr>
              <w:pStyle w:val="a4"/>
              <w:spacing w:after="0" w:line="240" w:lineRule="auto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F13A99">
              <w:rPr>
                <w:rFonts w:ascii="Times New Roman" w:hAnsi="Times New Roman"/>
                <w:sz w:val="26"/>
                <w:szCs w:val="26"/>
              </w:rPr>
              <w:t>Малышев Андрей</w:t>
            </w:r>
          </w:p>
          <w:p w:rsidR="00BF691F" w:rsidRPr="00F13A99" w:rsidRDefault="00BF691F" w:rsidP="00BF691F">
            <w:pPr>
              <w:pStyle w:val="a4"/>
              <w:spacing w:after="0" w:line="240" w:lineRule="auto"/>
              <w:ind w:left="0" w:right="-143"/>
              <w:rPr>
                <w:rFonts w:ascii="Times New Roman" w:hAnsi="Times New Roman"/>
                <w:sz w:val="26"/>
                <w:szCs w:val="26"/>
              </w:rPr>
            </w:pPr>
            <w:r w:rsidRPr="00F13A99">
              <w:rPr>
                <w:rFonts w:ascii="Times New Roman" w:hAnsi="Times New Roman"/>
                <w:sz w:val="26"/>
                <w:szCs w:val="26"/>
              </w:rPr>
              <w:t>Иванович</w:t>
            </w:r>
          </w:p>
          <w:p w:rsidR="00BF691F" w:rsidRDefault="00BF691F" w:rsidP="00BF691F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 w:rsidRPr="00F13A99">
              <w:rPr>
                <w:rFonts w:ascii="Times New Roman" w:hAnsi="Times New Roman"/>
                <w:sz w:val="26"/>
                <w:szCs w:val="26"/>
              </w:rPr>
              <w:t xml:space="preserve">Незамаев Владислав Романович </w:t>
            </w:r>
          </w:p>
          <w:p w:rsidR="00BF691F" w:rsidRDefault="00BF691F" w:rsidP="00BF691F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Pr="00F13A99">
              <w:rPr>
                <w:rFonts w:ascii="Times New Roman" w:hAnsi="Times New Roman"/>
                <w:sz w:val="26"/>
                <w:szCs w:val="26"/>
              </w:rPr>
              <w:t>Сергеев Николай Владимирович</w:t>
            </w:r>
          </w:p>
          <w:p w:rsidR="00BF691F" w:rsidRPr="00F13A99" w:rsidRDefault="00BF691F" w:rsidP="00BF691F">
            <w:pPr>
              <w:pStyle w:val="a4"/>
              <w:ind w:left="235" w:right="-143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Pr="00F13A99">
              <w:rPr>
                <w:rFonts w:ascii="Times New Roman" w:hAnsi="Times New Roman"/>
                <w:sz w:val="26"/>
                <w:szCs w:val="26"/>
              </w:rPr>
              <w:t>Ткачев Дмитрий Александрович</w:t>
            </w:r>
          </w:p>
          <w:p w:rsidR="00711FE6" w:rsidRDefault="00BF691F" w:rsidP="00BF691F">
            <w:pPr>
              <w:pStyle w:val="a4"/>
              <w:ind w:left="235" w:right="-143" w:hanging="3"/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  <w:r w:rsidRPr="00F13A99">
              <w:rPr>
                <w:rFonts w:ascii="Times New Roman" w:hAnsi="Times New Roman"/>
                <w:sz w:val="26"/>
                <w:szCs w:val="26"/>
              </w:rPr>
              <w:t>Янкин Алексей Сергеевич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Наименование территориального общественного самоуправления (в случае если территориальное общественное самоуправление является инициатором проекта)</w:t>
            </w:r>
          </w:p>
          <w:p w:rsidR="0044321B" w:rsidRDefault="0044321B">
            <w:pPr>
              <w:pStyle w:val="ConsPlusNormal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4E2D86">
            <w:pPr>
              <w:pStyle w:val="ConsPlusNormal"/>
            </w:pPr>
            <w:r>
              <w:t>-</w:t>
            </w:r>
          </w:p>
        </w:tc>
      </w:tr>
      <w:tr w:rsidR="00711FE6" w:rsidTr="006661EB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Дополнительная информация и комментарии: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Проект поддержан населением: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на сходе, собрании или конференции граждан, в том числе собрании или конференции граждан по вопросам осуществления территориального общественного самоуправления, в целях обсуждения проекта, определения его соответствия интересам жителей муниципального образования или его части, целесообразности реализации проекта, которое состоялось: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C41E9D">
            <w:pPr>
              <w:pStyle w:val="ConsPlusNormal"/>
            </w:pPr>
            <w:r>
              <w:t>Собрани</w:t>
            </w:r>
            <w:r w:rsidR="006E1AEF">
              <w:t>я</w:t>
            </w:r>
            <w:r>
              <w:t xml:space="preserve"> граждан от 16.09.2024</w:t>
            </w:r>
            <w:r w:rsidR="00901673">
              <w:t>.</w:t>
            </w:r>
          </w:p>
          <w:p w:rsidR="004C0946" w:rsidRDefault="004C0946">
            <w:pPr>
              <w:pStyle w:val="ConsPlusNormal"/>
            </w:pPr>
          </w:p>
          <w:p w:rsidR="00901673" w:rsidRDefault="00901673">
            <w:pPr>
              <w:pStyle w:val="ConsPlusNormal"/>
            </w:pPr>
            <w:r>
              <w:t>Инициативный проект соответствует интересам жителей Локнянского муниципального округа Псковской области</w:t>
            </w:r>
          </w:p>
        </w:tc>
      </w:tr>
      <w:tr w:rsidR="00711FE6" w:rsidTr="006661EB"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 w:rsidP="00090713">
            <w:pPr>
              <w:pStyle w:val="ConsPlusNormal"/>
            </w:pPr>
            <w:r>
              <w:t xml:space="preserve">в результате выявления мнения граждан по вопросу о поддержке проекта также путем опроса граждан, сбора их подписей, которое проводилось в период: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8F0DCD">
            <w:pPr>
              <w:pStyle w:val="ConsPlusNormal"/>
            </w:pPr>
            <w:r>
              <w:t>-</w:t>
            </w:r>
          </w:p>
        </w:tc>
      </w:tr>
      <w:tr w:rsidR="00711FE6" w:rsidTr="006661EB"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6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711FE6">
            <w:pPr>
              <w:pStyle w:val="ConsPlusNormal"/>
            </w:pPr>
            <w:r>
              <w:t>Дата внесения проекта в местную администрацию муниципального образования Псковской области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11FE6" w:rsidRDefault="002C4F14" w:rsidP="007B19EB">
            <w:pPr>
              <w:pStyle w:val="ConsPlusNormal"/>
            </w:pPr>
            <w:r>
              <w:t>1</w:t>
            </w:r>
            <w:r w:rsidR="007B19EB">
              <w:t>8</w:t>
            </w:r>
            <w:r>
              <w:t>.09.2024</w:t>
            </w:r>
          </w:p>
        </w:tc>
      </w:tr>
    </w:tbl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right"/>
        <w:outlineLvl w:val="1"/>
      </w:pPr>
      <w:r>
        <w:t>Таблица 1</w:t>
      </w:r>
    </w:p>
    <w:p w:rsidR="00711FE6" w:rsidRDefault="00711FE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06"/>
        <w:gridCol w:w="1843"/>
        <w:gridCol w:w="3121"/>
      </w:tblGrid>
      <w:tr w:rsidR="00711FE6" w:rsidTr="000001BA">
        <w:tc>
          <w:tcPr>
            <w:tcW w:w="4106" w:type="dxa"/>
          </w:tcPr>
          <w:p w:rsidR="00711FE6" w:rsidRDefault="00711FE6">
            <w:pPr>
              <w:pStyle w:val="ConsPlusNormal"/>
              <w:jc w:val="center"/>
            </w:pPr>
            <w:r>
              <w:t>Виды расходов</w:t>
            </w:r>
          </w:p>
        </w:tc>
        <w:tc>
          <w:tcPr>
            <w:tcW w:w="1843" w:type="dxa"/>
          </w:tcPr>
          <w:p w:rsidR="00EC2527" w:rsidRDefault="00711FE6">
            <w:pPr>
              <w:pStyle w:val="ConsPlusNormal"/>
              <w:jc w:val="center"/>
            </w:pPr>
            <w:r>
              <w:t>Стоимость</w:t>
            </w:r>
          </w:p>
          <w:p w:rsidR="00711FE6" w:rsidRDefault="00711FE6">
            <w:pPr>
              <w:pStyle w:val="ConsPlusNormal"/>
              <w:jc w:val="center"/>
            </w:pPr>
            <w:r>
              <w:t xml:space="preserve"> (тыс. рублей)</w:t>
            </w:r>
          </w:p>
        </w:tc>
        <w:tc>
          <w:tcPr>
            <w:tcW w:w="3121" w:type="dxa"/>
          </w:tcPr>
          <w:p w:rsidR="00711FE6" w:rsidRDefault="00711FE6">
            <w:pPr>
              <w:pStyle w:val="ConsPlusNormal"/>
              <w:jc w:val="center"/>
            </w:pPr>
            <w:r>
              <w:t>Комментарии</w:t>
            </w:r>
          </w:p>
        </w:tc>
      </w:tr>
      <w:tr w:rsidR="00711FE6" w:rsidTr="000001BA">
        <w:tc>
          <w:tcPr>
            <w:tcW w:w="4106" w:type="dxa"/>
          </w:tcPr>
          <w:p w:rsidR="00711FE6" w:rsidRDefault="00711FE6">
            <w:pPr>
              <w:pStyle w:val="ConsPlusNormal"/>
            </w:pPr>
            <w:r>
              <w:t>Строительные и ремонтные работы</w:t>
            </w:r>
          </w:p>
        </w:tc>
        <w:tc>
          <w:tcPr>
            <w:tcW w:w="1843" w:type="dxa"/>
          </w:tcPr>
          <w:p w:rsidR="00711FE6" w:rsidRPr="00556935" w:rsidRDefault="00132230" w:rsidP="009C4062">
            <w:pPr>
              <w:pStyle w:val="ConsPlusNormal"/>
              <w:rPr>
                <w:color w:val="FF0000"/>
              </w:rPr>
            </w:pPr>
            <w:r w:rsidRPr="009C4062">
              <w:t>2</w:t>
            </w:r>
            <w:r w:rsidR="003F15EA" w:rsidRPr="009C4062">
              <w:t>6</w:t>
            </w:r>
            <w:r w:rsidR="009C4062" w:rsidRPr="009C4062">
              <w:t>14</w:t>
            </w:r>
            <w:r w:rsidRPr="009C4062">
              <w:t>,</w:t>
            </w:r>
            <w:r w:rsidR="009C4062" w:rsidRPr="009C4062">
              <w:t>4</w:t>
            </w:r>
          </w:p>
        </w:tc>
        <w:tc>
          <w:tcPr>
            <w:tcW w:w="3121" w:type="dxa"/>
          </w:tcPr>
          <w:p w:rsidR="009C1230" w:rsidRPr="002E6F74" w:rsidRDefault="009C1230" w:rsidP="009C1230">
            <w:pPr>
              <w:pStyle w:val="ConsPlusNormal"/>
            </w:pPr>
            <w:r w:rsidRPr="002E6F74">
              <w:t>Ремонт т</w:t>
            </w:r>
            <w:r w:rsidR="00E4162E" w:rsidRPr="002E6F74">
              <w:t xml:space="preserve">рибун и </w:t>
            </w:r>
            <w:proofErr w:type="spellStart"/>
            <w:r w:rsidR="00E4162E" w:rsidRPr="002E6F74">
              <w:t>подтрибунных</w:t>
            </w:r>
            <w:proofErr w:type="spellEnd"/>
            <w:r w:rsidR="00E4162E" w:rsidRPr="002E6F74">
              <w:t xml:space="preserve"> помещений</w:t>
            </w:r>
          </w:p>
          <w:p w:rsidR="00711FE6" w:rsidRDefault="00662803" w:rsidP="00497945">
            <w:pPr>
              <w:pStyle w:val="ConsPlusNormal"/>
            </w:pPr>
            <w:r w:rsidRPr="002E6F74">
              <w:t>(2 раздевалки, тренерская, судейская</w:t>
            </w:r>
            <w:r w:rsidR="002E6F74" w:rsidRPr="002E6F74">
              <w:t xml:space="preserve"> в </w:t>
            </w:r>
            <w:r w:rsidR="00497945">
              <w:t>а</w:t>
            </w:r>
            <w:r w:rsidR="002E6F74" w:rsidRPr="002E6F74">
              <w:t>дминистративн</w:t>
            </w:r>
            <w:r w:rsidR="00556935">
              <w:t>о</w:t>
            </w:r>
            <w:r w:rsidR="002E6F74" w:rsidRPr="002E6F74">
              <w:t>м здании</w:t>
            </w:r>
            <w:r w:rsidRPr="002E6F74">
              <w:t>).</w:t>
            </w:r>
          </w:p>
        </w:tc>
      </w:tr>
      <w:tr w:rsidR="00711FE6" w:rsidTr="000001BA">
        <w:tc>
          <w:tcPr>
            <w:tcW w:w="4106" w:type="dxa"/>
          </w:tcPr>
          <w:p w:rsidR="00711FE6" w:rsidRPr="009C1230" w:rsidRDefault="00711FE6">
            <w:pPr>
              <w:pStyle w:val="ConsPlusNormal"/>
            </w:pPr>
            <w:r w:rsidRPr="009C1230">
              <w:t>Приобретение материалов</w:t>
            </w:r>
          </w:p>
        </w:tc>
        <w:tc>
          <w:tcPr>
            <w:tcW w:w="1843" w:type="dxa"/>
          </w:tcPr>
          <w:p w:rsidR="00711FE6" w:rsidRPr="00556935" w:rsidRDefault="00DF25A3" w:rsidP="00132230">
            <w:pPr>
              <w:pStyle w:val="ConsPlusNormal"/>
              <w:rPr>
                <w:color w:val="FF0000"/>
              </w:rPr>
            </w:pPr>
            <w:r>
              <w:t>232,0</w:t>
            </w:r>
          </w:p>
        </w:tc>
        <w:tc>
          <w:tcPr>
            <w:tcW w:w="3121" w:type="dxa"/>
          </w:tcPr>
          <w:p w:rsidR="00DF25A3" w:rsidRDefault="00DF25A3" w:rsidP="00DF25A3">
            <w:pPr>
              <w:pStyle w:val="ConsPlusNormal"/>
            </w:pPr>
            <w:r>
              <w:t>Песчано-гравийная смесь</w:t>
            </w:r>
          </w:p>
          <w:p w:rsidR="00711FE6" w:rsidRDefault="00711FE6" w:rsidP="009C1230">
            <w:pPr>
              <w:pStyle w:val="ConsPlusNormal"/>
            </w:pPr>
          </w:p>
        </w:tc>
      </w:tr>
      <w:tr w:rsidR="00711FE6" w:rsidTr="000001BA">
        <w:tc>
          <w:tcPr>
            <w:tcW w:w="4106" w:type="dxa"/>
          </w:tcPr>
          <w:p w:rsidR="00711FE6" w:rsidRDefault="00711FE6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1843" w:type="dxa"/>
          </w:tcPr>
          <w:p w:rsidR="00711FE6" w:rsidRPr="00556935" w:rsidRDefault="009C4062" w:rsidP="009C1230">
            <w:pPr>
              <w:pStyle w:val="ConsPlusNormal"/>
              <w:rPr>
                <w:color w:val="FF0000"/>
              </w:rPr>
            </w:pPr>
            <w:r w:rsidRPr="009C4062">
              <w:t>385,6</w:t>
            </w:r>
          </w:p>
        </w:tc>
        <w:tc>
          <w:tcPr>
            <w:tcW w:w="3121" w:type="dxa"/>
          </w:tcPr>
          <w:p w:rsidR="009C1230" w:rsidRDefault="005E12B2" w:rsidP="00EC2527">
            <w:pPr>
              <w:pStyle w:val="ConsPlusNormal"/>
            </w:pPr>
            <w:r>
              <w:t>О</w:t>
            </w:r>
            <w:r w:rsidR="008E3986">
              <w:t>борудования</w:t>
            </w:r>
            <w:r w:rsidR="00106594" w:rsidRPr="003D23AF">
              <w:t xml:space="preserve"> </w:t>
            </w:r>
            <w:r w:rsidR="008E3986">
              <w:t xml:space="preserve">для видеонаблюдения </w:t>
            </w:r>
          </w:p>
          <w:p w:rsidR="00556935" w:rsidRDefault="008E3986" w:rsidP="00A2536C">
            <w:pPr>
              <w:pStyle w:val="ConsPlusNormal"/>
            </w:pPr>
            <w:r>
              <w:t>(</w:t>
            </w:r>
            <w:r w:rsidR="00EC2527">
              <w:t xml:space="preserve">2 </w:t>
            </w:r>
            <w:r>
              <w:t>камеры</w:t>
            </w:r>
            <w:r w:rsidR="00EC2527">
              <w:t>, серверное устройство)</w:t>
            </w:r>
            <w:r w:rsidR="00A2536C">
              <w:t xml:space="preserve">. </w:t>
            </w:r>
          </w:p>
          <w:p w:rsidR="00711FE6" w:rsidRDefault="00A2536C" w:rsidP="00A2536C">
            <w:pPr>
              <w:pStyle w:val="ConsPlusNormal"/>
            </w:pPr>
            <w:r>
              <w:t>Спортивное оборудование:</w:t>
            </w:r>
            <w:r w:rsidR="00132230">
              <w:t xml:space="preserve"> футбольные сетки, фишки, манишки, мячи</w:t>
            </w:r>
            <w:r>
              <w:t xml:space="preserve">. </w:t>
            </w:r>
          </w:p>
          <w:p w:rsidR="005E12B2" w:rsidRPr="009C4062" w:rsidRDefault="005E12B2" w:rsidP="00A2536C">
            <w:pPr>
              <w:pStyle w:val="ConsPlusNormal"/>
            </w:pPr>
            <w:bookmarkStart w:id="0" w:name="_GoBack"/>
            <w:r w:rsidRPr="009C4062">
              <w:t>Скамейки в раздевалк</w:t>
            </w:r>
            <w:r w:rsidR="00556935" w:rsidRPr="009C4062">
              <w:t>и</w:t>
            </w:r>
            <w:r w:rsidRPr="009C4062">
              <w:t>.</w:t>
            </w:r>
          </w:p>
          <w:p w:rsidR="00A2536C" w:rsidRDefault="00A2536C" w:rsidP="000001BA">
            <w:pPr>
              <w:pStyle w:val="ConsPlusNormal"/>
            </w:pPr>
            <w:r w:rsidRPr="009C4062">
              <w:t>Прочее оборудование: газонокосилка, флагшток.</w:t>
            </w:r>
            <w:bookmarkEnd w:id="0"/>
          </w:p>
        </w:tc>
      </w:tr>
      <w:tr w:rsidR="00711FE6" w:rsidTr="000001BA">
        <w:tc>
          <w:tcPr>
            <w:tcW w:w="4106" w:type="dxa"/>
          </w:tcPr>
          <w:p w:rsidR="00711FE6" w:rsidRDefault="00711FE6">
            <w:pPr>
              <w:pStyle w:val="ConsPlusNormal"/>
            </w:pPr>
            <w:r>
              <w:t>Прочее</w:t>
            </w:r>
          </w:p>
        </w:tc>
        <w:tc>
          <w:tcPr>
            <w:tcW w:w="1843" w:type="dxa"/>
          </w:tcPr>
          <w:p w:rsidR="00711FE6" w:rsidRDefault="009874F7" w:rsidP="00DF25A3">
            <w:pPr>
              <w:pStyle w:val="ConsPlusNormal"/>
            </w:pPr>
            <w:r>
              <w:t xml:space="preserve"> </w:t>
            </w:r>
            <w:r w:rsidR="00DF25A3">
              <w:t>462</w:t>
            </w:r>
            <w:r>
              <w:t>,96</w:t>
            </w:r>
          </w:p>
        </w:tc>
        <w:tc>
          <w:tcPr>
            <w:tcW w:w="3121" w:type="dxa"/>
          </w:tcPr>
          <w:p w:rsidR="00711FE6" w:rsidRDefault="009C1230">
            <w:pPr>
              <w:pStyle w:val="ConsPlusNormal"/>
            </w:pPr>
            <w:r>
              <w:t xml:space="preserve"> -Очистка уличной </w:t>
            </w:r>
            <w:r>
              <w:lastRenderedPageBreak/>
              <w:t xml:space="preserve">территории от мелкого строительного </w:t>
            </w:r>
            <w:r w:rsidRPr="00517578">
              <w:t xml:space="preserve">мусора </w:t>
            </w:r>
            <w:r>
              <w:t xml:space="preserve">и погрузка мусора </w:t>
            </w:r>
            <w:r w:rsidRPr="00517578">
              <w:t>вручную</w:t>
            </w:r>
            <w:r>
              <w:t>;</w:t>
            </w:r>
          </w:p>
          <w:p w:rsidR="009C1230" w:rsidRDefault="009C1230">
            <w:pPr>
              <w:pStyle w:val="ConsPlusNormal"/>
            </w:pPr>
            <w:r>
              <w:t xml:space="preserve">- Уборка </w:t>
            </w:r>
            <w:proofErr w:type="spellStart"/>
            <w:r>
              <w:t>подтрибунных</w:t>
            </w:r>
            <w:proofErr w:type="spellEnd"/>
            <w:r>
              <w:t xml:space="preserve"> помещений</w:t>
            </w:r>
          </w:p>
          <w:p w:rsidR="009C1230" w:rsidRDefault="009C1230">
            <w:pPr>
              <w:pStyle w:val="ConsPlusNormal"/>
            </w:pPr>
            <w:r>
              <w:t xml:space="preserve">-Разбрасывание песчано-гравийной смеси вдоль трибун и </w:t>
            </w:r>
            <w:proofErr w:type="spellStart"/>
            <w:r>
              <w:t>подтрибунных</w:t>
            </w:r>
            <w:proofErr w:type="spellEnd"/>
            <w:r>
              <w:t xml:space="preserve"> помещений</w:t>
            </w:r>
          </w:p>
          <w:p w:rsidR="009C1230" w:rsidRDefault="009874F7">
            <w:pPr>
              <w:pStyle w:val="ConsPlusNormal"/>
            </w:pPr>
            <w:r>
              <w:t>- Погрузка крупногабаритного строительного мусора</w:t>
            </w:r>
          </w:p>
          <w:p w:rsidR="009874F7" w:rsidRDefault="009874F7">
            <w:pPr>
              <w:pStyle w:val="ConsPlusNormal"/>
            </w:pPr>
            <w:r>
              <w:t>- Вывоз строительного мусора;</w:t>
            </w:r>
          </w:p>
          <w:p w:rsidR="00DF25A3" w:rsidRDefault="00DF25A3">
            <w:pPr>
              <w:pStyle w:val="ConsPlusNormal"/>
            </w:pPr>
            <w:r>
              <w:t>-Предоставление материалов и оборудования.</w:t>
            </w:r>
          </w:p>
          <w:p w:rsidR="009874F7" w:rsidRDefault="009874F7" w:rsidP="00DF25A3">
            <w:pPr>
              <w:pStyle w:val="ConsPlusNormal"/>
            </w:pPr>
          </w:p>
        </w:tc>
      </w:tr>
      <w:tr w:rsidR="008E3986" w:rsidTr="000001BA">
        <w:tc>
          <w:tcPr>
            <w:tcW w:w="4106" w:type="dxa"/>
          </w:tcPr>
          <w:p w:rsidR="008E3986" w:rsidRDefault="008E3986" w:rsidP="009874F7">
            <w:pPr>
              <w:pStyle w:val="ConsPlusNormal"/>
            </w:pPr>
            <w:r>
              <w:lastRenderedPageBreak/>
              <w:t xml:space="preserve">Стоимость основных средств </w:t>
            </w:r>
          </w:p>
        </w:tc>
        <w:tc>
          <w:tcPr>
            <w:tcW w:w="1843" w:type="dxa"/>
          </w:tcPr>
          <w:p w:rsidR="008E3986" w:rsidRDefault="009874F7">
            <w:pPr>
              <w:pStyle w:val="ConsPlusNormal"/>
            </w:pPr>
            <w:r>
              <w:t>140,10</w:t>
            </w:r>
          </w:p>
        </w:tc>
        <w:tc>
          <w:tcPr>
            <w:tcW w:w="3121" w:type="dxa"/>
          </w:tcPr>
          <w:p w:rsidR="009874F7" w:rsidRDefault="009874F7" w:rsidP="009874F7">
            <w:pPr>
              <w:pStyle w:val="ConsPlusNormal"/>
            </w:pPr>
            <w:r>
              <w:t>Трактор МТЗ-82</w:t>
            </w:r>
          </w:p>
          <w:p w:rsidR="009874F7" w:rsidRDefault="009874F7" w:rsidP="009874F7">
            <w:pPr>
              <w:pStyle w:val="ConsPlusNormal"/>
            </w:pPr>
            <w:r>
              <w:t>Автомобиль КАМАЗ</w:t>
            </w:r>
          </w:p>
          <w:p w:rsidR="009874F7" w:rsidRDefault="009874F7" w:rsidP="009874F7">
            <w:pPr>
              <w:pStyle w:val="ConsPlusNormal"/>
            </w:pPr>
            <w:r>
              <w:t>Трактор-погрузчик</w:t>
            </w:r>
          </w:p>
          <w:p w:rsidR="008E3986" w:rsidRDefault="008E3986">
            <w:pPr>
              <w:pStyle w:val="ConsPlusNormal"/>
            </w:pPr>
          </w:p>
        </w:tc>
      </w:tr>
      <w:tr w:rsidR="00711FE6" w:rsidTr="000001BA">
        <w:tc>
          <w:tcPr>
            <w:tcW w:w="4106" w:type="dxa"/>
          </w:tcPr>
          <w:p w:rsidR="00711FE6" w:rsidRDefault="00711FE6">
            <w:pPr>
              <w:pStyle w:val="ConsPlusNormal"/>
            </w:pPr>
            <w:r>
              <w:t>Общая стоимость реализации проекта</w:t>
            </w:r>
          </w:p>
        </w:tc>
        <w:tc>
          <w:tcPr>
            <w:tcW w:w="1843" w:type="dxa"/>
          </w:tcPr>
          <w:p w:rsidR="00711FE6" w:rsidRPr="003D23AF" w:rsidRDefault="009874F7">
            <w:pPr>
              <w:pStyle w:val="ConsPlusNormal"/>
              <w:rPr>
                <w:b/>
              </w:rPr>
            </w:pPr>
            <w:r w:rsidRPr="003D23AF">
              <w:rPr>
                <w:b/>
              </w:rPr>
              <w:t>3835,06</w:t>
            </w:r>
          </w:p>
        </w:tc>
        <w:tc>
          <w:tcPr>
            <w:tcW w:w="3121" w:type="dxa"/>
          </w:tcPr>
          <w:p w:rsidR="00711FE6" w:rsidRDefault="00711FE6">
            <w:pPr>
              <w:pStyle w:val="ConsPlusNormal"/>
            </w:pPr>
          </w:p>
        </w:tc>
      </w:tr>
    </w:tbl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right"/>
        <w:outlineLvl w:val="1"/>
      </w:pPr>
      <w:bookmarkStart w:id="1" w:name="P165"/>
      <w:bookmarkEnd w:id="1"/>
      <w:r>
        <w:t>Таблица 2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5953"/>
        <w:gridCol w:w="2494"/>
      </w:tblGrid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</w:tcPr>
          <w:p w:rsidR="00711FE6" w:rsidRDefault="00711FE6">
            <w:pPr>
              <w:pStyle w:val="ConsPlusNormal"/>
              <w:jc w:val="center"/>
            </w:pPr>
            <w:r>
              <w:t>Виды источников финансирования</w:t>
            </w:r>
          </w:p>
        </w:tc>
        <w:tc>
          <w:tcPr>
            <w:tcW w:w="2494" w:type="dxa"/>
          </w:tcPr>
          <w:p w:rsidR="00711FE6" w:rsidRDefault="00711FE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>Местный бюджет (не менее 10% от стоимости проекта)</w:t>
            </w:r>
          </w:p>
        </w:tc>
        <w:tc>
          <w:tcPr>
            <w:tcW w:w="2494" w:type="dxa"/>
          </w:tcPr>
          <w:p w:rsidR="00711FE6" w:rsidRDefault="00080057" w:rsidP="00BC3CCF">
            <w:pPr>
              <w:pStyle w:val="ConsPlusNormal"/>
            </w:pPr>
            <w:r>
              <w:t xml:space="preserve">300, 00 </w:t>
            </w:r>
          </w:p>
        </w:tc>
      </w:tr>
      <w:tr w:rsidR="00711FE6">
        <w:tc>
          <w:tcPr>
            <w:tcW w:w="586" w:type="dxa"/>
            <w:vMerge w:val="restart"/>
          </w:tcPr>
          <w:p w:rsidR="00711FE6" w:rsidRDefault="00711FE6">
            <w:pPr>
              <w:pStyle w:val="ConsPlusNormal"/>
              <w:jc w:val="center"/>
            </w:pPr>
            <w:bookmarkStart w:id="2" w:name="P173"/>
            <w:bookmarkEnd w:id="2"/>
            <w:r>
              <w:t>2</w:t>
            </w: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>Инициативные платежи:</w:t>
            </w:r>
          </w:p>
        </w:tc>
        <w:tc>
          <w:tcPr>
            <w:tcW w:w="2494" w:type="dxa"/>
          </w:tcPr>
          <w:p w:rsidR="00711FE6" w:rsidRDefault="00BC3CCF" w:rsidP="00BC3CCF">
            <w:pPr>
              <w:pStyle w:val="ConsPlusNormal"/>
            </w:pPr>
            <w:r>
              <w:t xml:space="preserve">330,00 </w:t>
            </w:r>
          </w:p>
        </w:tc>
      </w:tr>
      <w:tr w:rsidR="00711FE6">
        <w:tc>
          <w:tcPr>
            <w:tcW w:w="586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>население</w:t>
            </w:r>
          </w:p>
        </w:tc>
        <w:tc>
          <w:tcPr>
            <w:tcW w:w="2494" w:type="dxa"/>
          </w:tcPr>
          <w:p w:rsidR="00711FE6" w:rsidRDefault="00080057" w:rsidP="00BC3CCF">
            <w:pPr>
              <w:pStyle w:val="ConsPlusNormal"/>
            </w:pPr>
            <w:r>
              <w:t xml:space="preserve">30,00 </w:t>
            </w:r>
          </w:p>
        </w:tc>
      </w:tr>
      <w:tr w:rsidR="00711FE6">
        <w:tc>
          <w:tcPr>
            <w:tcW w:w="586" w:type="dxa"/>
            <w:vMerge/>
          </w:tcPr>
          <w:p w:rsidR="00711FE6" w:rsidRDefault="00711FE6">
            <w:pPr>
              <w:pStyle w:val="ConsPlusNormal"/>
            </w:pP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 xml:space="preserve">юридические лица (за исключением поступлений от предприятий и организаций муниципальной формы собственности), индивидуальные предприниматели </w:t>
            </w:r>
            <w:hyperlink w:anchor="P18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</w:tcPr>
          <w:p w:rsidR="00711FE6" w:rsidRDefault="00080057" w:rsidP="00BC3CCF">
            <w:pPr>
              <w:pStyle w:val="ConsPlusNormal"/>
            </w:pPr>
            <w:r>
              <w:t xml:space="preserve">300,00 </w:t>
            </w:r>
          </w:p>
        </w:tc>
      </w:tr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 xml:space="preserve">Субсидии из областного бюджета местным бюджетам на реализацию инициативных проектов (не более 90% от стоимости проекта, за </w:t>
            </w:r>
            <w:r>
              <w:lastRenderedPageBreak/>
              <w:t>исключением инициативных платежей)</w:t>
            </w:r>
          </w:p>
        </w:tc>
        <w:tc>
          <w:tcPr>
            <w:tcW w:w="2494" w:type="dxa"/>
          </w:tcPr>
          <w:p w:rsidR="00711FE6" w:rsidRDefault="00080057" w:rsidP="00BC3CCF">
            <w:pPr>
              <w:pStyle w:val="ConsPlusNormal"/>
            </w:pPr>
            <w:r>
              <w:lastRenderedPageBreak/>
              <w:t xml:space="preserve">2370,00 </w:t>
            </w:r>
          </w:p>
        </w:tc>
      </w:tr>
      <w:tr w:rsidR="00711FE6">
        <w:tc>
          <w:tcPr>
            <w:tcW w:w="586" w:type="dxa"/>
          </w:tcPr>
          <w:p w:rsidR="00711FE6" w:rsidRDefault="00711FE6">
            <w:pPr>
              <w:pStyle w:val="ConsPlusNormal"/>
            </w:pPr>
          </w:p>
        </w:tc>
        <w:tc>
          <w:tcPr>
            <w:tcW w:w="5953" w:type="dxa"/>
          </w:tcPr>
          <w:p w:rsidR="00711FE6" w:rsidRDefault="00711FE6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711FE6" w:rsidRPr="003D23AF" w:rsidRDefault="00CB46DD" w:rsidP="00BC3CCF">
            <w:pPr>
              <w:pStyle w:val="ConsPlusNormal"/>
              <w:rPr>
                <w:b/>
              </w:rPr>
            </w:pPr>
            <w:r w:rsidRPr="003D23AF">
              <w:rPr>
                <w:b/>
              </w:rPr>
              <w:t xml:space="preserve">3000,00 </w:t>
            </w:r>
          </w:p>
        </w:tc>
      </w:tr>
    </w:tbl>
    <w:p w:rsidR="00711FE6" w:rsidRDefault="00711FE6">
      <w:pPr>
        <w:pStyle w:val="ConsPlusNormal"/>
        <w:jc w:val="both"/>
      </w:pPr>
    </w:p>
    <w:p w:rsidR="004C0946" w:rsidRDefault="00711FE6">
      <w:pPr>
        <w:pStyle w:val="ConsPlusNormal"/>
        <w:spacing w:before="260"/>
        <w:ind w:firstLine="540"/>
        <w:jc w:val="both"/>
      </w:pPr>
      <w:bookmarkStart w:id="3" w:name="P188"/>
      <w:bookmarkEnd w:id="3"/>
      <w:r>
        <w:t>&lt;*&gt; гарантийные письма</w:t>
      </w:r>
      <w:r w:rsidR="004C0946">
        <w:t>:</w:t>
      </w:r>
    </w:p>
    <w:p w:rsidR="00711FE6" w:rsidRDefault="004C0946">
      <w:pPr>
        <w:pStyle w:val="ConsPlusNormal"/>
        <w:spacing w:before="260"/>
        <w:ind w:firstLine="540"/>
        <w:jc w:val="both"/>
      </w:pPr>
      <w:r>
        <w:t>- Гарантийное письмо Администрации Локнянского муниципального округа;</w:t>
      </w:r>
    </w:p>
    <w:p w:rsidR="004C0946" w:rsidRDefault="004C0946">
      <w:pPr>
        <w:pStyle w:val="ConsPlusNormal"/>
        <w:spacing w:before="260"/>
        <w:ind w:firstLine="540"/>
        <w:jc w:val="both"/>
      </w:pPr>
      <w:r>
        <w:t>-Гарантийное письмо  ИП Холодцов Михаил Алексеевич;</w:t>
      </w:r>
    </w:p>
    <w:p w:rsidR="004C0946" w:rsidRDefault="004C0946">
      <w:pPr>
        <w:pStyle w:val="ConsPlusNormal"/>
        <w:spacing w:before="260"/>
        <w:ind w:firstLine="540"/>
        <w:jc w:val="both"/>
      </w:pPr>
      <w:r>
        <w:t>-Гарантийное письмо председателя инициативной группы Сергеева Н. В.</w:t>
      </w: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right"/>
        <w:outlineLvl w:val="1"/>
      </w:pPr>
      <w:bookmarkStart w:id="4" w:name="P192"/>
      <w:bookmarkEnd w:id="4"/>
      <w:r>
        <w:t>Таблица 3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"/>
        <w:gridCol w:w="5499"/>
        <w:gridCol w:w="3067"/>
      </w:tblGrid>
      <w:tr w:rsidR="00711FE6">
        <w:tc>
          <w:tcPr>
            <w:tcW w:w="504" w:type="dxa"/>
          </w:tcPr>
          <w:p w:rsidR="00711FE6" w:rsidRDefault="00711F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711FE6" w:rsidRDefault="00711FE6">
            <w:pPr>
              <w:pStyle w:val="ConsPlusNormal"/>
              <w:jc w:val="center"/>
            </w:pPr>
            <w:r>
              <w:t xml:space="preserve">Наименование юридических лиц, индивидуальных предпринимателей </w:t>
            </w:r>
            <w:hyperlink w:anchor="P20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67" w:type="dxa"/>
          </w:tcPr>
          <w:p w:rsidR="00711FE6" w:rsidRDefault="00711FE6">
            <w:pPr>
              <w:pStyle w:val="ConsPlusNormal"/>
              <w:jc w:val="center"/>
            </w:pPr>
            <w:r>
              <w:t>Размер денежного вклада</w:t>
            </w:r>
          </w:p>
          <w:p w:rsidR="00711FE6" w:rsidRDefault="00711FE6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11FE6">
        <w:tc>
          <w:tcPr>
            <w:tcW w:w="504" w:type="dxa"/>
          </w:tcPr>
          <w:p w:rsidR="00711FE6" w:rsidRDefault="00711F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</w:tcPr>
          <w:p w:rsidR="00711FE6" w:rsidRDefault="00080057" w:rsidP="00CB46DD">
            <w:pPr>
              <w:pStyle w:val="ConsPlusNormal"/>
            </w:pPr>
            <w:r>
              <w:t xml:space="preserve">Индивидуальный предприниматель Холодцов Михаил Алексеевич (ОГРНИП 306230931400030, ИНН 231001592589, КПП, находящийся по адресу :350011, г. Краснодар, ул. </w:t>
            </w:r>
            <w:r w:rsidR="00CB46DD">
              <w:t>им. Стасова, д.8, кв.1)</w:t>
            </w:r>
          </w:p>
        </w:tc>
        <w:tc>
          <w:tcPr>
            <w:tcW w:w="3067" w:type="dxa"/>
          </w:tcPr>
          <w:p w:rsidR="00711FE6" w:rsidRDefault="00080057">
            <w:pPr>
              <w:pStyle w:val="ConsPlusNormal"/>
            </w:pPr>
            <w:r>
              <w:t>300,00 тыс. рублей</w:t>
            </w:r>
          </w:p>
        </w:tc>
      </w:tr>
      <w:tr w:rsidR="00711FE6">
        <w:tc>
          <w:tcPr>
            <w:tcW w:w="504" w:type="dxa"/>
          </w:tcPr>
          <w:p w:rsidR="00711FE6" w:rsidRDefault="00711FE6">
            <w:pPr>
              <w:pStyle w:val="ConsPlusNormal"/>
            </w:pPr>
          </w:p>
        </w:tc>
        <w:tc>
          <w:tcPr>
            <w:tcW w:w="5499" w:type="dxa"/>
          </w:tcPr>
          <w:p w:rsidR="00711FE6" w:rsidRDefault="00711FE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067" w:type="dxa"/>
          </w:tcPr>
          <w:p w:rsidR="00711FE6" w:rsidRDefault="00080057">
            <w:pPr>
              <w:pStyle w:val="ConsPlusNormal"/>
            </w:pPr>
            <w:r>
              <w:t>300, 00 тыс. рублей</w:t>
            </w:r>
          </w:p>
        </w:tc>
      </w:tr>
    </w:tbl>
    <w:p w:rsidR="00711FE6" w:rsidRDefault="00711FE6">
      <w:pPr>
        <w:pStyle w:val="ConsPlusNormal"/>
        <w:spacing w:before="260"/>
        <w:ind w:firstLine="540"/>
        <w:jc w:val="both"/>
      </w:pPr>
      <w:bookmarkStart w:id="5" w:name="P209"/>
      <w:bookmarkEnd w:id="5"/>
      <w:r>
        <w:t>&lt;</w:t>
      </w:r>
      <w:r w:rsidR="0044321B">
        <w:t>*&gt; В соответствии с гарантийным</w:t>
      </w:r>
      <w:r>
        <w:t xml:space="preserve"> письм</w:t>
      </w:r>
      <w:r w:rsidR="0044321B">
        <w:t>ом</w:t>
      </w:r>
      <w:r w:rsidR="00E51322">
        <w:t>:</w:t>
      </w:r>
    </w:p>
    <w:p w:rsidR="00E51322" w:rsidRDefault="00E51322" w:rsidP="00E51322">
      <w:pPr>
        <w:pStyle w:val="ConsPlusNormal"/>
        <w:spacing w:before="260"/>
        <w:ind w:firstLine="540"/>
        <w:jc w:val="both"/>
      </w:pPr>
      <w:r>
        <w:t>-Гарантийное письмо  ИП Холодцов Михаил Алексеевич.</w:t>
      </w:r>
    </w:p>
    <w:p w:rsidR="00711FE6" w:rsidRDefault="00711FE6">
      <w:pPr>
        <w:pStyle w:val="ConsPlusNormal"/>
        <w:jc w:val="right"/>
        <w:outlineLvl w:val="1"/>
      </w:pPr>
      <w:bookmarkStart w:id="6" w:name="P213"/>
      <w:bookmarkEnd w:id="6"/>
      <w:r>
        <w:t>Таблица 4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9"/>
        <w:gridCol w:w="2324"/>
        <w:gridCol w:w="2098"/>
      </w:tblGrid>
      <w:tr w:rsidR="00711FE6">
        <w:tc>
          <w:tcPr>
            <w:tcW w:w="4649" w:type="dxa"/>
          </w:tcPr>
          <w:p w:rsidR="00711FE6" w:rsidRDefault="00711FE6">
            <w:pPr>
              <w:pStyle w:val="ConsPlusNormal"/>
              <w:jc w:val="center"/>
            </w:pPr>
            <w:r>
              <w:t>Описание работ</w:t>
            </w:r>
          </w:p>
        </w:tc>
        <w:tc>
          <w:tcPr>
            <w:tcW w:w="2324" w:type="dxa"/>
          </w:tcPr>
          <w:p w:rsidR="00711FE6" w:rsidRDefault="00711FE6">
            <w:pPr>
              <w:pStyle w:val="ConsPlusNormal"/>
              <w:jc w:val="center"/>
            </w:pPr>
            <w:r>
              <w:t>Продолжительность (человеко-дней)</w:t>
            </w:r>
          </w:p>
        </w:tc>
        <w:tc>
          <w:tcPr>
            <w:tcW w:w="2098" w:type="dxa"/>
          </w:tcPr>
          <w:p w:rsidR="00711FE6" w:rsidRDefault="00711FE6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711FE6">
        <w:tc>
          <w:tcPr>
            <w:tcW w:w="9071" w:type="dxa"/>
            <w:gridSpan w:val="3"/>
          </w:tcPr>
          <w:p w:rsidR="00711FE6" w:rsidRDefault="00711FE6">
            <w:pPr>
              <w:pStyle w:val="ConsPlusNormal"/>
            </w:pPr>
            <w:r>
              <w:t>Население</w:t>
            </w:r>
          </w:p>
        </w:tc>
      </w:tr>
      <w:tr w:rsidR="00517578">
        <w:tc>
          <w:tcPr>
            <w:tcW w:w="4649" w:type="dxa"/>
          </w:tcPr>
          <w:p w:rsidR="00517578" w:rsidRPr="00517578" w:rsidRDefault="005B4FCA" w:rsidP="005B4FCA">
            <w:pPr>
              <w:pStyle w:val="ConsPlusNormal"/>
            </w:pPr>
            <w:r>
              <w:t xml:space="preserve">Очистка </w:t>
            </w:r>
            <w:r w:rsidR="00817952">
              <w:t xml:space="preserve">уличной </w:t>
            </w:r>
            <w:r>
              <w:t xml:space="preserve">территории от мелкого строительного </w:t>
            </w:r>
            <w:r w:rsidR="00517578" w:rsidRPr="00517578">
              <w:t xml:space="preserve">мусора </w:t>
            </w:r>
            <w:r>
              <w:t xml:space="preserve">и погрузка мусора </w:t>
            </w:r>
            <w:r w:rsidR="00517578" w:rsidRPr="00517578">
              <w:t>вручную</w:t>
            </w:r>
          </w:p>
        </w:tc>
        <w:tc>
          <w:tcPr>
            <w:tcW w:w="2324" w:type="dxa"/>
          </w:tcPr>
          <w:p w:rsidR="00517578" w:rsidRPr="00517578" w:rsidRDefault="00CD4F6D" w:rsidP="00B36961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517578" w:rsidRPr="00517578" w:rsidRDefault="00CD4F6D">
            <w:pPr>
              <w:pStyle w:val="ConsPlusNormal"/>
            </w:pPr>
            <w:r>
              <w:t>110</w:t>
            </w:r>
            <w:r w:rsidR="00AB2D21">
              <w:t>,1</w:t>
            </w:r>
          </w:p>
        </w:tc>
      </w:tr>
      <w:tr w:rsidR="005B4FCA">
        <w:tc>
          <w:tcPr>
            <w:tcW w:w="4649" w:type="dxa"/>
          </w:tcPr>
          <w:p w:rsidR="005B4FCA" w:rsidRPr="00517578" w:rsidRDefault="005B4FCA" w:rsidP="00344275">
            <w:pPr>
              <w:pStyle w:val="ConsPlusNormal"/>
            </w:pPr>
            <w:r>
              <w:t xml:space="preserve">Уборка </w:t>
            </w:r>
            <w:proofErr w:type="spellStart"/>
            <w:r>
              <w:t>подтрибунн</w:t>
            </w:r>
            <w:r w:rsidR="00344275">
              <w:t>ых</w:t>
            </w:r>
            <w:proofErr w:type="spellEnd"/>
            <w:r>
              <w:t xml:space="preserve"> помещени</w:t>
            </w:r>
            <w:r w:rsidR="00344275">
              <w:t>й</w:t>
            </w:r>
          </w:p>
        </w:tc>
        <w:tc>
          <w:tcPr>
            <w:tcW w:w="2324" w:type="dxa"/>
          </w:tcPr>
          <w:p w:rsidR="005B4FCA" w:rsidRPr="00517578" w:rsidRDefault="00B36961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5B4FCA" w:rsidRPr="00517578" w:rsidRDefault="00616B81">
            <w:pPr>
              <w:pStyle w:val="ConsPlusNormal"/>
            </w:pPr>
            <w:r>
              <w:t>44,5</w:t>
            </w:r>
          </w:p>
        </w:tc>
      </w:tr>
      <w:tr w:rsidR="00711FE6">
        <w:tc>
          <w:tcPr>
            <w:tcW w:w="4649" w:type="dxa"/>
          </w:tcPr>
          <w:p w:rsidR="00711FE6" w:rsidRDefault="00517578">
            <w:pPr>
              <w:pStyle w:val="ConsPlusNormal"/>
            </w:pPr>
            <w:r>
              <w:t xml:space="preserve">Разбрасывание песчано-гравийной смеси вдоль трибун и </w:t>
            </w:r>
            <w:proofErr w:type="spellStart"/>
            <w:r>
              <w:t>под</w:t>
            </w:r>
            <w:r w:rsidR="005B4FCA">
              <w:t>т</w:t>
            </w:r>
            <w:r>
              <w:t>рибунных</w:t>
            </w:r>
            <w:proofErr w:type="spellEnd"/>
            <w:r>
              <w:t xml:space="preserve"> помещений</w:t>
            </w:r>
          </w:p>
        </w:tc>
        <w:tc>
          <w:tcPr>
            <w:tcW w:w="2324" w:type="dxa"/>
          </w:tcPr>
          <w:p w:rsidR="00711FE6" w:rsidRDefault="00B36961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711FE6" w:rsidRDefault="00616B81">
            <w:pPr>
              <w:pStyle w:val="ConsPlusNormal"/>
            </w:pPr>
            <w:r>
              <w:t>11,1</w:t>
            </w:r>
          </w:p>
        </w:tc>
      </w:tr>
      <w:tr w:rsidR="00711FE6">
        <w:tc>
          <w:tcPr>
            <w:tcW w:w="9071" w:type="dxa"/>
            <w:gridSpan w:val="3"/>
          </w:tcPr>
          <w:p w:rsidR="00711FE6" w:rsidRDefault="00711FE6">
            <w:pPr>
              <w:pStyle w:val="ConsPlusNormal"/>
            </w:pPr>
            <w:r>
              <w:t xml:space="preserve">Юридические лица, индивидуальные предприниматели </w:t>
            </w:r>
            <w:hyperlink w:anchor="P237">
              <w:r>
                <w:rPr>
                  <w:color w:val="0000FF"/>
                </w:rPr>
                <w:t>&lt;*&gt;</w:t>
              </w:r>
            </w:hyperlink>
          </w:p>
        </w:tc>
      </w:tr>
      <w:tr w:rsidR="00BE1500">
        <w:tc>
          <w:tcPr>
            <w:tcW w:w="4649" w:type="dxa"/>
          </w:tcPr>
          <w:p w:rsidR="00BE1500" w:rsidRDefault="00BE1500" w:rsidP="00BE1500">
            <w:pPr>
              <w:pStyle w:val="ConsPlusNormal"/>
            </w:pPr>
            <w:r>
              <w:lastRenderedPageBreak/>
              <w:t xml:space="preserve">Погрузка крупногабаритного </w:t>
            </w:r>
            <w:r w:rsidR="003D4FE2">
              <w:t xml:space="preserve">строительного </w:t>
            </w:r>
            <w:r>
              <w:t>мусора</w:t>
            </w:r>
          </w:p>
        </w:tc>
        <w:tc>
          <w:tcPr>
            <w:tcW w:w="2324" w:type="dxa"/>
          </w:tcPr>
          <w:p w:rsidR="00BE1500" w:rsidRDefault="00BE1500" w:rsidP="00BE1500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BE1500" w:rsidRDefault="00BE1500" w:rsidP="00BE1500">
            <w:pPr>
              <w:pStyle w:val="ConsPlusNormal"/>
            </w:pPr>
            <w:r>
              <w:t>165,0</w:t>
            </w:r>
          </w:p>
        </w:tc>
      </w:tr>
      <w:tr w:rsidR="00BE1500">
        <w:tc>
          <w:tcPr>
            <w:tcW w:w="4649" w:type="dxa"/>
          </w:tcPr>
          <w:p w:rsidR="00BE1500" w:rsidRDefault="00BE1500" w:rsidP="00BE1500">
            <w:pPr>
              <w:pStyle w:val="ConsPlusNormal"/>
            </w:pPr>
            <w:r>
              <w:t>Вывоз строительного мусора</w:t>
            </w:r>
          </w:p>
        </w:tc>
        <w:tc>
          <w:tcPr>
            <w:tcW w:w="2324" w:type="dxa"/>
          </w:tcPr>
          <w:p w:rsidR="00BE1500" w:rsidRDefault="00BE1500" w:rsidP="00BE1500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BE1500" w:rsidRDefault="00BE1500" w:rsidP="00BE1500">
            <w:pPr>
              <w:pStyle w:val="ConsPlusNormal"/>
            </w:pPr>
            <w:r>
              <w:t>100,0</w:t>
            </w:r>
          </w:p>
        </w:tc>
      </w:tr>
      <w:tr w:rsidR="00BE1500">
        <w:tc>
          <w:tcPr>
            <w:tcW w:w="4649" w:type="dxa"/>
          </w:tcPr>
          <w:p w:rsidR="00BE1500" w:rsidRDefault="00BE1500" w:rsidP="00BE1500">
            <w:pPr>
              <w:pStyle w:val="ConsPlusNormal"/>
            </w:pPr>
            <w:r>
              <w:t>Итого</w:t>
            </w:r>
          </w:p>
        </w:tc>
        <w:tc>
          <w:tcPr>
            <w:tcW w:w="2324" w:type="dxa"/>
          </w:tcPr>
          <w:p w:rsidR="00BE1500" w:rsidRPr="00136D7D" w:rsidRDefault="00136D7D" w:rsidP="00BE1500">
            <w:pPr>
              <w:pStyle w:val="ConsPlusNormal"/>
            </w:pPr>
            <w:r w:rsidRPr="00136D7D">
              <w:t>101</w:t>
            </w:r>
          </w:p>
        </w:tc>
        <w:tc>
          <w:tcPr>
            <w:tcW w:w="2098" w:type="dxa"/>
          </w:tcPr>
          <w:p w:rsidR="00BE1500" w:rsidRPr="003D23AF" w:rsidRDefault="006E0440" w:rsidP="00BE1500">
            <w:pPr>
              <w:pStyle w:val="ConsPlusNormal"/>
              <w:rPr>
                <w:b/>
                <w:color w:val="FF0000"/>
              </w:rPr>
            </w:pPr>
            <w:r w:rsidRPr="003D23AF">
              <w:rPr>
                <w:b/>
              </w:rPr>
              <w:t>430,7</w:t>
            </w:r>
          </w:p>
        </w:tc>
      </w:tr>
    </w:tbl>
    <w:p w:rsidR="00711FE6" w:rsidRDefault="00711FE6">
      <w:pPr>
        <w:pStyle w:val="ConsPlusNormal"/>
        <w:ind w:firstLine="540"/>
        <w:jc w:val="both"/>
      </w:pPr>
    </w:p>
    <w:p w:rsidR="00711FE6" w:rsidRDefault="00711FE6">
      <w:pPr>
        <w:pStyle w:val="ConsPlusNormal"/>
        <w:spacing w:before="260"/>
        <w:ind w:firstLine="540"/>
        <w:jc w:val="both"/>
      </w:pPr>
      <w:bookmarkStart w:id="7" w:name="P237"/>
      <w:bookmarkEnd w:id="7"/>
      <w:r>
        <w:t>&lt;*&gt;</w:t>
      </w:r>
      <w:r w:rsidR="00BC3CCF">
        <w:t>гарантийные письма:</w:t>
      </w:r>
    </w:p>
    <w:p w:rsidR="00BC3CCF" w:rsidRDefault="00BC3CCF" w:rsidP="00BC3CCF">
      <w:pPr>
        <w:pStyle w:val="ConsPlusNormal"/>
        <w:spacing w:before="260"/>
        <w:ind w:firstLine="540"/>
        <w:jc w:val="both"/>
      </w:pPr>
      <w:r>
        <w:t>-</w:t>
      </w:r>
      <w:r w:rsidR="0044321B">
        <w:t>Г</w:t>
      </w:r>
      <w:r>
        <w:t>арантийное письмо председателя инициативной группы Сергеева Н. В.</w:t>
      </w:r>
    </w:p>
    <w:p w:rsidR="00BC3CCF" w:rsidRDefault="00BC3CCF" w:rsidP="00BC3CCF">
      <w:pPr>
        <w:pStyle w:val="ConsPlusNormal"/>
        <w:spacing w:before="260"/>
        <w:ind w:firstLine="540"/>
        <w:jc w:val="both"/>
      </w:pPr>
      <w:r>
        <w:t>-</w:t>
      </w:r>
      <w:r w:rsidR="0044321B">
        <w:t>Г</w:t>
      </w:r>
      <w:r>
        <w:t>арантийное письмо ООО «ДРСП «</w:t>
      </w:r>
      <w:proofErr w:type="spellStart"/>
      <w:r>
        <w:t>Дорсервис</w:t>
      </w:r>
      <w:proofErr w:type="spellEnd"/>
      <w:r>
        <w:t>».</w:t>
      </w:r>
    </w:p>
    <w:p w:rsidR="00BC3CCF" w:rsidRDefault="00BC3CCF">
      <w:pPr>
        <w:pStyle w:val="ConsPlusNormal"/>
        <w:spacing w:before="260"/>
        <w:ind w:firstLine="540"/>
        <w:jc w:val="both"/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</w:p>
    <w:p w:rsidR="00067865" w:rsidRDefault="00067865" w:rsidP="00067865">
      <w:pPr>
        <w:pStyle w:val="ConsPlusNormal"/>
        <w:jc w:val="right"/>
        <w:outlineLvl w:val="1"/>
      </w:pPr>
    </w:p>
    <w:p w:rsidR="00067865" w:rsidRDefault="00067865" w:rsidP="00067865">
      <w:pPr>
        <w:pStyle w:val="ConsPlusNormal"/>
        <w:jc w:val="right"/>
        <w:outlineLvl w:val="1"/>
      </w:pPr>
    </w:p>
    <w:p w:rsidR="00067865" w:rsidRDefault="00067865" w:rsidP="00067865">
      <w:pPr>
        <w:pStyle w:val="ConsPlusNormal"/>
        <w:jc w:val="right"/>
        <w:outlineLvl w:val="1"/>
      </w:pPr>
    </w:p>
    <w:p w:rsidR="00067865" w:rsidRDefault="00067865" w:rsidP="00067865">
      <w:pPr>
        <w:pStyle w:val="ConsPlusNormal"/>
        <w:jc w:val="right"/>
        <w:outlineLvl w:val="1"/>
      </w:pPr>
      <w:r>
        <w:t>Таблица 5</w:t>
      </w: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  <w:bookmarkStart w:id="8" w:name="P241"/>
      <w:bookmarkEnd w:id="8"/>
    </w:p>
    <w:p w:rsidR="00711FE6" w:rsidRDefault="00711FE6">
      <w:pPr>
        <w:pStyle w:val="ConsPlusNormal"/>
      </w:pPr>
    </w:p>
    <w:p w:rsidR="00067865" w:rsidRDefault="00067865">
      <w:pPr>
        <w:pStyle w:val="ConsPlusNormal"/>
      </w:pPr>
    </w:p>
    <w:p w:rsidR="00067865" w:rsidRDefault="00067865">
      <w:pPr>
        <w:pStyle w:val="ConsPlusNormal"/>
      </w:pPr>
    </w:p>
    <w:p w:rsidR="00067865" w:rsidRDefault="00067865">
      <w:pPr>
        <w:pStyle w:val="ConsPlusNormal"/>
      </w:pPr>
    </w:p>
    <w:p w:rsidR="00067865" w:rsidRDefault="00067865">
      <w:pPr>
        <w:pStyle w:val="ConsPlusNormal"/>
      </w:pPr>
    </w:p>
    <w:p w:rsidR="00067865" w:rsidRDefault="00067865">
      <w:pPr>
        <w:pStyle w:val="ConsPlusNormal"/>
      </w:pPr>
    </w:p>
    <w:p w:rsidR="00067865" w:rsidRDefault="00067865">
      <w:pPr>
        <w:pStyle w:val="ConsPlusNormal"/>
        <w:sectPr w:rsidR="00067865" w:rsidSect="00330D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361"/>
        <w:gridCol w:w="1531"/>
        <w:gridCol w:w="2041"/>
        <w:gridCol w:w="2154"/>
      </w:tblGrid>
      <w:tr w:rsidR="00711FE6">
        <w:tc>
          <w:tcPr>
            <w:tcW w:w="3969" w:type="dxa"/>
          </w:tcPr>
          <w:p w:rsidR="00711FE6" w:rsidRDefault="00711FE6">
            <w:pPr>
              <w:pStyle w:val="ConsPlusNormal"/>
              <w:jc w:val="center"/>
            </w:pPr>
            <w:r>
              <w:lastRenderedPageBreak/>
              <w:t>Наименование и спецификация</w:t>
            </w:r>
          </w:p>
        </w:tc>
        <w:tc>
          <w:tcPr>
            <w:tcW w:w="1361" w:type="dxa"/>
          </w:tcPr>
          <w:p w:rsidR="00711FE6" w:rsidRDefault="00711F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711FE6" w:rsidRDefault="00711FE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</w:tcPr>
          <w:p w:rsidR="00711FE6" w:rsidRDefault="00711FE6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</w:tcPr>
          <w:p w:rsidR="00711FE6" w:rsidRDefault="00711FE6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711FE6">
        <w:tc>
          <w:tcPr>
            <w:tcW w:w="11056" w:type="dxa"/>
            <w:gridSpan w:val="5"/>
          </w:tcPr>
          <w:p w:rsidR="00711FE6" w:rsidRPr="00AE6E41" w:rsidRDefault="00711FE6">
            <w:pPr>
              <w:pStyle w:val="ConsPlusNormal"/>
              <w:rPr>
                <w:b/>
              </w:rPr>
            </w:pPr>
            <w:r w:rsidRPr="00AE6E41">
              <w:rPr>
                <w:b/>
              </w:rPr>
              <w:t>Население</w:t>
            </w:r>
          </w:p>
        </w:tc>
      </w:tr>
      <w:tr w:rsidR="00311419">
        <w:tc>
          <w:tcPr>
            <w:tcW w:w="3969" w:type="dxa"/>
          </w:tcPr>
          <w:p w:rsidR="00311419" w:rsidRPr="00517578" w:rsidRDefault="006A7EBD" w:rsidP="00311419">
            <w:pPr>
              <w:pStyle w:val="ConsPlusNormal"/>
            </w:pPr>
            <w:r>
              <w:t>Грабли</w:t>
            </w:r>
          </w:p>
        </w:tc>
        <w:tc>
          <w:tcPr>
            <w:tcW w:w="1361" w:type="dxa"/>
          </w:tcPr>
          <w:p w:rsidR="00311419" w:rsidRPr="00141F53" w:rsidRDefault="006A7EBD" w:rsidP="00311419">
            <w:pPr>
              <w:pStyle w:val="ConsPlusNormal"/>
            </w:pPr>
            <w:r>
              <w:t>шт</w:t>
            </w:r>
            <w:r w:rsidR="00CA390D">
              <w:t>.</w:t>
            </w:r>
          </w:p>
        </w:tc>
        <w:tc>
          <w:tcPr>
            <w:tcW w:w="1531" w:type="dxa"/>
          </w:tcPr>
          <w:p w:rsidR="00311419" w:rsidRPr="00141F53" w:rsidRDefault="006A7EBD" w:rsidP="0031141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311419" w:rsidRPr="00141F53" w:rsidRDefault="006A7EBD" w:rsidP="003D79DB">
            <w:pPr>
              <w:pStyle w:val="ConsPlusNormal"/>
            </w:pPr>
            <w:r>
              <w:t>0,850</w:t>
            </w:r>
          </w:p>
        </w:tc>
        <w:tc>
          <w:tcPr>
            <w:tcW w:w="2154" w:type="dxa"/>
          </w:tcPr>
          <w:p w:rsidR="00311419" w:rsidRPr="00141F53" w:rsidRDefault="006A7EBD" w:rsidP="00311419">
            <w:pPr>
              <w:pStyle w:val="ConsPlusNormal"/>
            </w:pPr>
            <w:r>
              <w:t>3,4</w:t>
            </w:r>
          </w:p>
        </w:tc>
      </w:tr>
      <w:tr w:rsidR="00311419">
        <w:tc>
          <w:tcPr>
            <w:tcW w:w="3969" w:type="dxa"/>
          </w:tcPr>
          <w:p w:rsidR="00311419" w:rsidRPr="00517578" w:rsidRDefault="006A7EBD" w:rsidP="00311419">
            <w:pPr>
              <w:pStyle w:val="ConsPlusNormal"/>
            </w:pPr>
            <w:r>
              <w:t>Лопата</w:t>
            </w:r>
          </w:p>
        </w:tc>
        <w:tc>
          <w:tcPr>
            <w:tcW w:w="1361" w:type="dxa"/>
          </w:tcPr>
          <w:p w:rsidR="00311419" w:rsidRPr="00141F53" w:rsidRDefault="006A7EBD" w:rsidP="00311419">
            <w:pPr>
              <w:pStyle w:val="ConsPlusNormal"/>
            </w:pPr>
            <w:r>
              <w:t>шт</w:t>
            </w:r>
            <w:r w:rsidR="00CA390D">
              <w:t>.</w:t>
            </w:r>
          </w:p>
        </w:tc>
        <w:tc>
          <w:tcPr>
            <w:tcW w:w="1531" w:type="dxa"/>
          </w:tcPr>
          <w:p w:rsidR="00311419" w:rsidRPr="00141F53" w:rsidRDefault="006A7EBD" w:rsidP="0031141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311419" w:rsidRPr="00141F53" w:rsidRDefault="006A7EBD" w:rsidP="003D79DB">
            <w:pPr>
              <w:pStyle w:val="ConsPlusNormal"/>
            </w:pPr>
            <w:r>
              <w:t>0,850</w:t>
            </w:r>
          </w:p>
        </w:tc>
        <w:tc>
          <w:tcPr>
            <w:tcW w:w="2154" w:type="dxa"/>
          </w:tcPr>
          <w:p w:rsidR="00311419" w:rsidRPr="00141F53" w:rsidRDefault="006A7EBD" w:rsidP="00011B35">
            <w:pPr>
              <w:pStyle w:val="ConsPlusNormal"/>
            </w:pPr>
            <w:r>
              <w:t>3,4</w:t>
            </w:r>
          </w:p>
        </w:tc>
      </w:tr>
      <w:tr w:rsidR="00311419">
        <w:tc>
          <w:tcPr>
            <w:tcW w:w="3969" w:type="dxa"/>
          </w:tcPr>
          <w:p w:rsidR="00311419" w:rsidRDefault="00F16196" w:rsidP="00311419">
            <w:pPr>
              <w:pStyle w:val="ConsPlusNormal"/>
            </w:pPr>
            <w:r>
              <w:t>Метла</w:t>
            </w:r>
          </w:p>
        </w:tc>
        <w:tc>
          <w:tcPr>
            <w:tcW w:w="1361" w:type="dxa"/>
          </w:tcPr>
          <w:p w:rsidR="00311419" w:rsidRPr="00141F53" w:rsidRDefault="00F16196" w:rsidP="00311419">
            <w:pPr>
              <w:pStyle w:val="ConsPlusNormal"/>
            </w:pPr>
            <w:r>
              <w:t>шт</w:t>
            </w:r>
            <w:r w:rsidR="00CA390D">
              <w:t>.</w:t>
            </w:r>
          </w:p>
        </w:tc>
        <w:tc>
          <w:tcPr>
            <w:tcW w:w="1531" w:type="dxa"/>
          </w:tcPr>
          <w:p w:rsidR="00311419" w:rsidRPr="00141F53" w:rsidRDefault="00F16196" w:rsidP="0031141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311419" w:rsidRPr="00141F53" w:rsidRDefault="00F16196" w:rsidP="003D79DB">
            <w:pPr>
              <w:pStyle w:val="ConsPlusNormal"/>
            </w:pPr>
            <w:r>
              <w:t>0,720</w:t>
            </w:r>
          </w:p>
        </w:tc>
        <w:tc>
          <w:tcPr>
            <w:tcW w:w="2154" w:type="dxa"/>
          </w:tcPr>
          <w:p w:rsidR="00311419" w:rsidRPr="00141F53" w:rsidRDefault="00F16196" w:rsidP="00311419">
            <w:pPr>
              <w:pStyle w:val="ConsPlusNormal"/>
            </w:pPr>
            <w:r>
              <w:t>2,9</w:t>
            </w:r>
          </w:p>
        </w:tc>
      </w:tr>
      <w:tr w:rsidR="00F16196">
        <w:tc>
          <w:tcPr>
            <w:tcW w:w="3969" w:type="dxa"/>
          </w:tcPr>
          <w:p w:rsidR="00F16196" w:rsidRDefault="00FE2B6C" w:rsidP="00311419">
            <w:pPr>
              <w:pStyle w:val="ConsPlusNormal"/>
            </w:pPr>
            <w:r>
              <w:t>Веник</w:t>
            </w:r>
          </w:p>
        </w:tc>
        <w:tc>
          <w:tcPr>
            <w:tcW w:w="1361" w:type="dxa"/>
          </w:tcPr>
          <w:p w:rsidR="00F16196" w:rsidRDefault="00FE2B6C" w:rsidP="00311419">
            <w:pPr>
              <w:pStyle w:val="ConsPlusNormal"/>
            </w:pPr>
            <w:r>
              <w:t>шт</w:t>
            </w:r>
            <w:r w:rsidR="00CA390D">
              <w:t>.</w:t>
            </w:r>
          </w:p>
        </w:tc>
        <w:tc>
          <w:tcPr>
            <w:tcW w:w="1531" w:type="dxa"/>
          </w:tcPr>
          <w:p w:rsidR="00F16196" w:rsidRDefault="00FE2B6C" w:rsidP="0031141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F16196" w:rsidRDefault="00FE2B6C" w:rsidP="00FE2B6C">
            <w:pPr>
              <w:pStyle w:val="ConsPlusNormal"/>
            </w:pPr>
            <w:r>
              <w:t>0,500</w:t>
            </w:r>
          </w:p>
        </w:tc>
        <w:tc>
          <w:tcPr>
            <w:tcW w:w="2154" w:type="dxa"/>
          </w:tcPr>
          <w:p w:rsidR="00F16196" w:rsidRDefault="00FE2B6C" w:rsidP="00311419">
            <w:pPr>
              <w:pStyle w:val="ConsPlusNormal"/>
            </w:pPr>
            <w:r>
              <w:t>2,0</w:t>
            </w:r>
          </w:p>
        </w:tc>
      </w:tr>
      <w:tr w:rsidR="00AD4EB0">
        <w:tc>
          <w:tcPr>
            <w:tcW w:w="3969" w:type="dxa"/>
          </w:tcPr>
          <w:p w:rsidR="00AD4EB0" w:rsidRDefault="00AD4EB0" w:rsidP="00311419">
            <w:pPr>
              <w:pStyle w:val="ConsPlusNormal"/>
            </w:pPr>
            <w:r>
              <w:t>Ведро</w:t>
            </w:r>
          </w:p>
        </w:tc>
        <w:tc>
          <w:tcPr>
            <w:tcW w:w="1361" w:type="dxa"/>
          </w:tcPr>
          <w:p w:rsidR="00AD4EB0" w:rsidRDefault="00AD4EB0" w:rsidP="00311419">
            <w:pPr>
              <w:pStyle w:val="ConsPlusNormal"/>
            </w:pPr>
            <w:r>
              <w:t>шт</w:t>
            </w:r>
            <w:r w:rsidR="00CA390D">
              <w:t>.</w:t>
            </w:r>
          </w:p>
        </w:tc>
        <w:tc>
          <w:tcPr>
            <w:tcW w:w="1531" w:type="dxa"/>
          </w:tcPr>
          <w:p w:rsidR="00AD4EB0" w:rsidRDefault="00AD4EB0" w:rsidP="00311419">
            <w:pPr>
              <w:pStyle w:val="ConsPlusNormal"/>
            </w:pPr>
            <w:r>
              <w:t>4</w:t>
            </w:r>
          </w:p>
        </w:tc>
        <w:tc>
          <w:tcPr>
            <w:tcW w:w="2041" w:type="dxa"/>
          </w:tcPr>
          <w:p w:rsidR="00AD4EB0" w:rsidRDefault="00AD4EB0" w:rsidP="00FE2B6C">
            <w:pPr>
              <w:pStyle w:val="ConsPlusNormal"/>
            </w:pPr>
            <w:r>
              <w:t>0,740</w:t>
            </w:r>
          </w:p>
        </w:tc>
        <w:tc>
          <w:tcPr>
            <w:tcW w:w="2154" w:type="dxa"/>
          </w:tcPr>
          <w:p w:rsidR="00AD4EB0" w:rsidRDefault="00AD4EB0" w:rsidP="00311419">
            <w:pPr>
              <w:pStyle w:val="ConsPlusNormal"/>
            </w:pPr>
            <w:r>
              <w:t>2,96</w:t>
            </w:r>
          </w:p>
        </w:tc>
      </w:tr>
      <w:tr w:rsidR="00900352">
        <w:tc>
          <w:tcPr>
            <w:tcW w:w="3969" w:type="dxa"/>
          </w:tcPr>
          <w:p w:rsidR="00900352" w:rsidRDefault="00900352" w:rsidP="00311419">
            <w:pPr>
              <w:pStyle w:val="ConsPlusNormal"/>
            </w:pPr>
            <w:r>
              <w:t>Перчатки</w:t>
            </w:r>
          </w:p>
        </w:tc>
        <w:tc>
          <w:tcPr>
            <w:tcW w:w="1361" w:type="dxa"/>
          </w:tcPr>
          <w:p w:rsidR="00900352" w:rsidRDefault="00900352" w:rsidP="00311419">
            <w:pPr>
              <w:pStyle w:val="ConsPlusNormal"/>
            </w:pPr>
            <w:r>
              <w:t>шт</w:t>
            </w:r>
            <w:r w:rsidR="00CA390D">
              <w:t>.</w:t>
            </w:r>
          </w:p>
        </w:tc>
        <w:tc>
          <w:tcPr>
            <w:tcW w:w="1531" w:type="dxa"/>
          </w:tcPr>
          <w:p w:rsidR="00900352" w:rsidRDefault="00900352" w:rsidP="00311419">
            <w:pPr>
              <w:pStyle w:val="ConsPlusNormal"/>
            </w:pPr>
            <w:r>
              <w:t>16</w:t>
            </w:r>
          </w:p>
        </w:tc>
        <w:tc>
          <w:tcPr>
            <w:tcW w:w="2041" w:type="dxa"/>
          </w:tcPr>
          <w:p w:rsidR="00900352" w:rsidRDefault="00900352" w:rsidP="00FE2B6C">
            <w:pPr>
              <w:pStyle w:val="ConsPlusNormal"/>
            </w:pPr>
            <w:r>
              <w:t>0,210</w:t>
            </w:r>
          </w:p>
        </w:tc>
        <w:tc>
          <w:tcPr>
            <w:tcW w:w="2154" w:type="dxa"/>
          </w:tcPr>
          <w:p w:rsidR="00900352" w:rsidRDefault="00900352" w:rsidP="00900352">
            <w:pPr>
              <w:pStyle w:val="ConsPlusNormal"/>
            </w:pPr>
            <w:r>
              <w:t>3,36</w:t>
            </w:r>
          </w:p>
        </w:tc>
      </w:tr>
      <w:tr w:rsidR="00AE6E41">
        <w:tc>
          <w:tcPr>
            <w:tcW w:w="3969" w:type="dxa"/>
          </w:tcPr>
          <w:p w:rsidR="00AE6E41" w:rsidRDefault="00AE6E41" w:rsidP="00311419">
            <w:pPr>
              <w:pStyle w:val="ConsPlusNormal"/>
            </w:pPr>
            <w:r>
              <w:t>Мешки для мусора</w:t>
            </w:r>
          </w:p>
        </w:tc>
        <w:tc>
          <w:tcPr>
            <w:tcW w:w="1361" w:type="dxa"/>
          </w:tcPr>
          <w:p w:rsidR="00AE6E41" w:rsidRDefault="00AE6E41" w:rsidP="00311419">
            <w:pPr>
              <w:pStyle w:val="ConsPlusNormal"/>
            </w:pPr>
            <w:r>
              <w:t>шт</w:t>
            </w:r>
            <w:r w:rsidR="00CA390D">
              <w:t>.</w:t>
            </w:r>
          </w:p>
        </w:tc>
        <w:tc>
          <w:tcPr>
            <w:tcW w:w="1531" w:type="dxa"/>
          </w:tcPr>
          <w:p w:rsidR="00AE6E41" w:rsidRDefault="00B35BDF" w:rsidP="00311419">
            <w:pPr>
              <w:pStyle w:val="ConsPlusNormal"/>
            </w:pPr>
            <w:r>
              <w:t>4</w:t>
            </w:r>
            <w:r w:rsidR="00AE6E41">
              <w:t>0</w:t>
            </w:r>
          </w:p>
        </w:tc>
        <w:tc>
          <w:tcPr>
            <w:tcW w:w="2041" w:type="dxa"/>
          </w:tcPr>
          <w:p w:rsidR="00AE6E41" w:rsidRDefault="00AE6E41" w:rsidP="00AE6E41">
            <w:pPr>
              <w:pStyle w:val="ConsPlusNormal"/>
            </w:pPr>
            <w:r>
              <w:t>0,310</w:t>
            </w:r>
          </w:p>
        </w:tc>
        <w:tc>
          <w:tcPr>
            <w:tcW w:w="2154" w:type="dxa"/>
          </w:tcPr>
          <w:p w:rsidR="00AE6E41" w:rsidRDefault="00B35BDF" w:rsidP="00B35BDF">
            <w:pPr>
              <w:pStyle w:val="ConsPlusNormal"/>
            </w:pPr>
            <w:r>
              <w:t>12</w:t>
            </w:r>
            <w:r w:rsidR="00AE6E41">
              <w:t>,</w:t>
            </w:r>
            <w:r>
              <w:t>4</w:t>
            </w:r>
          </w:p>
        </w:tc>
      </w:tr>
      <w:tr w:rsidR="00153A1B">
        <w:tc>
          <w:tcPr>
            <w:tcW w:w="3969" w:type="dxa"/>
          </w:tcPr>
          <w:p w:rsidR="00153A1B" w:rsidRDefault="00153A1B" w:rsidP="00311419">
            <w:pPr>
              <w:pStyle w:val="ConsPlusNormal"/>
            </w:pPr>
            <w:r>
              <w:t>Тачка</w:t>
            </w:r>
          </w:p>
        </w:tc>
        <w:tc>
          <w:tcPr>
            <w:tcW w:w="1361" w:type="dxa"/>
          </w:tcPr>
          <w:p w:rsidR="00153A1B" w:rsidRDefault="00153A1B" w:rsidP="00311419">
            <w:pPr>
              <w:pStyle w:val="ConsPlusNormal"/>
            </w:pPr>
            <w:r>
              <w:t>шт</w:t>
            </w:r>
            <w:r w:rsidR="00CA390D">
              <w:t>.</w:t>
            </w:r>
          </w:p>
        </w:tc>
        <w:tc>
          <w:tcPr>
            <w:tcW w:w="1531" w:type="dxa"/>
          </w:tcPr>
          <w:p w:rsidR="00153A1B" w:rsidRDefault="00153A1B" w:rsidP="00311419">
            <w:pPr>
              <w:pStyle w:val="ConsPlusNormal"/>
            </w:pPr>
            <w:r>
              <w:t>2</w:t>
            </w:r>
          </w:p>
        </w:tc>
        <w:tc>
          <w:tcPr>
            <w:tcW w:w="2041" w:type="dxa"/>
          </w:tcPr>
          <w:p w:rsidR="00153A1B" w:rsidRDefault="00153A1B" w:rsidP="00AE6E41">
            <w:pPr>
              <w:pStyle w:val="ConsPlusNormal"/>
            </w:pPr>
            <w:r>
              <w:t>0,920</w:t>
            </w:r>
          </w:p>
        </w:tc>
        <w:tc>
          <w:tcPr>
            <w:tcW w:w="2154" w:type="dxa"/>
          </w:tcPr>
          <w:p w:rsidR="00153A1B" w:rsidRDefault="00153A1B" w:rsidP="00B35BDF">
            <w:pPr>
              <w:pStyle w:val="ConsPlusNormal"/>
            </w:pPr>
            <w:r>
              <w:t>1,84</w:t>
            </w:r>
          </w:p>
        </w:tc>
      </w:tr>
      <w:tr w:rsidR="00711FE6">
        <w:tc>
          <w:tcPr>
            <w:tcW w:w="11056" w:type="dxa"/>
            <w:gridSpan w:val="5"/>
          </w:tcPr>
          <w:p w:rsidR="00711FE6" w:rsidRPr="00AE6E41" w:rsidRDefault="00711FE6">
            <w:pPr>
              <w:pStyle w:val="ConsPlusNormal"/>
              <w:rPr>
                <w:b/>
              </w:rPr>
            </w:pPr>
            <w:r w:rsidRPr="00AE6E41">
              <w:rPr>
                <w:b/>
              </w:rPr>
              <w:t xml:space="preserve">Юридические лица, индивидуальные предприниматели </w:t>
            </w:r>
            <w:hyperlink w:anchor="P277">
              <w:r w:rsidRPr="00AE6E41">
                <w:rPr>
                  <w:b/>
                  <w:color w:val="0000FF"/>
                </w:rPr>
                <w:t>&lt;*&gt;</w:t>
              </w:r>
            </w:hyperlink>
          </w:p>
        </w:tc>
      </w:tr>
      <w:tr w:rsidR="00B35BDF">
        <w:tc>
          <w:tcPr>
            <w:tcW w:w="3969" w:type="dxa"/>
          </w:tcPr>
          <w:p w:rsidR="00B35BDF" w:rsidRDefault="00B35BDF" w:rsidP="00E43692">
            <w:pPr>
              <w:pStyle w:val="ConsPlusNormal"/>
            </w:pPr>
            <w:r>
              <w:t>Песчано-гравийная смесь</w:t>
            </w:r>
          </w:p>
        </w:tc>
        <w:tc>
          <w:tcPr>
            <w:tcW w:w="1361" w:type="dxa"/>
          </w:tcPr>
          <w:p w:rsidR="00B35BDF" w:rsidRDefault="00B35BDF" w:rsidP="00E43692">
            <w:pPr>
              <w:pStyle w:val="ConsPlusNormal"/>
            </w:pPr>
            <w:r>
              <w:t>тонна</w:t>
            </w:r>
          </w:p>
        </w:tc>
        <w:tc>
          <w:tcPr>
            <w:tcW w:w="1531" w:type="dxa"/>
          </w:tcPr>
          <w:p w:rsidR="00B35BDF" w:rsidRDefault="00B35BDF" w:rsidP="00E43692">
            <w:pPr>
              <w:pStyle w:val="ConsPlusNormal"/>
            </w:pPr>
            <w:r>
              <w:t>40</w:t>
            </w:r>
          </w:p>
        </w:tc>
        <w:tc>
          <w:tcPr>
            <w:tcW w:w="2041" w:type="dxa"/>
          </w:tcPr>
          <w:p w:rsidR="00B35BDF" w:rsidRDefault="00C26812" w:rsidP="005B7934">
            <w:pPr>
              <w:pStyle w:val="ConsPlusNormal"/>
            </w:pPr>
            <w:r>
              <w:t>5</w:t>
            </w:r>
            <w:r w:rsidR="005B7934">
              <w:t>8</w:t>
            </w:r>
            <w:r>
              <w:t>00</w:t>
            </w:r>
          </w:p>
        </w:tc>
        <w:tc>
          <w:tcPr>
            <w:tcW w:w="2154" w:type="dxa"/>
          </w:tcPr>
          <w:p w:rsidR="00B35BDF" w:rsidRDefault="00C26812" w:rsidP="005B7934">
            <w:pPr>
              <w:pStyle w:val="ConsPlusNormal"/>
            </w:pPr>
            <w:r>
              <w:t>2</w:t>
            </w:r>
            <w:r w:rsidR="005B7934">
              <w:t>32</w:t>
            </w:r>
            <w:r w:rsidR="00B35BDF">
              <w:t>,0</w:t>
            </w:r>
          </w:p>
        </w:tc>
      </w:tr>
      <w:tr w:rsidR="00711FE6" w:rsidRPr="00B25EDC">
        <w:tc>
          <w:tcPr>
            <w:tcW w:w="3969" w:type="dxa"/>
          </w:tcPr>
          <w:p w:rsidR="00711FE6" w:rsidRPr="00AE6E41" w:rsidRDefault="00711FE6">
            <w:pPr>
              <w:pStyle w:val="ConsPlusNormal"/>
              <w:rPr>
                <w:b/>
              </w:rPr>
            </w:pPr>
            <w:r w:rsidRPr="00AE6E41">
              <w:rPr>
                <w:b/>
              </w:rPr>
              <w:t>Итого</w:t>
            </w:r>
          </w:p>
        </w:tc>
        <w:tc>
          <w:tcPr>
            <w:tcW w:w="1361" w:type="dxa"/>
          </w:tcPr>
          <w:p w:rsidR="00711FE6" w:rsidRPr="00141F53" w:rsidRDefault="00711FE6">
            <w:pPr>
              <w:pStyle w:val="ConsPlusNormal"/>
            </w:pPr>
          </w:p>
        </w:tc>
        <w:tc>
          <w:tcPr>
            <w:tcW w:w="1531" w:type="dxa"/>
          </w:tcPr>
          <w:p w:rsidR="00711FE6" w:rsidRPr="00141F53" w:rsidRDefault="00711FE6">
            <w:pPr>
              <w:pStyle w:val="ConsPlusNormal"/>
            </w:pPr>
          </w:p>
        </w:tc>
        <w:tc>
          <w:tcPr>
            <w:tcW w:w="2041" w:type="dxa"/>
          </w:tcPr>
          <w:p w:rsidR="00711FE6" w:rsidRPr="00141F53" w:rsidRDefault="00711FE6">
            <w:pPr>
              <w:pStyle w:val="ConsPlusNormal"/>
            </w:pPr>
          </w:p>
        </w:tc>
        <w:tc>
          <w:tcPr>
            <w:tcW w:w="2154" w:type="dxa"/>
          </w:tcPr>
          <w:p w:rsidR="00711FE6" w:rsidRPr="003D23AF" w:rsidRDefault="00C26812" w:rsidP="005B7934">
            <w:pPr>
              <w:pStyle w:val="ConsPlusNormal"/>
              <w:rPr>
                <w:b/>
              </w:rPr>
            </w:pPr>
            <w:r w:rsidRPr="003D23AF">
              <w:rPr>
                <w:b/>
              </w:rPr>
              <w:t>2</w:t>
            </w:r>
            <w:r w:rsidR="005B7934" w:rsidRPr="003D23AF">
              <w:rPr>
                <w:b/>
              </w:rPr>
              <w:t>64</w:t>
            </w:r>
            <w:r w:rsidRPr="003D23AF">
              <w:rPr>
                <w:b/>
              </w:rPr>
              <w:t>,</w:t>
            </w:r>
            <w:r w:rsidR="00153A1B" w:rsidRPr="003D23AF">
              <w:rPr>
                <w:b/>
              </w:rPr>
              <w:t>26</w:t>
            </w:r>
          </w:p>
        </w:tc>
      </w:tr>
    </w:tbl>
    <w:p w:rsidR="00711FE6" w:rsidRPr="00B25EDC" w:rsidRDefault="00711FE6">
      <w:pPr>
        <w:pStyle w:val="ConsPlusNormal"/>
        <w:jc w:val="both"/>
        <w:rPr>
          <w:color w:val="FF0000"/>
        </w:rPr>
      </w:pPr>
    </w:p>
    <w:p w:rsidR="00711FE6" w:rsidRDefault="00711FE6">
      <w:pPr>
        <w:pStyle w:val="ConsPlusNormal"/>
        <w:spacing w:before="260"/>
        <w:ind w:firstLine="540"/>
        <w:jc w:val="both"/>
      </w:pPr>
      <w:bookmarkStart w:id="9" w:name="P277"/>
      <w:bookmarkEnd w:id="9"/>
      <w:r>
        <w:t>&lt;*&gt; гарантийные письма</w:t>
      </w:r>
      <w:r w:rsidR="00CA390D">
        <w:t>:</w:t>
      </w:r>
    </w:p>
    <w:p w:rsidR="00BC3CCF" w:rsidRDefault="00BC3CCF" w:rsidP="00BC3CCF">
      <w:pPr>
        <w:pStyle w:val="ConsPlusNormal"/>
        <w:spacing w:before="260"/>
        <w:ind w:firstLine="540"/>
        <w:jc w:val="both"/>
      </w:pPr>
      <w:r>
        <w:t>-</w:t>
      </w:r>
      <w:r w:rsidR="0044321B">
        <w:t>Г</w:t>
      </w:r>
      <w:r>
        <w:t>арантийное письмо председателя инициативной группы Сергеева Н. В.</w:t>
      </w:r>
    </w:p>
    <w:p w:rsidR="00BC3CCF" w:rsidRDefault="0044321B" w:rsidP="00BC3CCF">
      <w:pPr>
        <w:pStyle w:val="ConsPlusNormal"/>
        <w:spacing w:before="260"/>
        <w:ind w:firstLine="540"/>
        <w:jc w:val="both"/>
      </w:pPr>
      <w:r>
        <w:t>-Г</w:t>
      </w:r>
      <w:r w:rsidR="00BC3CCF">
        <w:t>арантийное письмо ООО «ДРСП «</w:t>
      </w:r>
      <w:proofErr w:type="spellStart"/>
      <w:r w:rsidR="00BC3CCF">
        <w:t>Дорсервис</w:t>
      </w:r>
      <w:proofErr w:type="spellEnd"/>
      <w:r w:rsidR="00BC3CCF">
        <w:t>».</w:t>
      </w: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right"/>
        <w:outlineLvl w:val="1"/>
      </w:pPr>
      <w:bookmarkStart w:id="10" w:name="P281"/>
      <w:bookmarkEnd w:id="10"/>
      <w:r>
        <w:lastRenderedPageBreak/>
        <w:t>Таблица 6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361"/>
        <w:gridCol w:w="1531"/>
        <w:gridCol w:w="2041"/>
        <w:gridCol w:w="2154"/>
      </w:tblGrid>
      <w:tr w:rsidR="00711FE6">
        <w:tc>
          <w:tcPr>
            <w:tcW w:w="3969" w:type="dxa"/>
          </w:tcPr>
          <w:p w:rsidR="00711FE6" w:rsidRDefault="00711FE6">
            <w:pPr>
              <w:pStyle w:val="ConsPlusNormal"/>
              <w:jc w:val="center"/>
            </w:pPr>
            <w:r>
              <w:t>Наименование и спецификация</w:t>
            </w:r>
          </w:p>
        </w:tc>
        <w:tc>
          <w:tcPr>
            <w:tcW w:w="1361" w:type="dxa"/>
          </w:tcPr>
          <w:p w:rsidR="00711FE6" w:rsidRDefault="00711F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</w:tcPr>
          <w:p w:rsidR="00711FE6" w:rsidRDefault="00711FE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041" w:type="dxa"/>
          </w:tcPr>
          <w:p w:rsidR="00711FE6" w:rsidRDefault="00711FE6">
            <w:pPr>
              <w:pStyle w:val="ConsPlusNormal"/>
              <w:jc w:val="center"/>
            </w:pPr>
            <w:r>
              <w:t>Цена за единицу (тыс. рублей)</w:t>
            </w:r>
          </w:p>
        </w:tc>
        <w:tc>
          <w:tcPr>
            <w:tcW w:w="2154" w:type="dxa"/>
          </w:tcPr>
          <w:p w:rsidR="00711FE6" w:rsidRDefault="00711FE6">
            <w:pPr>
              <w:pStyle w:val="ConsPlusNormal"/>
              <w:jc w:val="center"/>
            </w:pPr>
            <w:r>
              <w:t>Общая стоимость (тыс. рублей)</w:t>
            </w:r>
          </w:p>
        </w:tc>
      </w:tr>
      <w:tr w:rsidR="00711FE6">
        <w:tc>
          <w:tcPr>
            <w:tcW w:w="11056" w:type="dxa"/>
            <w:gridSpan w:val="5"/>
          </w:tcPr>
          <w:p w:rsidR="00711FE6" w:rsidRDefault="00711FE6">
            <w:pPr>
              <w:pStyle w:val="ConsPlusNormal"/>
            </w:pPr>
            <w:r>
              <w:t>Население</w:t>
            </w:r>
          </w:p>
        </w:tc>
      </w:tr>
      <w:tr w:rsidR="00711FE6">
        <w:tc>
          <w:tcPr>
            <w:tcW w:w="3969" w:type="dxa"/>
          </w:tcPr>
          <w:p w:rsidR="00711FE6" w:rsidRDefault="00494D4C">
            <w:pPr>
              <w:pStyle w:val="ConsPlusNormal"/>
            </w:pPr>
            <w:r>
              <w:t>-</w:t>
            </w:r>
          </w:p>
        </w:tc>
        <w:tc>
          <w:tcPr>
            <w:tcW w:w="1361" w:type="dxa"/>
          </w:tcPr>
          <w:p w:rsidR="00711FE6" w:rsidRDefault="00711FE6">
            <w:pPr>
              <w:pStyle w:val="ConsPlusNormal"/>
            </w:pPr>
          </w:p>
        </w:tc>
        <w:tc>
          <w:tcPr>
            <w:tcW w:w="1531" w:type="dxa"/>
          </w:tcPr>
          <w:p w:rsidR="00711FE6" w:rsidRDefault="00711FE6">
            <w:pPr>
              <w:pStyle w:val="ConsPlusNormal"/>
            </w:pPr>
          </w:p>
        </w:tc>
        <w:tc>
          <w:tcPr>
            <w:tcW w:w="2041" w:type="dxa"/>
          </w:tcPr>
          <w:p w:rsidR="00711FE6" w:rsidRDefault="00711FE6" w:rsidP="00090713">
            <w:pPr>
              <w:pStyle w:val="ConsPlusNormal"/>
            </w:pPr>
          </w:p>
        </w:tc>
        <w:tc>
          <w:tcPr>
            <w:tcW w:w="2154" w:type="dxa"/>
          </w:tcPr>
          <w:p w:rsidR="00711FE6" w:rsidRDefault="00711FE6">
            <w:pPr>
              <w:pStyle w:val="ConsPlusNormal"/>
            </w:pPr>
          </w:p>
        </w:tc>
      </w:tr>
      <w:tr w:rsidR="00711FE6">
        <w:tc>
          <w:tcPr>
            <w:tcW w:w="11056" w:type="dxa"/>
            <w:gridSpan w:val="5"/>
          </w:tcPr>
          <w:p w:rsidR="00711FE6" w:rsidRDefault="00711FE6">
            <w:pPr>
              <w:pStyle w:val="ConsPlusNormal"/>
            </w:pPr>
            <w:r>
              <w:t xml:space="preserve">Юридические лица, индивидуальные предприниматели </w:t>
            </w:r>
            <w:hyperlink w:anchor="P317">
              <w:r>
                <w:rPr>
                  <w:color w:val="0000FF"/>
                </w:rPr>
                <w:t>&lt;*&gt;</w:t>
              </w:r>
            </w:hyperlink>
          </w:p>
        </w:tc>
      </w:tr>
      <w:tr w:rsidR="00711FE6">
        <w:tc>
          <w:tcPr>
            <w:tcW w:w="3969" w:type="dxa"/>
          </w:tcPr>
          <w:p w:rsidR="00711FE6" w:rsidRDefault="00090713">
            <w:pPr>
              <w:pStyle w:val="ConsPlusNormal"/>
            </w:pPr>
            <w:r>
              <w:t>Трактор МТЗ-82</w:t>
            </w:r>
          </w:p>
        </w:tc>
        <w:tc>
          <w:tcPr>
            <w:tcW w:w="1361" w:type="dxa"/>
          </w:tcPr>
          <w:p w:rsidR="00711FE6" w:rsidRDefault="00090713">
            <w:pPr>
              <w:pStyle w:val="ConsPlusNormal"/>
            </w:pPr>
            <w:r>
              <w:t>м/смена</w:t>
            </w:r>
          </w:p>
        </w:tc>
        <w:tc>
          <w:tcPr>
            <w:tcW w:w="1531" w:type="dxa"/>
          </w:tcPr>
          <w:p w:rsidR="00711FE6" w:rsidRDefault="00090713">
            <w:pPr>
              <w:pStyle w:val="ConsPlusNormal"/>
            </w:pPr>
            <w:r>
              <w:t>10</w:t>
            </w:r>
          </w:p>
        </w:tc>
        <w:tc>
          <w:tcPr>
            <w:tcW w:w="2041" w:type="dxa"/>
          </w:tcPr>
          <w:p w:rsidR="00711FE6" w:rsidRDefault="00090713">
            <w:pPr>
              <w:pStyle w:val="ConsPlusNormal"/>
            </w:pPr>
            <w:r>
              <w:t>2,300</w:t>
            </w:r>
          </w:p>
        </w:tc>
        <w:tc>
          <w:tcPr>
            <w:tcW w:w="2154" w:type="dxa"/>
          </w:tcPr>
          <w:p w:rsidR="00711FE6" w:rsidRDefault="00090713">
            <w:pPr>
              <w:pStyle w:val="ConsPlusNormal"/>
            </w:pPr>
            <w:r>
              <w:t>23,000</w:t>
            </w:r>
          </w:p>
        </w:tc>
      </w:tr>
      <w:tr w:rsidR="00711FE6">
        <w:tc>
          <w:tcPr>
            <w:tcW w:w="3969" w:type="dxa"/>
          </w:tcPr>
          <w:p w:rsidR="00711FE6" w:rsidRDefault="00090713">
            <w:pPr>
              <w:pStyle w:val="ConsPlusNormal"/>
            </w:pPr>
            <w:r>
              <w:t>Автомобиль КАМАЗ</w:t>
            </w:r>
          </w:p>
        </w:tc>
        <w:tc>
          <w:tcPr>
            <w:tcW w:w="1361" w:type="dxa"/>
          </w:tcPr>
          <w:p w:rsidR="00711FE6" w:rsidRDefault="00090713">
            <w:pPr>
              <w:pStyle w:val="ConsPlusNormal"/>
            </w:pPr>
            <w:r>
              <w:t>м/смена</w:t>
            </w:r>
          </w:p>
        </w:tc>
        <w:tc>
          <w:tcPr>
            <w:tcW w:w="1531" w:type="dxa"/>
          </w:tcPr>
          <w:p w:rsidR="00711FE6" w:rsidRDefault="00090713">
            <w:pPr>
              <w:pStyle w:val="ConsPlusNormal"/>
            </w:pPr>
            <w:r>
              <w:t>40</w:t>
            </w:r>
          </w:p>
        </w:tc>
        <w:tc>
          <w:tcPr>
            <w:tcW w:w="2041" w:type="dxa"/>
          </w:tcPr>
          <w:p w:rsidR="00711FE6" w:rsidRDefault="00090713">
            <w:pPr>
              <w:pStyle w:val="ConsPlusNormal"/>
            </w:pPr>
            <w:r>
              <w:t>1,950</w:t>
            </w:r>
          </w:p>
        </w:tc>
        <w:tc>
          <w:tcPr>
            <w:tcW w:w="2154" w:type="dxa"/>
          </w:tcPr>
          <w:p w:rsidR="00711FE6" w:rsidRDefault="00090713">
            <w:pPr>
              <w:pStyle w:val="ConsPlusNormal"/>
            </w:pPr>
            <w:r>
              <w:t>78,000</w:t>
            </w:r>
          </w:p>
        </w:tc>
      </w:tr>
      <w:tr w:rsidR="00090713">
        <w:tc>
          <w:tcPr>
            <w:tcW w:w="3969" w:type="dxa"/>
          </w:tcPr>
          <w:p w:rsidR="00090713" w:rsidRDefault="00090713">
            <w:pPr>
              <w:pStyle w:val="ConsPlusNormal"/>
            </w:pPr>
            <w:r>
              <w:t>Трактор-погрузчик</w:t>
            </w:r>
          </w:p>
        </w:tc>
        <w:tc>
          <w:tcPr>
            <w:tcW w:w="1361" w:type="dxa"/>
          </w:tcPr>
          <w:p w:rsidR="00090713" w:rsidRDefault="00090713">
            <w:pPr>
              <w:pStyle w:val="ConsPlusNormal"/>
            </w:pPr>
            <w:r>
              <w:t>м/смена</w:t>
            </w:r>
          </w:p>
        </w:tc>
        <w:tc>
          <w:tcPr>
            <w:tcW w:w="1531" w:type="dxa"/>
          </w:tcPr>
          <w:p w:rsidR="00090713" w:rsidRDefault="00090713">
            <w:pPr>
              <w:pStyle w:val="ConsPlusNormal"/>
            </w:pPr>
            <w:r>
              <w:t>20</w:t>
            </w:r>
          </w:p>
        </w:tc>
        <w:tc>
          <w:tcPr>
            <w:tcW w:w="2041" w:type="dxa"/>
          </w:tcPr>
          <w:p w:rsidR="00090713" w:rsidRDefault="00090713">
            <w:pPr>
              <w:pStyle w:val="ConsPlusNormal"/>
            </w:pPr>
            <w:r>
              <w:t>2,100</w:t>
            </w:r>
          </w:p>
        </w:tc>
        <w:tc>
          <w:tcPr>
            <w:tcW w:w="2154" w:type="dxa"/>
          </w:tcPr>
          <w:p w:rsidR="00090713" w:rsidRDefault="00090713">
            <w:pPr>
              <w:pStyle w:val="ConsPlusNormal"/>
            </w:pPr>
            <w:r>
              <w:t>22,100</w:t>
            </w:r>
          </w:p>
        </w:tc>
      </w:tr>
      <w:tr w:rsidR="00711FE6">
        <w:tc>
          <w:tcPr>
            <w:tcW w:w="3969" w:type="dxa"/>
          </w:tcPr>
          <w:p w:rsidR="00711FE6" w:rsidRDefault="00711FE6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</w:tcPr>
          <w:p w:rsidR="00711FE6" w:rsidRDefault="00711FE6">
            <w:pPr>
              <w:pStyle w:val="ConsPlusNormal"/>
            </w:pPr>
          </w:p>
        </w:tc>
        <w:tc>
          <w:tcPr>
            <w:tcW w:w="1531" w:type="dxa"/>
          </w:tcPr>
          <w:p w:rsidR="00711FE6" w:rsidRDefault="00711FE6">
            <w:pPr>
              <w:pStyle w:val="ConsPlusNormal"/>
            </w:pPr>
          </w:p>
        </w:tc>
        <w:tc>
          <w:tcPr>
            <w:tcW w:w="2041" w:type="dxa"/>
          </w:tcPr>
          <w:p w:rsidR="00711FE6" w:rsidRDefault="00711FE6">
            <w:pPr>
              <w:pStyle w:val="ConsPlusNormal"/>
            </w:pPr>
          </w:p>
        </w:tc>
        <w:tc>
          <w:tcPr>
            <w:tcW w:w="2154" w:type="dxa"/>
          </w:tcPr>
          <w:p w:rsidR="00711FE6" w:rsidRPr="003D23AF" w:rsidRDefault="00090713">
            <w:pPr>
              <w:pStyle w:val="ConsPlusNormal"/>
              <w:rPr>
                <w:b/>
              </w:rPr>
            </w:pPr>
            <w:r w:rsidRPr="003D23AF">
              <w:rPr>
                <w:b/>
              </w:rPr>
              <w:t>140,100</w:t>
            </w:r>
          </w:p>
        </w:tc>
      </w:tr>
    </w:tbl>
    <w:p w:rsidR="00CE3993" w:rsidRDefault="00090713" w:rsidP="00090713">
      <w:pPr>
        <w:pStyle w:val="ConsPlusNormal"/>
        <w:spacing w:before="260"/>
        <w:ind w:firstLine="540"/>
        <w:jc w:val="both"/>
      </w:pPr>
      <w:bookmarkStart w:id="11" w:name="P317"/>
      <w:bookmarkEnd w:id="11"/>
      <w:r>
        <w:t>&lt;*&gt; гарантийн</w:t>
      </w:r>
      <w:r w:rsidR="00CE3993">
        <w:t>о</w:t>
      </w:r>
      <w:r>
        <w:t>е письм</w:t>
      </w:r>
      <w:r w:rsidR="00CE3993">
        <w:t>о:</w:t>
      </w:r>
    </w:p>
    <w:p w:rsidR="00090713" w:rsidRDefault="00CE3993" w:rsidP="00090713">
      <w:pPr>
        <w:pStyle w:val="ConsPlusNormal"/>
        <w:spacing w:before="260"/>
        <w:ind w:firstLine="540"/>
        <w:jc w:val="both"/>
      </w:pPr>
      <w:r>
        <w:t>-</w:t>
      </w:r>
      <w:r w:rsidR="0044321B">
        <w:t>Г</w:t>
      </w:r>
      <w:r>
        <w:t>арантийное письмо ООО «ДРСП «</w:t>
      </w:r>
      <w:proofErr w:type="spellStart"/>
      <w:r>
        <w:t>Дорсервис</w:t>
      </w:r>
      <w:proofErr w:type="spellEnd"/>
      <w:r>
        <w:t>»</w:t>
      </w:r>
      <w:r w:rsidR="00090713">
        <w:t>.</w:t>
      </w:r>
    </w:p>
    <w:p w:rsidR="00711FE6" w:rsidRDefault="00711FE6">
      <w:pPr>
        <w:pStyle w:val="ConsPlusNormal"/>
        <w:sectPr w:rsidR="00711F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right"/>
        <w:outlineLvl w:val="1"/>
      </w:pPr>
      <w:bookmarkStart w:id="12" w:name="P321"/>
      <w:bookmarkEnd w:id="12"/>
      <w:r>
        <w:t>Таблица 7</w:t>
      </w:r>
    </w:p>
    <w:p w:rsidR="00711FE6" w:rsidRDefault="00711F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5896"/>
        <w:gridCol w:w="2551"/>
      </w:tblGrid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</w:tcPr>
          <w:p w:rsidR="00711FE6" w:rsidRDefault="00711FE6">
            <w:pPr>
              <w:pStyle w:val="ConsPlusNormal"/>
              <w:jc w:val="center"/>
            </w:pPr>
            <w:r>
              <w:t xml:space="preserve">Прямые </w:t>
            </w:r>
            <w:proofErr w:type="spellStart"/>
            <w:r>
              <w:t>благополучатели</w:t>
            </w:r>
            <w:proofErr w:type="spellEnd"/>
            <w:r>
              <w:t xml:space="preserve"> проекта </w:t>
            </w:r>
            <w:hyperlink w:anchor="P3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51" w:type="dxa"/>
          </w:tcPr>
          <w:p w:rsidR="00711FE6" w:rsidRDefault="00711FE6">
            <w:pPr>
              <w:pStyle w:val="ConsPlusNormal"/>
              <w:jc w:val="center"/>
            </w:pPr>
            <w:r>
              <w:t>Количество (человек)</w:t>
            </w:r>
          </w:p>
        </w:tc>
      </w:tr>
      <w:tr w:rsidR="00711FE6">
        <w:tc>
          <w:tcPr>
            <w:tcW w:w="586" w:type="dxa"/>
          </w:tcPr>
          <w:p w:rsidR="00711FE6" w:rsidRDefault="00711F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</w:tcPr>
          <w:p w:rsidR="00711FE6" w:rsidRPr="006827E6" w:rsidRDefault="00CB46DD" w:rsidP="0040087C">
            <w:pPr>
              <w:pStyle w:val="ConsPlusNormal"/>
            </w:pPr>
            <w:r w:rsidRPr="006827E6">
              <w:t>Дети от 7 лет</w:t>
            </w:r>
            <w:r w:rsidR="0040087C" w:rsidRPr="006827E6">
              <w:t xml:space="preserve"> (в том числе, обучающиеся образовательных учреждений округа, воспитанники спортивных секций)</w:t>
            </w:r>
          </w:p>
        </w:tc>
        <w:tc>
          <w:tcPr>
            <w:tcW w:w="2551" w:type="dxa"/>
          </w:tcPr>
          <w:p w:rsidR="00711FE6" w:rsidRDefault="00BD1288">
            <w:pPr>
              <w:pStyle w:val="ConsPlusNormal"/>
            </w:pPr>
            <w:r>
              <w:t>472</w:t>
            </w:r>
          </w:p>
        </w:tc>
      </w:tr>
      <w:tr w:rsidR="00020043">
        <w:tc>
          <w:tcPr>
            <w:tcW w:w="586" w:type="dxa"/>
          </w:tcPr>
          <w:p w:rsidR="00020043" w:rsidRDefault="0002004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96" w:type="dxa"/>
          </w:tcPr>
          <w:p w:rsidR="00020043" w:rsidRPr="006827E6" w:rsidRDefault="0040087C">
            <w:pPr>
              <w:pStyle w:val="ConsPlusNormal"/>
            </w:pPr>
            <w:r w:rsidRPr="006827E6">
              <w:t xml:space="preserve">Взрослое дееспособное население </w:t>
            </w:r>
            <w:proofErr w:type="spellStart"/>
            <w:r w:rsidRPr="006827E6">
              <w:t>рп</w:t>
            </w:r>
            <w:proofErr w:type="spellEnd"/>
            <w:r w:rsidRPr="006827E6">
              <w:t xml:space="preserve">. </w:t>
            </w:r>
            <w:proofErr w:type="spellStart"/>
            <w:r w:rsidRPr="006827E6">
              <w:t>Локня</w:t>
            </w:r>
            <w:proofErr w:type="spellEnd"/>
          </w:p>
        </w:tc>
        <w:tc>
          <w:tcPr>
            <w:tcW w:w="2551" w:type="dxa"/>
          </w:tcPr>
          <w:p w:rsidR="00020043" w:rsidRPr="0001760A" w:rsidRDefault="0040087C" w:rsidP="0001760A">
            <w:pPr>
              <w:pStyle w:val="ConsPlusNormal"/>
            </w:pPr>
            <w:r w:rsidRPr="0001760A">
              <w:t>2</w:t>
            </w:r>
            <w:r w:rsidR="00BD1288" w:rsidRPr="0001760A">
              <w:t>6</w:t>
            </w:r>
            <w:r w:rsidR="0001760A" w:rsidRPr="0001760A">
              <w:t>0</w:t>
            </w:r>
            <w:r w:rsidR="00BD1288" w:rsidRPr="0001760A">
              <w:t>5</w:t>
            </w:r>
          </w:p>
        </w:tc>
      </w:tr>
      <w:tr w:rsidR="00711FE6">
        <w:tc>
          <w:tcPr>
            <w:tcW w:w="6482" w:type="dxa"/>
            <w:gridSpan w:val="2"/>
          </w:tcPr>
          <w:p w:rsidR="00711FE6" w:rsidRDefault="00711FE6">
            <w:pPr>
              <w:pStyle w:val="ConsPlusNormal"/>
            </w:pPr>
            <w:r>
              <w:t>Итого</w:t>
            </w:r>
          </w:p>
        </w:tc>
        <w:tc>
          <w:tcPr>
            <w:tcW w:w="2551" w:type="dxa"/>
          </w:tcPr>
          <w:p w:rsidR="00711FE6" w:rsidRPr="003D23AF" w:rsidRDefault="0001760A" w:rsidP="0001760A">
            <w:pPr>
              <w:pStyle w:val="ConsPlusNormal"/>
              <w:rPr>
                <w:b/>
              </w:rPr>
            </w:pPr>
            <w:r w:rsidRPr="003D23AF">
              <w:rPr>
                <w:b/>
              </w:rPr>
              <w:t>3077</w:t>
            </w:r>
          </w:p>
        </w:tc>
      </w:tr>
    </w:tbl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jc w:val="both"/>
      </w:pPr>
    </w:p>
    <w:p w:rsidR="00711FE6" w:rsidRDefault="00711FE6">
      <w:pPr>
        <w:pStyle w:val="ConsPlusNormal"/>
        <w:ind w:firstLine="540"/>
        <w:jc w:val="both"/>
      </w:pPr>
      <w:r>
        <w:t xml:space="preserve">Перечень прилагаемых к проекту документов на </w:t>
      </w:r>
      <w:r w:rsidR="003C7B3C">
        <w:t>216</w:t>
      </w:r>
      <w:r>
        <w:t xml:space="preserve"> л</w:t>
      </w:r>
      <w:r w:rsidR="003C7B3C">
        <w:t xml:space="preserve">истов </w:t>
      </w:r>
      <w:r>
        <w:t xml:space="preserve"> в </w:t>
      </w:r>
      <w:r w:rsidR="00AE2E1D">
        <w:t>1</w:t>
      </w:r>
      <w:r>
        <w:t xml:space="preserve"> экз.</w:t>
      </w:r>
    </w:p>
    <w:p w:rsidR="00711FE6" w:rsidRDefault="00711FE6">
      <w:pPr>
        <w:pStyle w:val="ConsPlusNormal"/>
        <w:jc w:val="both"/>
      </w:pPr>
    </w:p>
    <w:p w:rsidR="00CA390D" w:rsidRDefault="00CA390D">
      <w:pPr>
        <w:pStyle w:val="ConsPlusNonformat"/>
        <w:jc w:val="both"/>
        <w:rPr>
          <w:u w:val="single"/>
        </w:rPr>
      </w:pPr>
    </w:p>
    <w:p w:rsidR="0044321B" w:rsidRDefault="004432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321B" w:rsidRDefault="004432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1FE6" w:rsidRPr="0044321B" w:rsidRDefault="00E1109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4321B">
        <w:rPr>
          <w:rFonts w:ascii="Times New Roman" w:hAnsi="Times New Roman" w:cs="Times New Roman"/>
          <w:sz w:val="26"/>
          <w:szCs w:val="26"/>
        </w:rPr>
        <w:t>Председатель инициативно</w:t>
      </w:r>
      <w:r w:rsidR="00FB6B65" w:rsidRPr="0044321B">
        <w:rPr>
          <w:rFonts w:ascii="Times New Roman" w:hAnsi="Times New Roman" w:cs="Times New Roman"/>
          <w:sz w:val="26"/>
          <w:szCs w:val="26"/>
        </w:rPr>
        <w:t>гопроекта</w:t>
      </w:r>
      <w:r w:rsidR="0044321B">
        <w:rPr>
          <w:rFonts w:ascii="Times New Roman" w:hAnsi="Times New Roman" w:cs="Times New Roman"/>
          <w:sz w:val="26"/>
          <w:szCs w:val="26"/>
        </w:rPr>
        <w:t xml:space="preserve">                                     Н.В. </w:t>
      </w:r>
      <w:r w:rsidRPr="0044321B">
        <w:rPr>
          <w:rFonts w:ascii="Times New Roman" w:hAnsi="Times New Roman" w:cs="Times New Roman"/>
          <w:sz w:val="26"/>
          <w:szCs w:val="26"/>
        </w:rPr>
        <w:t xml:space="preserve">Сергеев </w:t>
      </w:r>
    </w:p>
    <w:p w:rsidR="00CA390D" w:rsidRPr="0044321B" w:rsidRDefault="00CA390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390D" w:rsidRPr="0044321B" w:rsidRDefault="00CA390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4321B" w:rsidRDefault="004432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1FE6" w:rsidRPr="0044321B" w:rsidRDefault="00E1109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4321B">
        <w:rPr>
          <w:rFonts w:ascii="Times New Roman" w:hAnsi="Times New Roman" w:cs="Times New Roman"/>
          <w:sz w:val="26"/>
          <w:szCs w:val="26"/>
        </w:rPr>
        <w:t>Глава Локнянского муниципального округа</w:t>
      </w:r>
      <w:r w:rsidR="0044321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06594" w:rsidRPr="00106594">
        <w:rPr>
          <w:rFonts w:ascii="Times New Roman" w:hAnsi="Times New Roman" w:cs="Times New Roman"/>
          <w:sz w:val="26"/>
          <w:szCs w:val="26"/>
        </w:rPr>
        <w:t xml:space="preserve">        </w:t>
      </w:r>
      <w:r w:rsidR="0044321B">
        <w:rPr>
          <w:rFonts w:ascii="Times New Roman" w:hAnsi="Times New Roman" w:cs="Times New Roman"/>
          <w:sz w:val="26"/>
          <w:szCs w:val="26"/>
        </w:rPr>
        <w:t xml:space="preserve">И.Д. </w:t>
      </w:r>
      <w:r w:rsidRPr="0044321B">
        <w:rPr>
          <w:rFonts w:ascii="Times New Roman" w:hAnsi="Times New Roman" w:cs="Times New Roman"/>
          <w:sz w:val="26"/>
          <w:szCs w:val="26"/>
        </w:rPr>
        <w:t xml:space="preserve">Белугин </w:t>
      </w:r>
    </w:p>
    <w:p w:rsidR="00711FE6" w:rsidRPr="0044321B" w:rsidRDefault="00711F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1FE6" w:rsidRPr="0044321B" w:rsidRDefault="00711FE6">
      <w:pPr>
        <w:pStyle w:val="ConsPlusNormal"/>
        <w:jc w:val="both"/>
        <w:rPr>
          <w:szCs w:val="26"/>
        </w:rPr>
      </w:pPr>
    </w:p>
    <w:p w:rsidR="001D2F60" w:rsidRPr="009874F7" w:rsidRDefault="001D2F60"/>
    <w:p w:rsidR="00823875" w:rsidRPr="009874F7" w:rsidRDefault="00823875"/>
    <w:p w:rsidR="00823875" w:rsidRPr="009874F7" w:rsidRDefault="00823875"/>
    <w:p w:rsidR="00823875" w:rsidRDefault="00823875" w:rsidP="00F16196">
      <w:pPr>
        <w:pStyle w:val="ConsPlusNormal"/>
      </w:pPr>
    </w:p>
    <w:p w:rsidR="00823875" w:rsidRDefault="00823875"/>
    <w:p w:rsidR="009874F7" w:rsidRDefault="009874F7"/>
    <w:p w:rsidR="009874F7" w:rsidRPr="00823875" w:rsidRDefault="009874F7"/>
    <w:sectPr w:rsidR="009874F7" w:rsidRPr="00823875" w:rsidSect="00330D4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D87"/>
    <w:multiLevelType w:val="hybridMultilevel"/>
    <w:tmpl w:val="02A8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431D1"/>
    <w:multiLevelType w:val="hybridMultilevel"/>
    <w:tmpl w:val="4D14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B7FAC"/>
    <w:multiLevelType w:val="multilevel"/>
    <w:tmpl w:val="8F7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FE6"/>
    <w:rsid w:val="000001BA"/>
    <w:rsid w:val="0000027B"/>
    <w:rsid w:val="00011B35"/>
    <w:rsid w:val="0001760A"/>
    <w:rsid w:val="00020043"/>
    <w:rsid w:val="00030070"/>
    <w:rsid w:val="000334EC"/>
    <w:rsid w:val="0005100D"/>
    <w:rsid w:val="00067865"/>
    <w:rsid w:val="00080057"/>
    <w:rsid w:val="00090713"/>
    <w:rsid w:val="000A5CF7"/>
    <w:rsid w:val="000B2BFE"/>
    <w:rsid w:val="000B670F"/>
    <w:rsid w:val="000F59D7"/>
    <w:rsid w:val="00106594"/>
    <w:rsid w:val="00111561"/>
    <w:rsid w:val="00132230"/>
    <w:rsid w:val="00136D7D"/>
    <w:rsid w:val="00141F53"/>
    <w:rsid w:val="00145BF4"/>
    <w:rsid w:val="001514E6"/>
    <w:rsid w:val="00151840"/>
    <w:rsid w:val="00153A1B"/>
    <w:rsid w:val="00154D90"/>
    <w:rsid w:val="00157AAE"/>
    <w:rsid w:val="00166A14"/>
    <w:rsid w:val="001A55AD"/>
    <w:rsid w:val="001B089B"/>
    <w:rsid w:val="001C6F8B"/>
    <w:rsid w:val="001D2F60"/>
    <w:rsid w:val="001E04D2"/>
    <w:rsid w:val="001F3D63"/>
    <w:rsid w:val="002021A7"/>
    <w:rsid w:val="00205101"/>
    <w:rsid w:val="00205D52"/>
    <w:rsid w:val="002137C5"/>
    <w:rsid w:val="002525BB"/>
    <w:rsid w:val="002648F6"/>
    <w:rsid w:val="002756F8"/>
    <w:rsid w:val="00283777"/>
    <w:rsid w:val="002A0311"/>
    <w:rsid w:val="002C4F14"/>
    <w:rsid w:val="002E257A"/>
    <w:rsid w:val="002E6F74"/>
    <w:rsid w:val="00306165"/>
    <w:rsid w:val="00311419"/>
    <w:rsid w:val="003216F0"/>
    <w:rsid w:val="003256CB"/>
    <w:rsid w:val="00330D44"/>
    <w:rsid w:val="00330DE5"/>
    <w:rsid w:val="00344275"/>
    <w:rsid w:val="00363A40"/>
    <w:rsid w:val="0036736C"/>
    <w:rsid w:val="00374BA0"/>
    <w:rsid w:val="003A39C6"/>
    <w:rsid w:val="003A7466"/>
    <w:rsid w:val="003B0FF5"/>
    <w:rsid w:val="003C7B3C"/>
    <w:rsid w:val="003D23AF"/>
    <w:rsid w:val="003D4FE2"/>
    <w:rsid w:val="003D644F"/>
    <w:rsid w:val="003D79DB"/>
    <w:rsid w:val="003E1893"/>
    <w:rsid w:val="003E3ED7"/>
    <w:rsid w:val="003F0663"/>
    <w:rsid w:val="003F15EA"/>
    <w:rsid w:val="0040087C"/>
    <w:rsid w:val="0044321B"/>
    <w:rsid w:val="00452D27"/>
    <w:rsid w:val="004560D4"/>
    <w:rsid w:val="00494D4C"/>
    <w:rsid w:val="00497945"/>
    <w:rsid w:val="004C07A6"/>
    <w:rsid w:val="004C0946"/>
    <w:rsid w:val="004C6DA3"/>
    <w:rsid w:val="004D05F0"/>
    <w:rsid w:val="004E2D86"/>
    <w:rsid w:val="004E3DAF"/>
    <w:rsid w:val="004E5B76"/>
    <w:rsid w:val="00513E10"/>
    <w:rsid w:val="00515145"/>
    <w:rsid w:val="00517578"/>
    <w:rsid w:val="00535134"/>
    <w:rsid w:val="00545D30"/>
    <w:rsid w:val="00556935"/>
    <w:rsid w:val="00562CB3"/>
    <w:rsid w:val="00564EE5"/>
    <w:rsid w:val="005731ED"/>
    <w:rsid w:val="00576250"/>
    <w:rsid w:val="005B31D1"/>
    <w:rsid w:val="005B4FCA"/>
    <w:rsid w:val="005B7934"/>
    <w:rsid w:val="005B79CF"/>
    <w:rsid w:val="005C0741"/>
    <w:rsid w:val="005D3BB1"/>
    <w:rsid w:val="005E12B2"/>
    <w:rsid w:val="00616B81"/>
    <w:rsid w:val="006174DC"/>
    <w:rsid w:val="006223D7"/>
    <w:rsid w:val="00633B17"/>
    <w:rsid w:val="00647F59"/>
    <w:rsid w:val="00662803"/>
    <w:rsid w:val="006661EB"/>
    <w:rsid w:val="00681098"/>
    <w:rsid w:val="006827E6"/>
    <w:rsid w:val="006A7EBD"/>
    <w:rsid w:val="006B3E83"/>
    <w:rsid w:val="006E0440"/>
    <w:rsid w:val="006E1AEF"/>
    <w:rsid w:val="006F5C54"/>
    <w:rsid w:val="006F695C"/>
    <w:rsid w:val="00711FE6"/>
    <w:rsid w:val="007624D6"/>
    <w:rsid w:val="007B19EB"/>
    <w:rsid w:val="007B47A4"/>
    <w:rsid w:val="007B4B0A"/>
    <w:rsid w:val="007D0426"/>
    <w:rsid w:val="007F1ECD"/>
    <w:rsid w:val="00817952"/>
    <w:rsid w:val="00823875"/>
    <w:rsid w:val="00824956"/>
    <w:rsid w:val="008373B8"/>
    <w:rsid w:val="00844056"/>
    <w:rsid w:val="00866E9A"/>
    <w:rsid w:val="008A3A38"/>
    <w:rsid w:val="008E3986"/>
    <w:rsid w:val="008F0DCD"/>
    <w:rsid w:val="00900352"/>
    <w:rsid w:val="009004A2"/>
    <w:rsid w:val="00901673"/>
    <w:rsid w:val="009226E4"/>
    <w:rsid w:val="00925DE8"/>
    <w:rsid w:val="009354E0"/>
    <w:rsid w:val="00961EA4"/>
    <w:rsid w:val="009774CD"/>
    <w:rsid w:val="009874F7"/>
    <w:rsid w:val="009A62B5"/>
    <w:rsid w:val="009B0C89"/>
    <w:rsid w:val="009B35B6"/>
    <w:rsid w:val="009C1230"/>
    <w:rsid w:val="009C2CBB"/>
    <w:rsid w:val="009C4062"/>
    <w:rsid w:val="009C64EA"/>
    <w:rsid w:val="009D1F9C"/>
    <w:rsid w:val="009D5473"/>
    <w:rsid w:val="009F288A"/>
    <w:rsid w:val="00A0329F"/>
    <w:rsid w:val="00A17C28"/>
    <w:rsid w:val="00A2536C"/>
    <w:rsid w:val="00A33077"/>
    <w:rsid w:val="00A33154"/>
    <w:rsid w:val="00A92857"/>
    <w:rsid w:val="00A9753A"/>
    <w:rsid w:val="00AA24AE"/>
    <w:rsid w:val="00AB0F22"/>
    <w:rsid w:val="00AB2D21"/>
    <w:rsid w:val="00AB4AAD"/>
    <w:rsid w:val="00AD4EB0"/>
    <w:rsid w:val="00AE2E1D"/>
    <w:rsid w:val="00AE6E41"/>
    <w:rsid w:val="00AF4F4B"/>
    <w:rsid w:val="00B25EDC"/>
    <w:rsid w:val="00B35BDF"/>
    <w:rsid w:val="00B36961"/>
    <w:rsid w:val="00B435B2"/>
    <w:rsid w:val="00B73964"/>
    <w:rsid w:val="00B930A3"/>
    <w:rsid w:val="00BA49B9"/>
    <w:rsid w:val="00BB2CAE"/>
    <w:rsid w:val="00BC3CCF"/>
    <w:rsid w:val="00BC4FAE"/>
    <w:rsid w:val="00BD1288"/>
    <w:rsid w:val="00BE1500"/>
    <w:rsid w:val="00BF4E89"/>
    <w:rsid w:val="00BF691F"/>
    <w:rsid w:val="00C00D3A"/>
    <w:rsid w:val="00C07A78"/>
    <w:rsid w:val="00C245F1"/>
    <w:rsid w:val="00C26812"/>
    <w:rsid w:val="00C41E9D"/>
    <w:rsid w:val="00C62441"/>
    <w:rsid w:val="00C738A1"/>
    <w:rsid w:val="00C76B54"/>
    <w:rsid w:val="00C84863"/>
    <w:rsid w:val="00C9010E"/>
    <w:rsid w:val="00CA390D"/>
    <w:rsid w:val="00CB3219"/>
    <w:rsid w:val="00CB46DD"/>
    <w:rsid w:val="00CB786C"/>
    <w:rsid w:val="00CC05B4"/>
    <w:rsid w:val="00CD4F6D"/>
    <w:rsid w:val="00CE3993"/>
    <w:rsid w:val="00D02BBF"/>
    <w:rsid w:val="00D4717F"/>
    <w:rsid w:val="00D62C68"/>
    <w:rsid w:val="00D724B7"/>
    <w:rsid w:val="00DC0A3B"/>
    <w:rsid w:val="00DC3253"/>
    <w:rsid w:val="00DF25A3"/>
    <w:rsid w:val="00DF3A64"/>
    <w:rsid w:val="00DF620F"/>
    <w:rsid w:val="00DF7780"/>
    <w:rsid w:val="00E11090"/>
    <w:rsid w:val="00E243F0"/>
    <w:rsid w:val="00E4162E"/>
    <w:rsid w:val="00E43692"/>
    <w:rsid w:val="00E43701"/>
    <w:rsid w:val="00E51322"/>
    <w:rsid w:val="00E732BC"/>
    <w:rsid w:val="00E937D5"/>
    <w:rsid w:val="00EB59DA"/>
    <w:rsid w:val="00EC2527"/>
    <w:rsid w:val="00EF4159"/>
    <w:rsid w:val="00F16196"/>
    <w:rsid w:val="00F20CD4"/>
    <w:rsid w:val="00F41D34"/>
    <w:rsid w:val="00F44930"/>
    <w:rsid w:val="00F56B71"/>
    <w:rsid w:val="00F623AF"/>
    <w:rsid w:val="00F66509"/>
    <w:rsid w:val="00F719B2"/>
    <w:rsid w:val="00F877FB"/>
    <w:rsid w:val="00FB6B65"/>
    <w:rsid w:val="00FC0EDB"/>
    <w:rsid w:val="00FD4D63"/>
    <w:rsid w:val="00FD6E4E"/>
    <w:rsid w:val="00FE1B39"/>
    <w:rsid w:val="00FE2B6C"/>
    <w:rsid w:val="00FE6B9C"/>
    <w:rsid w:val="00FF1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4"/>
        <w:lang w:val="ru-RU" w:eastAsia="en-US" w:bidi="ar-SA"/>
      </w:rPr>
    </w:rPrDefault>
    <w:pPrDefault>
      <w:pPr>
        <w:spacing w:line="300" w:lineRule="auto"/>
        <w:ind w:left="23" w:right="23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E5"/>
    <w:pPr>
      <w:spacing w:line="240" w:lineRule="auto"/>
      <w:ind w:left="0" w:right="0" w:firstLine="0"/>
      <w:jc w:val="left"/>
    </w:pPr>
    <w:rPr>
      <w:rFonts w:ascii="Calibri" w:eastAsia="Calibri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C07A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1FE6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eastAsiaTheme="minorEastAsia"/>
      <w:color w:val="auto"/>
      <w:szCs w:val="22"/>
      <w:lang w:eastAsia="ru-RU"/>
    </w:rPr>
  </w:style>
  <w:style w:type="paragraph" w:customStyle="1" w:styleId="ConsPlusNonformat">
    <w:name w:val="ConsPlusNonformat"/>
    <w:rsid w:val="00711FE6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ourier New" w:eastAsiaTheme="minorEastAsia" w:hAnsi="Courier New" w:cs="Courier New"/>
      <w:color w:val="auto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4C07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07A6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F691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futurismarkdown-paragraph">
    <w:name w:val="futurismarkdown-paragraph"/>
    <w:basedOn w:val="a"/>
    <w:rsid w:val="000B67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670F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B25EDC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25EDC"/>
    <w:rPr>
      <w:rFonts w:eastAsiaTheme="minorEastAsia"/>
      <w:color w:val="auto"/>
      <w:szCs w:val="22"/>
      <w:lang w:eastAsia="ru-RU"/>
    </w:rPr>
  </w:style>
  <w:style w:type="character" w:customStyle="1" w:styleId="object">
    <w:name w:val="object"/>
    <w:basedOn w:val="a0"/>
    <w:rsid w:val="009D1F9C"/>
  </w:style>
  <w:style w:type="paragraph" w:styleId="a7">
    <w:name w:val="Balloon Text"/>
    <w:basedOn w:val="a"/>
    <w:link w:val="a8"/>
    <w:uiPriority w:val="99"/>
    <w:semiHidden/>
    <w:unhideWhenUsed/>
    <w:rsid w:val="004E3D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DAF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83423" TargetMode="External"/><Relationship Id="rId13" Type="http://schemas.openxmlformats.org/officeDocument/2006/relationships/hyperlink" Target="https://ok.ru/group54230077866076/topic/156200593399132" TargetMode="External"/><Relationship Id="rId18" Type="http://schemas.openxmlformats.org/officeDocument/2006/relationships/hyperlink" Target="https://ok.ru/group54230077866076/topic/156175795756380" TargetMode="External"/><Relationship Id="rId26" Type="http://schemas.openxmlformats.org/officeDocument/2006/relationships/hyperlink" Target="https://loknya-r58.gosweb.gosuslugi.ru/dlya-zhiteley/novosti-i-reportazhi/novosti_90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knya-r58.gosweb.gosuslugi.ru/dlya-zhiteley/novosti-i-reportazhi/novosti_826.html" TargetMode="External"/><Relationship Id="rId7" Type="http://schemas.openxmlformats.org/officeDocument/2006/relationships/hyperlink" Target="https://login.consultant.ru/link/?req=doc&amp;base=RZB&amp;n=483062" TargetMode="External"/><Relationship Id="rId12" Type="http://schemas.openxmlformats.org/officeDocument/2006/relationships/hyperlink" Target="https://ok.ru/group54230077866076/topic/156200647466332" TargetMode="External"/><Relationship Id="rId17" Type="http://schemas.openxmlformats.org/officeDocument/2006/relationships/hyperlink" Target="https://vk.com/loknjarajon?w=wall-183684670_3882" TargetMode="External"/><Relationship Id="rId25" Type="http://schemas.openxmlformats.org/officeDocument/2006/relationships/hyperlink" Target="https://loknya-r58.gosweb.gosuslugi.ru/dlya-zhiteley/novosti-i-reportazhi/novosti_90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loknjarajon?w=wall-183684670_3883" TargetMode="External"/><Relationship Id="rId20" Type="http://schemas.openxmlformats.org/officeDocument/2006/relationships/hyperlink" Target="https://loknya-r58.gosweb.gosuslugi.ru/dlya-zhiteley/novosti-i-reportazhi/novosti_825.html" TargetMode="External"/><Relationship Id="rId29" Type="http://schemas.openxmlformats.org/officeDocument/2006/relationships/hyperlink" Target="mailto:da.tkachev@loknja.reg60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53981/b5d793692cc0da14b3a3b6e63683f761e9731338/" TargetMode="External"/><Relationship Id="rId11" Type="http://schemas.openxmlformats.org/officeDocument/2006/relationships/hyperlink" Target="https://vk.com/loknjarajon?w=wall-183684670_3924" TargetMode="External"/><Relationship Id="rId24" Type="http://schemas.openxmlformats.org/officeDocument/2006/relationships/hyperlink" Target="https://loknya-r58.gosweb.gosuslugi.ru/dlya-zhiteley/novosti-i-reportazhi/novosti_901.html" TargetMode="External"/><Relationship Id="rId5" Type="http://schemas.openxmlformats.org/officeDocument/2006/relationships/hyperlink" Target="https://login.consultant.ru/link/?req=doc&amp;base=RZB&amp;n=483062" TargetMode="External"/><Relationship Id="rId15" Type="http://schemas.openxmlformats.org/officeDocument/2006/relationships/hyperlink" Target="https://t.me/loknjarajon/3281" TargetMode="External"/><Relationship Id="rId23" Type="http://schemas.openxmlformats.org/officeDocument/2006/relationships/hyperlink" Target="https://loknya-r58.gosweb.gosuslugi.ru/dlya-zhiteley/novosti-i-reportazhi/novosti_900.html" TargetMode="External"/><Relationship Id="rId28" Type="http://schemas.openxmlformats.org/officeDocument/2006/relationships/hyperlink" Target="https://vk.com/gazeta_voskhod" TargetMode="External"/><Relationship Id="rId10" Type="http://schemas.openxmlformats.org/officeDocument/2006/relationships/hyperlink" Target="https://vk.com/loknjarajon?w=wall-183684670_3925" TargetMode="External"/><Relationship Id="rId19" Type="http://schemas.openxmlformats.org/officeDocument/2006/relationships/hyperlink" Target="https://ok.ru/group54230077866076/topic/15617578284578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knja.gosuslugi.ru/" TargetMode="External"/><Relationship Id="rId14" Type="http://schemas.openxmlformats.org/officeDocument/2006/relationships/hyperlink" Target="https://t.me/loknjarajon/3283" TargetMode="External"/><Relationship Id="rId22" Type="http://schemas.openxmlformats.org/officeDocument/2006/relationships/hyperlink" Target="https://loknya-r58.gosweb.gosuslugi.ru/dlya-zhiteley/novosti-i-reportazhi/novosti_899.html" TargetMode="External"/><Relationship Id="rId27" Type="http://schemas.openxmlformats.org/officeDocument/2006/relationships/hyperlink" Target="https://loknya-r58.gosweb.gosuslugi.ru/dlya-zhiteley/novosti-i-reportazhi/novosti_904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</dc:creator>
  <cp:lastModifiedBy>Соц</cp:lastModifiedBy>
  <cp:revision>30</cp:revision>
  <cp:lastPrinted>2024-10-21T08:50:00Z</cp:lastPrinted>
  <dcterms:created xsi:type="dcterms:W3CDTF">2024-10-18T06:12:00Z</dcterms:created>
  <dcterms:modified xsi:type="dcterms:W3CDTF">2024-10-22T12:11:00Z</dcterms:modified>
</cp:coreProperties>
</file>