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7B" w:rsidRDefault="006F347B"/>
    <w:p w:rsidR="0057701F" w:rsidRDefault="0057701F"/>
    <w:p w:rsidR="00A770B8" w:rsidRDefault="00A770B8"/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6F76F0" w:rsidTr="00442531">
        <w:trPr>
          <w:trHeight w:val="208"/>
        </w:trPr>
        <w:tc>
          <w:tcPr>
            <w:tcW w:w="9571" w:type="dxa"/>
            <w:tcBorders>
              <w:top w:val="triple" w:sz="4" w:space="0" w:color="auto"/>
            </w:tcBorders>
            <w:vAlign w:val="center"/>
          </w:tcPr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C94A1F" w:rsidRDefault="00C94A1F" w:rsidP="00582A71">
            <w:pPr>
              <w:jc w:val="center"/>
              <w:rPr>
                <w:b/>
                <w:sz w:val="36"/>
                <w:szCs w:val="36"/>
              </w:rPr>
            </w:pPr>
          </w:p>
          <w:p w:rsidR="006F76F0" w:rsidRPr="00CB4EBB" w:rsidRDefault="006F76F0" w:rsidP="00582A71">
            <w:pPr>
              <w:jc w:val="center"/>
              <w:rPr>
                <w:b/>
                <w:sz w:val="36"/>
                <w:szCs w:val="36"/>
              </w:rPr>
            </w:pPr>
            <w:r w:rsidRPr="00CB4EBB">
              <w:rPr>
                <w:b/>
                <w:sz w:val="36"/>
                <w:szCs w:val="36"/>
              </w:rPr>
              <w:t>ДОКЛАД</w:t>
            </w:r>
          </w:p>
          <w:p w:rsidR="006F76F0" w:rsidRPr="009C119D" w:rsidRDefault="006F76F0" w:rsidP="00582A71">
            <w:pPr>
              <w:jc w:val="center"/>
              <w:rPr>
                <w:sz w:val="36"/>
                <w:szCs w:val="36"/>
              </w:rPr>
            </w:pPr>
            <w:r w:rsidRPr="004F1425">
              <w:rPr>
                <w:b/>
                <w:sz w:val="36"/>
                <w:szCs w:val="36"/>
              </w:rPr>
              <w:t>о ходе реализации и оценке эффективности муниципальных программ</w:t>
            </w:r>
            <w:r w:rsidR="006D6CEE">
              <w:rPr>
                <w:b/>
                <w:sz w:val="36"/>
                <w:szCs w:val="36"/>
              </w:rPr>
              <w:t xml:space="preserve"> муниципального образования «</w:t>
            </w:r>
            <w:proofErr w:type="spellStart"/>
            <w:r w:rsidR="00551DEB">
              <w:rPr>
                <w:b/>
                <w:sz w:val="36"/>
                <w:szCs w:val="36"/>
              </w:rPr>
              <w:t>Локнянский</w:t>
            </w:r>
            <w:proofErr w:type="spellEnd"/>
            <w:r w:rsidR="006D6CEE">
              <w:rPr>
                <w:b/>
                <w:sz w:val="36"/>
                <w:szCs w:val="36"/>
              </w:rPr>
              <w:t xml:space="preserve"> </w:t>
            </w:r>
            <w:r w:rsidR="00CF232D">
              <w:rPr>
                <w:b/>
                <w:sz w:val="36"/>
                <w:szCs w:val="36"/>
              </w:rPr>
              <w:t>муниципальный округ</w:t>
            </w:r>
            <w:r w:rsidR="006D6CEE">
              <w:rPr>
                <w:b/>
                <w:sz w:val="36"/>
                <w:szCs w:val="36"/>
              </w:rPr>
              <w:t>»</w:t>
            </w:r>
          </w:p>
          <w:p w:rsidR="006D6CEE" w:rsidRPr="006D6CEE" w:rsidRDefault="006F76F0" w:rsidP="00A77103">
            <w:pPr>
              <w:jc w:val="center"/>
              <w:rPr>
                <w:sz w:val="28"/>
                <w:szCs w:val="28"/>
              </w:rPr>
            </w:pPr>
            <w:r w:rsidRPr="009C119D">
              <w:rPr>
                <w:b/>
                <w:sz w:val="36"/>
                <w:szCs w:val="36"/>
              </w:rPr>
              <w:t xml:space="preserve">за </w:t>
            </w:r>
            <w:r w:rsidR="00666DB7">
              <w:rPr>
                <w:b/>
                <w:sz w:val="36"/>
                <w:szCs w:val="36"/>
              </w:rPr>
              <w:t>202</w:t>
            </w:r>
            <w:r w:rsidR="0026534C">
              <w:rPr>
                <w:b/>
                <w:sz w:val="36"/>
                <w:szCs w:val="36"/>
              </w:rPr>
              <w:t xml:space="preserve">4 </w:t>
            </w:r>
            <w:r w:rsidRPr="009C119D">
              <w:rPr>
                <w:b/>
                <w:sz w:val="36"/>
                <w:szCs w:val="36"/>
              </w:rPr>
              <w:t>год</w:t>
            </w: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Default="006D6CEE" w:rsidP="006D6CEE">
            <w:pPr>
              <w:rPr>
                <w:sz w:val="28"/>
                <w:szCs w:val="28"/>
              </w:rPr>
            </w:pPr>
          </w:p>
          <w:p w:rsidR="00A77103" w:rsidRDefault="00A77103" w:rsidP="006D6CEE">
            <w:pPr>
              <w:rPr>
                <w:sz w:val="28"/>
                <w:szCs w:val="28"/>
              </w:rPr>
            </w:pPr>
          </w:p>
          <w:p w:rsidR="00A77103" w:rsidRDefault="00A77103" w:rsidP="006D6CEE">
            <w:pPr>
              <w:rPr>
                <w:sz w:val="28"/>
                <w:szCs w:val="28"/>
              </w:rPr>
            </w:pPr>
          </w:p>
          <w:p w:rsidR="00A77103" w:rsidRPr="006D6CEE" w:rsidRDefault="00A77103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D6CEE" w:rsidRPr="006D6CEE" w:rsidRDefault="006D6CEE" w:rsidP="006D6CEE">
            <w:pPr>
              <w:rPr>
                <w:sz w:val="28"/>
                <w:szCs w:val="28"/>
              </w:rPr>
            </w:pPr>
          </w:p>
          <w:p w:rsidR="006F76F0" w:rsidRPr="006D6CEE" w:rsidRDefault="006F76F0" w:rsidP="00442531">
            <w:pPr>
              <w:rPr>
                <w:sz w:val="28"/>
                <w:szCs w:val="28"/>
              </w:rPr>
            </w:pPr>
          </w:p>
        </w:tc>
      </w:tr>
    </w:tbl>
    <w:p w:rsidR="00C87B0C" w:rsidRDefault="00C87B0C" w:rsidP="00442531">
      <w:pPr>
        <w:spacing w:line="276" w:lineRule="auto"/>
        <w:jc w:val="both"/>
        <w:rPr>
          <w:sz w:val="28"/>
          <w:szCs w:val="28"/>
        </w:rPr>
      </w:pPr>
    </w:p>
    <w:p w:rsidR="00A77103" w:rsidRPr="00A77103" w:rsidRDefault="00A77103" w:rsidP="001B6574">
      <w:pPr>
        <w:spacing w:line="276" w:lineRule="auto"/>
        <w:ind w:firstLine="720"/>
        <w:jc w:val="both"/>
        <w:rPr>
          <w:sz w:val="28"/>
          <w:szCs w:val="28"/>
        </w:rPr>
      </w:pPr>
    </w:p>
    <w:p w:rsidR="006D6CEE" w:rsidRPr="00122FE6" w:rsidRDefault="00971C17" w:rsidP="00A134FC">
      <w:pPr>
        <w:spacing w:line="276" w:lineRule="auto"/>
        <w:ind w:firstLine="720"/>
        <w:jc w:val="both"/>
        <w:rPr>
          <w:sz w:val="26"/>
          <w:szCs w:val="26"/>
        </w:rPr>
      </w:pPr>
      <w:r w:rsidRPr="00122FE6">
        <w:rPr>
          <w:sz w:val="26"/>
          <w:szCs w:val="26"/>
        </w:rPr>
        <w:lastRenderedPageBreak/>
        <w:t>Сводный годовой доклад о ходе реализации и оценке эффективности муниципальных программ муниципального образования «</w:t>
      </w:r>
      <w:proofErr w:type="spellStart"/>
      <w:r w:rsidR="00551DE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r w:rsidR="00595F37">
        <w:rPr>
          <w:sz w:val="26"/>
          <w:szCs w:val="26"/>
        </w:rPr>
        <w:t>муниципальный округ</w:t>
      </w:r>
      <w:r w:rsidRPr="00122FE6">
        <w:rPr>
          <w:sz w:val="26"/>
          <w:szCs w:val="26"/>
        </w:rPr>
        <w:t>» за 20</w:t>
      </w:r>
      <w:r w:rsidR="00180A5D">
        <w:rPr>
          <w:sz w:val="26"/>
          <w:szCs w:val="26"/>
        </w:rPr>
        <w:t>2</w:t>
      </w:r>
      <w:r w:rsidR="0026534C">
        <w:rPr>
          <w:sz w:val="26"/>
          <w:szCs w:val="26"/>
        </w:rPr>
        <w:t>4</w:t>
      </w:r>
      <w:r w:rsidRPr="00122FE6">
        <w:rPr>
          <w:sz w:val="26"/>
          <w:szCs w:val="26"/>
        </w:rPr>
        <w:t xml:space="preserve"> год подготовлен</w:t>
      </w:r>
      <w:r w:rsidR="00122FE6" w:rsidRPr="00122FE6">
        <w:rPr>
          <w:rFonts w:eastAsia="Calibri"/>
          <w:sz w:val="26"/>
          <w:szCs w:val="26"/>
          <w:lang w:eastAsia="en-US"/>
        </w:rPr>
        <w:t xml:space="preserve"> в соответствии с постановлением Администрации </w:t>
      </w:r>
      <w:proofErr w:type="spellStart"/>
      <w:r w:rsidR="00551DEB">
        <w:rPr>
          <w:rFonts w:eastAsia="Calibri"/>
          <w:sz w:val="26"/>
          <w:szCs w:val="26"/>
          <w:lang w:eastAsia="en-US"/>
        </w:rPr>
        <w:t>Локнянского</w:t>
      </w:r>
      <w:proofErr w:type="spellEnd"/>
      <w:r w:rsidR="00122FE6" w:rsidRPr="00122FE6">
        <w:rPr>
          <w:rFonts w:eastAsia="Calibri"/>
          <w:sz w:val="26"/>
          <w:szCs w:val="26"/>
          <w:lang w:eastAsia="en-US"/>
        </w:rPr>
        <w:t xml:space="preserve"> района от   </w:t>
      </w:r>
      <w:r w:rsidR="00122FE6" w:rsidRPr="00122FE6">
        <w:rPr>
          <w:rFonts w:eastAsia="Calibri"/>
          <w:spacing w:val="-6"/>
          <w:sz w:val="26"/>
          <w:szCs w:val="26"/>
          <w:lang w:eastAsia="en-US"/>
        </w:rPr>
        <w:t>19.0</w:t>
      </w:r>
      <w:r w:rsidR="00551DEB">
        <w:rPr>
          <w:rFonts w:eastAsia="Calibri"/>
          <w:spacing w:val="-6"/>
          <w:sz w:val="26"/>
          <w:szCs w:val="26"/>
          <w:lang w:eastAsia="en-US"/>
        </w:rPr>
        <w:t>7</w:t>
      </w:r>
      <w:r w:rsidR="00122FE6" w:rsidRPr="00122FE6">
        <w:rPr>
          <w:rFonts w:eastAsia="Calibri"/>
          <w:spacing w:val="-6"/>
          <w:sz w:val="26"/>
          <w:szCs w:val="26"/>
          <w:lang w:eastAsia="en-US"/>
        </w:rPr>
        <w:t>.20</w:t>
      </w:r>
      <w:r w:rsidR="00551DEB">
        <w:rPr>
          <w:rFonts w:eastAsia="Calibri"/>
          <w:spacing w:val="-6"/>
          <w:sz w:val="26"/>
          <w:szCs w:val="26"/>
          <w:lang w:eastAsia="en-US"/>
        </w:rPr>
        <w:t>21</w:t>
      </w:r>
      <w:r w:rsidR="00122FE6" w:rsidRPr="00122FE6">
        <w:rPr>
          <w:rFonts w:eastAsia="Calibri"/>
          <w:spacing w:val="-6"/>
          <w:sz w:val="26"/>
          <w:szCs w:val="26"/>
          <w:lang w:eastAsia="en-US"/>
        </w:rPr>
        <w:t xml:space="preserve"> г.</w:t>
      </w:r>
      <w:r w:rsidR="00122FE6" w:rsidRPr="00122FE6">
        <w:rPr>
          <w:rFonts w:eastAsia="Calibri"/>
          <w:sz w:val="26"/>
          <w:szCs w:val="26"/>
          <w:lang w:eastAsia="en-US"/>
        </w:rPr>
        <w:t xml:space="preserve"> № </w:t>
      </w:r>
      <w:r w:rsidR="00551DEB">
        <w:rPr>
          <w:rFonts w:eastAsia="Calibri"/>
          <w:sz w:val="26"/>
          <w:szCs w:val="26"/>
          <w:lang w:eastAsia="en-US"/>
        </w:rPr>
        <w:t>31</w:t>
      </w:r>
      <w:r w:rsidR="00122FE6" w:rsidRPr="00122FE6">
        <w:rPr>
          <w:rFonts w:eastAsia="Calibri"/>
          <w:sz w:val="26"/>
          <w:szCs w:val="26"/>
          <w:lang w:eastAsia="en-US"/>
        </w:rPr>
        <w:t>8-</w:t>
      </w:r>
      <w:r w:rsidR="00551DEB">
        <w:rPr>
          <w:rFonts w:eastAsia="Calibri"/>
          <w:sz w:val="26"/>
          <w:szCs w:val="26"/>
          <w:lang w:eastAsia="en-US"/>
        </w:rPr>
        <w:t>п</w:t>
      </w:r>
      <w:r w:rsidR="0071695C">
        <w:rPr>
          <w:rFonts w:eastAsia="Calibri"/>
          <w:sz w:val="26"/>
          <w:szCs w:val="26"/>
          <w:lang w:eastAsia="en-US"/>
        </w:rPr>
        <w:t xml:space="preserve"> (ред. от 06.06.2024 г.)</w:t>
      </w:r>
      <w:r w:rsidR="00E16620">
        <w:rPr>
          <w:rFonts w:eastAsia="Calibri"/>
          <w:sz w:val="26"/>
          <w:szCs w:val="26"/>
          <w:lang w:eastAsia="en-US"/>
        </w:rPr>
        <w:t xml:space="preserve"> </w:t>
      </w:r>
      <w:r w:rsidR="00122FE6" w:rsidRPr="00122FE6">
        <w:rPr>
          <w:rFonts w:eastAsia="Calibri"/>
          <w:sz w:val="26"/>
          <w:szCs w:val="26"/>
          <w:lang w:eastAsia="en-US"/>
        </w:rPr>
        <w:t xml:space="preserve"> «Об утверждении Положения о порядке разработки, утверждения, реализации и оценки эффективности муниципальных программ муниципального образования «</w:t>
      </w:r>
      <w:proofErr w:type="spellStart"/>
      <w:r w:rsidR="00551DEB">
        <w:rPr>
          <w:rFonts w:eastAsia="Calibri"/>
          <w:sz w:val="26"/>
          <w:szCs w:val="26"/>
          <w:lang w:eastAsia="en-US"/>
        </w:rPr>
        <w:t>Локнянский</w:t>
      </w:r>
      <w:proofErr w:type="spellEnd"/>
      <w:r w:rsidR="00122FE6" w:rsidRPr="00122FE6">
        <w:rPr>
          <w:rFonts w:eastAsia="Calibri"/>
          <w:sz w:val="26"/>
          <w:szCs w:val="26"/>
          <w:lang w:eastAsia="en-US"/>
        </w:rPr>
        <w:t xml:space="preserve"> </w:t>
      </w:r>
      <w:r w:rsidR="0071695C">
        <w:rPr>
          <w:rFonts w:eastAsia="Calibri"/>
          <w:sz w:val="26"/>
          <w:szCs w:val="26"/>
          <w:lang w:eastAsia="en-US"/>
        </w:rPr>
        <w:t>муниципальный округ</w:t>
      </w:r>
      <w:r w:rsidR="00122FE6" w:rsidRPr="00122FE6">
        <w:rPr>
          <w:rFonts w:eastAsia="Calibri"/>
          <w:sz w:val="26"/>
          <w:szCs w:val="26"/>
          <w:lang w:eastAsia="en-US"/>
        </w:rPr>
        <w:t>»</w:t>
      </w:r>
      <w:r w:rsidRPr="00122FE6">
        <w:rPr>
          <w:sz w:val="26"/>
          <w:szCs w:val="26"/>
        </w:rPr>
        <w:t>, на основ</w:t>
      </w:r>
      <w:r w:rsidR="006D6CEE">
        <w:rPr>
          <w:sz w:val="26"/>
          <w:szCs w:val="26"/>
        </w:rPr>
        <w:t>ании</w:t>
      </w:r>
      <w:r w:rsidR="0098225D">
        <w:rPr>
          <w:sz w:val="26"/>
          <w:szCs w:val="26"/>
        </w:rPr>
        <w:t xml:space="preserve"> </w:t>
      </w:r>
      <w:r w:rsidR="006D6CEE">
        <w:rPr>
          <w:sz w:val="26"/>
          <w:szCs w:val="26"/>
        </w:rPr>
        <w:t>отчетов</w:t>
      </w:r>
      <w:r w:rsidRPr="00122FE6">
        <w:rPr>
          <w:sz w:val="26"/>
          <w:szCs w:val="26"/>
        </w:rPr>
        <w:t>, представленных ответственными исполнителями муниципальных программ муниципального образования «</w:t>
      </w:r>
      <w:proofErr w:type="spellStart"/>
      <w:r w:rsidR="00551DE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r w:rsidR="00980FA4">
        <w:rPr>
          <w:sz w:val="26"/>
          <w:szCs w:val="26"/>
        </w:rPr>
        <w:t>муниципальный округ</w:t>
      </w:r>
      <w:r w:rsidRPr="00122FE6">
        <w:rPr>
          <w:sz w:val="26"/>
          <w:szCs w:val="26"/>
        </w:rPr>
        <w:t xml:space="preserve">». </w:t>
      </w:r>
    </w:p>
    <w:p w:rsidR="00971C17" w:rsidRPr="00122FE6" w:rsidRDefault="00971C17" w:rsidP="001B6574">
      <w:pPr>
        <w:spacing w:line="276" w:lineRule="auto"/>
        <w:ind w:firstLine="720"/>
        <w:jc w:val="both"/>
        <w:rPr>
          <w:sz w:val="26"/>
          <w:szCs w:val="26"/>
        </w:rPr>
      </w:pPr>
      <w:r w:rsidRPr="00122FE6">
        <w:rPr>
          <w:sz w:val="26"/>
          <w:szCs w:val="26"/>
        </w:rPr>
        <w:t>В 20</w:t>
      </w:r>
      <w:r w:rsidR="00180A5D">
        <w:rPr>
          <w:sz w:val="26"/>
          <w:szCs w:val="26"/>
        </w:rPr>
        <w:t>2</w:t>
      </w:r>
      <w:r w:rsidR="0026534C">
        <w:rPr>
          <w:sz w:val="26"/>
          <w:szCs w:val="26"/>
        </w:rPr>
        <w:t>4</w:t>
      </w:r>
      <w:r w:rsidRPr="00122FE6">
        <w:rPr>
          <w:sz w:val="26"/>
          <w:szCs w:val="26"/>
        </w:rPr>
        <w:t xml:space="preserve"> году</w:t>
      </w:r>
      <w:r w:rsidR="002227DC">
        <w:rPr>
          <w:sz w:val="26"/>
          <w:szCs w:val="26"/>
        </w:rPr>
        <w:t>,</w:t>
      </w:r>
      <w:r w:rsidRPr="00122FE6">
        <w:rPr>
          <w:sz w:val="26"/>
          <w:szCs w:val="26"/>
        </w:rPr>
        <w:t xml:space="preserve"> на территории МО «</w:t>
      </w:r>
      <w:proofErr w:type="spellStart"/>
      <w:r w:rsidR="00551DE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proofErr w:type="spellStart"/>
      <w:r w:rsidR="00980FA4">
        <w:rPr>
          <w:sz w:val="26"/>
          <w:szCs w:val="26"/>
        </w:rPr>
        <w:t>муниципальнй</w:t>
      </w:r>
      <w:proofErr w:type="spellEnd"/>
      <w:r w:rsidR="00980FA4">
        <w:rPr>
          <w:sz w:val="26"/>
          <w:szCs w:val="26"/>
        </w:rPr>
        <w:t xml:space="preserve"> округ</w:t>
      </w:r>
      <w:r w:rsidRPr="00122FE6">
        <w:rPr>
          <w:sz w:val="26"/>
          <w:szCs w:val="26"/>
        </w:rPr>
        <w:t>»</w:t>
      </w:r>
      <w:r w:rsidR="0098225D">
        <w:rPr>
          <w:sz w:val="26"/>
          <w:szCs w:val="26"/>
        </w:rPr>
        <w:t xml:space="preserve"> </w:t>
      </w:r>
      <w:r w:rsidRPr="00122FE6">
        <w:rPr>
          <w:sz w:val="26"/>
          <w:szCs w:val="26"/>
        </w:rPr>
        <w:t>действова</w:t>
      </w:r>
      <w:r w:rsidR="00551DEB">
        <w:rPr>
          <w:sz w:val="26"/>
          <w:szCs w:val="26"/>
        </w:rPr>
        <w:t>ли</w:t>
      </w:r>
      <w:r w:rsidR="0098225D">
        <w:rPr>
          <w:sz w:val="26"/>
          <w:szCs w:val="26"/>
        </w:rPr>
        <w:t xml:space="preserve"> </w:t>
      </w:r>
      <w:r w:rsidR="0026534C">
        <w:rPr>
          <w:sz w:val="26"/>
          <w:szCs w:val="26"/>
        </w:rPr>
        <w:t>9</w:t>
      </w:r>
      <w:r w:rsidRPr="00122FE6">
        <w:rPr>
          <w:sz w:val="26"/>
          <w:szCs w:val="26"/>
        </w:rPr>
        <w:t xml:space="preserve"> муниципальных программ: 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812"/>
        <w:gridCol w:w="3228"/>
        <w:gridCol w:w="3503"/>
        <w:gridCol w:w="2363"/>
      </w:tblGrid>
      <w:tr w:rsidR="000C14DC" w:rsidRPr="00122FE6" w:rsidTr="0026534C">
        <w:tc>
          <w:tcPr>
            <w:tcW w:w="812" w:type="dxa"/>
          </w:tcPr>
          <w:p w:rsidR="000C14DC" w:rsidRPr="00F814F4" w:rsidRDefault="000C14DC" w:rsidP="000C14DC">
            <w:pPr>
              <w:jc w:val="both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№№ п/п</w:t>
            </w:r>
          </w:p>
        </w:tc>
        <w:tc>
          <w:tcPr>
            <w:tcW w:w="3228" w:type="dxa"/>
          </w:tcPr>
          <w:p w:rsidR="000C14DC" w:rsidRPr="00F814F4" w:rsidRDefault="000C14DC" w:rsidP="00E77C28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3503" w:type="dxa"/>
          </w:tcPr>
          <w:p w:rsidR="000C14DC" w:rsidRPr="00F814F4" w:rsidRDefault="000C14DC" w:rsidP="00E77C28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Наименование цели муниципальной программы</w:t>
            </w:r>
          </w:p>
        </w:tc>
        <w:tc>
          <w:tcPr>
            <w:tcW w:w="2363" w:type="dxa"/>
          </w:tcPr>
          <w:p w:rsidR="000C14DC" w:rsidRPr="00F814F4" w:rsidRDefault="000C14DC" w:rsidP="00E77C28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Наименование ответственного исполнителя муниципальной программы</w:t>
            </w:r>
          </w:p>
        </w:tc>
      </w:tr>
      <w:tr w:rsidR="000C14DC" w:rsidRPr="00122FE6" w:rsidTr="0026534C">
        <w:tc>
          <w:tcPr>
            <w:tcW w:w="812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28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03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63" w:type="dxa"/>
          </w:tcPr>
          <w:p w:rsidR="000C14DC" w:rsidRPr="00F814F4" w:rsidRDefault="000C14DC" w:rsidP="000C14DC">
            <w:pPr>
              <w:jc w:val="center"/>
              <w:rPr>
                <w:rFonts w:eastAsia="Calibri"/>
                <w:lang w:eastAsia="en-US"/>
              </w:rPr>
            </w:pPr>
            <w:r w:rsidRPr="00F814F4">
              <w:rPr>
                <w:rFonts w:eastAsia="Calibri"/>
                <w:lang w:eastAsia="en-US"/>
              </w:rPr>
              <w:t>4</w:t>
            </w:r>
          </w:p>
        </w:tc>
      </w:tr>
      <w:tr w:rsidR="00E77C28" w:rsidRPr="00122FE6" w:rsidTr="0026534C">
        <w:tc>
          <w:tcPr>
            <w:tcW w:w="812" w:type="dxa"/>
          </w:tcPr>
          <w:p w:rsidR="00E77C28" w:rsidRPr="00E77C28" w:rsidRDefault="00E77C28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E77C28">
              <w:rPr>
                <w:sz w:val="20"/>
                <w:szCs w:val="20"/>
              </w:rPr>
              <w:t>1.</w:t>
            </w:r>
          </w:p>
        </w:tc>
        <w:tc>
          <w:tcPr>
            <w:tcW w:w="3228" w:type="dxa"/>
          </w:tcPr>
          <w:p w:rsidR="00E77C28" w:rsidRPr="00C92813" w:rsidRDefault="00E77C28" w:rsidP="000269C0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 xml:space="preserve">«Управление и обеспечение деятельности </w:t>
            </w:r>
            <w:r w:rsidR="000269C0">
              <w:rPr>
                <w:rFonts w:ascii="Times New Roman" w:hAnsi="Times New Roman"/>
              </w:rPr>
              <w:t>А</w:t>
            </w:r>
            <w:r w:rsidRPr="00C92813">
              <w:rPr>
                <w:rFonts w:ascii="Times New Roman" w:hAnsi="Times New Roman"/>
              </w:rPr>
              <w:t>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r w:rsidR="00595F37">
              <w:rPr>
                <w:rFonts w:ascii="Times New Roman" w:hAnsi="Times New Roman"/>
              </w:rPr>
              <w:t>муниципальный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03" w:type="dxa"/>
          </w:tcPr>
          <w:p w:rsidR="00E77C28" w:rsidRPr="00C92813" w:rsidRDefault="00E77C28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Эффективное выполнение муниципальных функций, обеспечение долгосрочной устойчивой бюджетной системы.</w:t>
            </w:r>
          </w:p>
          <w:p w:rsidR="00E77C28" w:rsidRPr="00C92813" w:rsidRDefault="00E77C28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63" w:type="dxa"/>
          </w:tcPr>
          <w:p w:rsidR="00E77C28" w:rsidRPr="00C92813" w:rsidRDefault="00E77C28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Финансовое управление Администрации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E77C28" w:rsidRPr="00122FE6" w:rsidTr="0026534C">
        <w:tc>
          <w:tcPr>
            <w:tcW w:w="812" w:type="dxa"/>
          </w:tcPr>
          <w:p w:rsidR="00E77C28" w:rsidRPr="00E77C28" w:rsidRDefault="00E77C28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E77C28">
              <w:rPr>
                <w:sz w:val="20"/>
                <w:szCs w:val="20"/>
              </w:rPr>
              <w:t>2.</w:t>
            </w:r>
          </w:p>
        </w:tc>
        <w:tc>
          <w:tcPr>
            <w:tcW w:w="3228" w:type="dxa"/>
          </w:tcPr>
          <w:p w:rsidR="00E77C28" w:rsidRPr="00C92813" w:rsidRDefault="00E77C28" w:rsidP="00595F37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>«Развитие культуры в муниципальном образовании «</w:t>
            </w:r>
            <w:proofErr w:type="spellStart"/>
            <w:r w:rsidRPr="00C92813">
              <w:t>Локнянский</w:t>
            </w:r>
            <w:proofErr w:type="spellEnd"/>
            <w:r w:rsidRPr="00C92813">
              <w:t xml:space="preserve"> </w:t>
            </w:r>
            <w:proofErr w:type="spellStart"/>
            <w:r w:rsidR="00595F37">
              <w:t>муниципальнй</w:t>
            </w:r>
            <w:proofErr w:type="spellEnd"/>
            <w:r w:rsidR="00595F37">
              <w:t xml:space="preserve"> округ</w:t>
            </w:r>
            <w:r w:rsidRPr="00C92813">
              <w:t>»</w:t>
            </w:r>
            <w:r w:rsidR="00802199">
              <w:t xml:space="preserve"> на 2022-2026 годы»</w:t>
            </w:r>
            <w:r w:rsidRPr="00C92813">
              <w:t>.</w:t>
            </w:r>
          </w:p>
        </w:tc>
        <w:tc>
          <w:tcPr>
            <w:tcW w:w="3503" w:type="dxa"/>
          </w:tcPr>
          <w:p w:rsidR="00E77C28" w:rsidRPr="00C92813" w:rsidRDefault="00E77C28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     граждан муниципального образования.</w:t>
            </w:r>
          </w:p>
        </w:tc>
        <w:tc>
          <w:tcPr>
            <w:tcW w:w="2363" w:type="dxa"/>
          </w:tcPr>
          <w:p w:rsidR="00E77C28" w:rsidRPr="00C92813" w:rsidRDefault="00E77C28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F12E60" w:rsidRPr="00122FE6" w:rsidTr="0026534C">
        <w:tc>
          <w:tcPr>
            <w:tcW w:w="812" w:type="dxa"/>
          </w:tcPr>
          <w:p w:rsidR="00F12E60" w:rsidRPr="00F12E60" w:rsidRDefault="00F12E60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F12E60">
              <w:rPr>
                <w:sz w:val="20"/>
                <w:szCs w:val="20"/>
              </w:rPr>
              <w:t>3.</w:t>
            </w:r>
          </w:p>
        </w:tc>
        <w:tc>
          <w:tcPr>
            <w:tcW w:w="3228" w:type="dxa"/>
          </w:tcPr>
          <w:p w:rsidR="00F12E60" w:rsidRPr="00C92813" w:rsidRDefault="00F12E60" w:rsidP="0098225D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r w:rsidR="00595F37">
              <w:rPr>
                <w:rFonts w:ascii="Times New Roman" w:hAnsi="Times New Roman"/>
              </w:rPr>
              <w:t>муниципальный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>.</w:t>
            </w:r>
          </w:p>
          <w:p w:rsidR="00F12E60" w:rsidRPr="00C92813" w:rsidRDefault="00F12E60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</w:p>
        </w:tc>
        <w:tc>
          <w:tcPr>
            <w:tcW w:w="3503" w:type="dxa"/>
          </w:tcPr>
          <w:p w:rsidR="00F12E60" w:rsidRPr="00C92813" w:rsidRDefault="00F12E60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Обеспечение развития систем и объектов коммунальной инфраструктуры и благоустройство территории, повышение доступности жилья для жителей муниципального образования.</w:t>
            </w:r>
          </w:p>
        </w:tc>
        <w:tc>
          <w:tcPr>
            <w:tcW w:w="2363" w:type="dxa"/>
          </w:tcPr>
          <w:p w:rsidR="00F12E60" w:rsidRPr="00C92813" w:rsidRDefault="00F12E60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F12E60" w:rsidRPr="00122FE6" w:rsidTr="0026534C">
        <w:tc>
          <w:tcPr>
            <w:tcW w:w="812" w:type="dxa"/>
          </w:tcPr>
          <w:p w:rsidR="00F12E60" w:rsidRPr="00F12E60" w:rsidRDefault="00F12E60" w:rsidP="00360FFB">
            <w:pPr>
              <w:widowControl w:val="0"/>
              <w:suppressAutoHyphens/>
              <w:autoSpaceDE w:val="0"/>
              <w:autoSpaceDN w:val="0"/>
              <w:rPr>
                <w:kern w:val="2"/>
                <w:sz w:val="20"/>
                <w:szCs w:val="20"/>
              </w:rPr>
            </w:pPr>
            <w:r w:rsidRPr="00F12E60">
              <w:rPr>
                <w:sz w:val="20"/>
                <w:szCs w:val="20"/>
              </w:rPr>
              <w:t>4.</w:t>
            </w:r>
          </w:p>
        </w:tc>
        <w:tc>
          <w:tcPr>
            <w:tcW w:w="3228" w:type="dxa"/>
          </w:tcPr>
          <w:p w:rsidR="00F12E60" w:rsidRPr="00C92813" w:rsidRDefault="00F12E60" w:rsidP="0098225D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«Развитие транспортного обслуживания населения на территории муниципального образования 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proofErr w:type="spellStart"/>
            <w:r w:rsidR="00404B02">
              <w:rPr>
                <w:rFonts w:ascii="Times New Roman" w:hAnsi="Times New Roman"/>
              </w:rPr>
              <w:t>муниципальнй</w:t>
            </w:r>
            <w:proofErr w:type="spellEnd"/>
            <w:r w:rsidR="00404B02">
              <w:rPr>
                <w:rFonts w:ascii="Times New Roman" w:hAnsi="Times New Roman"/>
              </w:rPr>
              <w:t xml:space="preserve">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>.</w:t>
            </w:r>
          </w:p>
          <w:p w:rsidR="00F12E60" w:rsidRPr="00C92813" w:rsidRDefault="00F12E60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3503" w:type="dxa"/>
          </w:tcPr>
          <w:p w:rsidR="00F12E60" w:rsidRPr="00C92813" w:rsidRDefault="00F12E60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>Обеспечение безопасного и бесперебойного движения автомобильного транспорта путём развития современной и эффективной автомобильно-дорожной инфраструктуры.</w:t>
            </w:r>
          </w:p>
        </w:tc>
        <w:tc>
          <w:tcPr>
            <w:tcW w:w="2363" w:type="dxa"/>
          </w:tcPr>
          <w:p w:rsidR="00F12E60" w:rsidRPr="00C92813" w:rsidRDefault="00F12E60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</w:tc>
      </w:tr>
      <w:tr w:rsidR="00C92813" w:rsidRPr="00122FE6" w:rsidTr="0026534C">
        <w:tc>
          <w:tcPr>
            <w:tcW w:w="812" w:type="dxa"/>
          </w:tcPr>
          <w:p w:rsidR="00C92813" w:rsidRPr="00C92813" w:rsidRDefault="00C928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C92813">
              <w:t>5.</w:t>
            </w:r>
          </w:p>
        </w:tc>
        <w:tc>
          <w:tcPr>
            <w:tcW w:w="3228" w:type="dxa"/>
          </w:tcPr>
          <w:p w:rsidR="00C92813" w:rsidRPr="00C92813" w:rsidRDefault="00C92813" w:rsidP="00404B02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t xml:space="preserve">«Содействие экономическому развитию и инвестиционной    привлекательности </w:t>
            </w:r>
            <w:r w:rsidRPr="00C92813">
              <w:rPr>
                <w:rFonts w:ascii="Times New Roman" w:hAnsi="Times New Roman"/>
              </w:rPr>
              <w:lastRenderedPageBreak/>
              <w:t>муниципального образования «</w:t>
            </w:r>
            <w:proofErr w:type="spellStart"/>
            <w:r w:rsidRPr="00C92813">
              <w:rPr>
                <w:rFonts w:ascii="Times New Roman" w:hAnsi="Times New Roman"/>
              </w:rPr>
              <w:t>Локнянский</w:t>
            </w:r>
            <w:proofErr w:type="spellEnd"/>
            <w:r w:rsidRPr="00C928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Pr="00C928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C92813">
              <w:rPr>
                <w:rFonts w:ascii="Times New Roman" w:hAnsi="Times New Roman"/>
              </w:rPr>
              <w:t>.</w:t>
            </w:r>
          </w:p>
        </w:tc>
        <w:tc>
          <w:tcPr>
            <w:tcW w:w="3503" w:type="dxa"/>
          </w:tcPr>
          <w:p w:rsidR="00C92813" w:rsidRPr="00C92813" w:rsidRDefault="00C92813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C92813">
              <w:rPr>
                <w:rFonts w:ascii="Times New Roman" w:hAnsi="Times New Roman"/>
              </w:rPr>
              <w:lastRenderedPageBreak/>
              <w:t xml:space="preserve">Содействие сохранению и развитию экономического потенциала муниципального </w:t>
            </w:r>
            <w:r w:rsidRPr="00C92813">
              <w:rPr>
                <w:rFonts w:ascii="Times New Roman" w:hAnsi="Times New Roman"/>
              </w:rPr>
              <w:lastRenderedPageBreak/>
              <w:t>образования.</w:t>
            </w:r>
          </w:p>
          <w:p w:rsidR="00C92813" w:rsidRPr="00C92813" w:rsidRDefault="00C92813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363" w:type="dxa"/>
          </w:tcPr>
          <w:p w:rsidR="00C92813" w:rsidRDefault="00C92813" w:rsidP="00360FFB">
            <w:pPr>
              <w:widowControl w:val="0"/>
              <w:suppressAutoHyphens/>
              <w:autoSpaceDE w:val="0"/>
              <w:autoSpaceDN w:val="0"/>
            </w:pPr>
            <w:r w:rsidRPr="00C92813">
              <w:lastRenderedPageBreak/>
              <w:t xml:space="preserve">Администрация </w:t>
            </w:r>
            <w:proofErr w:type="spellStart"/>
            <w:r w:rsidRPr="00C92813">
              <w:t>Локнянского</w:t>
            </w:r>
            <w:proofErr w:type="spellEnd"/>
            <w:r w:rsidRPr="00C92813">
              <w:t xml:space="preserve"> </w:t>
            </w:r>
            <w:r w:rsidR="00404B02">
              <w:t>округа</w:t>
            </w:r>
          </w:p>
          <w:p w:rsidR="001E50E7" w:rsidRPr="00C92813" w:rsidRDefault="001E50E7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</w:p>
        </w:tc>
      </w:tr>
      <w:tr w:rsidR="00656D13" w:rsidRPr="00122FE6" w:rsidTr="0026534C">
        <w:tc>
          <w:tcPr>
            <w:tcW w:w="812" w:type="dxa"/>
          </w:tcPr>
          <w:p w:rsidR="00656D13" w:rsidRPr="00656D13" w:rsidRDefault="00656D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lastRenderedPageBreak/>
              <w:t>6.</w:t>
            </w:r>
          </w:p>
        </w:tc>
        <w:tc>
          <w:tcPr>
            <w:tcW w:w="3228" w:type="dxa"/>
          </w:tcPr>
          <w:p w:rsidR="00656D13" w:rsidRPr="00656D13" w:rsidRDefault="00656D13" w:rsidP="00404B02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«Обеспечение безопасности граждан на территории муниципального образования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656D1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03" w:type="dxa"/>
          </w:tcPr>
          <w:p w:rsidR="00656D13" w:rsidRPr="00656D13" w:rsidRDefault="00656D13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Обеспечение безопасности граждан на территории муниципального образования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район». </w:t>
            </w:r>
          </w:p>
          <w:p w:rsidR="00656D13" w:rsidRPr="00656D13" w:rsidRDefault="00656D13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363" w:type="dxa"/>
          </w:tcPr>
          <w:p w:rsidR="00656D13" w:rsidRPr="00656D13" w:rsidRDefault="00656D13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 xml:space="preserve">Администрация </w:t>
            </w:r>
            <w:proofErr w:type="spellStart"/>
            <w:r w:rsidRPr="00656D13">
              <w:t>Локнянского</w:t>
            </w:r>
            <w:proofErr w:type="spellEnd"/>
            <w:r w:rsidRPr="00656D13">
              <w:t xml:space="preserve"> </w:t>
            </w:r>
            <w:r w:rsidR="00404B02">
              <w:t>округа</w:t>
            </w:r>
          </w:p>
        </w:tc>
      </w:tr>
      <w:tr w:rsidR="00656D13" w:rsidRPr="00122FE6" w:rsidTr="0026534C">
        <w:tc>
          <w:tcPr>
            <w:tcW w:w="812" w:type="dxa"/>
          </w:tcPr>
          <w:p w:rsidR="00656D13" w:rsidRPr="00656D13" w:rsidRDefault="00656D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>7.</w:t>
            </w:r>
          </w:p>
        </w:tc>
        <w:tc>
          <w:tcPr>
            <w:tcW w:w="3228" w:type="dxa"/>
          </w:tcPr>
          <w:p w:rsidR="00656D13" w:rsidRPr="00656D13" w:rsidRDefault="00656D13" w:rsidP="0098225D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 xml:space="preserve">«Развитие образования, молодёжной политики и </w:t>
            </w:r>
            <w:proofErr w:type="gramStart"/>
            <w:r w:rsidRPr="00656D13">
              <w:rPr>
                <w:rFonts w:ascii="Times New Roman" w:hAnsi="Times New Roman"/>
              </w:rPr>
              <w:t>физической культуры</w:t>
            </w:r>
            <w:proofErr w:type="gramEnd"/>
            <w:r w:rsidRPr="00656D13">
              <w:rPr>
                <w:rFonts w:ascii="Times New Roman" w:hAnsi="Times New Roman"/>
              </w:rPr>
              <w:t xml:space="preserve"> и спорта в муниципальном образовании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Pr="00656D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на 2022-2026 годы»</w:t>
            </w:r>
            <w:r w:rsidRPr="00656D13">
              <w:rPr>
                <w:rFonts w:ascii="Times New Roman" w:hAnsi="Times New Roman"/>
              </w:rPr>
              <w:t>.</w:t>
            </w:r>
          </w:p>
          <w:p w:rsidR="00656D13" w:rsidRPr="00656D13" w:rsidRDefault="00656D13" w:rsidP="00360FFB">
            <w:pPr>
              <w:pStyle w:val="aff0"/>
              <w:ind w:left="36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3503" w:type="dxa"/>
          </w:tcPr>
          <w:p w:rsidR="00656D13" w:rsidRPr="00656D13" w:rsidRDefault="00656D13" w:rsidP="00797B39">
            <w:pPr>
              <w:pStyle w:val="aff0"/>
              <w:ind w:firstLine="9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Обеспечение доступности и качества образования, повышение эффективности реализации молодёжной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  <w:tc>
          <w:tcPr>
            <w:tcW w:w="2363" w:type="dxa"/>
          </w:tcPr>
          <w:p w:rsidR="001E50E7" w:rsidRPr="00656D13" w:rsidRDefault="001E50E7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>
              <w:t xml:space="preserve">Администрация </w:t>
            </w:r>
            <w:proofErr w:type="spellStart"/>
            <w:r>
              <w:t>Локнянского</w:t>
            </w:r>
            <w:proofErr w:type="spellEnd"/>
            <w:r>
              <w:t xml:space="preserve"> </w:t>
            </w:r>
            <w:r w:rsidR="00404B02">
              <w:t>округа</w:t>
            </w:r>
          </w:p>
        </w:tc>
      </w:tr>
      <w:tr w:rsidR="00656D13" w:rsidRPr="00122FE6" w:rsidTr="0026534C">
        <w:tc>
          <w:tcPr>
            <w:tcW w:w="812" w:type="dxa"/>
          </w:tcPr>
          <w:p w:rsidR="00656D13" w:rsidRPr="00656D13" w:rsidRDefault="00656D13" w:rsidP="00360FFB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>8.</w:t>
            </w:r>
          </w:p>
        </w:tc>
        <w:tc>
          <w:tcPr>
            <w:tcW w:w="3228" w:type="dxa"/>
          </w:tcPr>
          <w:p w:rsidR="00656D13" w:rsidRPr="00656D13" w:rsidRDefault="00656D13" w:rsidP="00D32762">
            <w:pPr>
              <w:pStyle w:val="aff0"/>
              <w:ind w:firstLine="41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«Формирование современной городской среды в муниципальном образовании «</w:t>
            </w:r>
            <w:proofErr w:type="spellStart"/>
            <w:r w:rsidRPr="00656D13">
              <w:rPr>
                <w:rFonts w:ascii="Times New Roman" w:hAnsi="Times New Roman"/>
              </w:rPr>
              <w:t>Локнянский</w:t>
            </w:r>
            <w:proofErr w:type="spellEnd"/>
            <w:r w:rsidRPr="00656D13">
              <w:rPr>
                <w:rFonts w:ascii="Times New Roman" w:hAnsi="Times New Roman"/>
              </w:rPr>
              <w:t xml:space="preserve"> </w:t>
            </w:r>
            <w:r w:rsidR="00404B02">
              <w:rPr>
                <w:rFonts w:ascii="Times New Roman" w:hAnsi="Times New Roman"/>
              </w:rPr>
              <w:t>муниципальный округ</w:t>
            </w:r>
            <w:r w:rsidRPr="00656D13">
              <w:rPr>
                <w:rFonts w:ascii="Times New Roman" w:hAnsi="Times New Roman"/>
              </w:rPr>
              <w:t>»</w:t>
            </w:r>
            <w:r w:rsidR="008021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3" w:type="dxa"/>
          </w:tcPr>
          <w:p w:rsidR="00656D13" w:rsidRPr="00656D13" w:rsidRDefault="00656D13" w:rsidP="00797B39">
            <w:pPr>
              <w:pStyle w:val="aff0"/>
              <w:ind w:firstLine="0"/>
              <w:rPr>
                <w:rFonts w:ascii="Times New Roman" w:hAnsi="Times New Roman"/>
                <w:kern w:val="2"/>
                <w:lang w:eastAsia="ar-SA"/>
              </w:rPr>
            </w:pPr>
            <w:r w:rsidRPr="00656D13">
              <w:rPr>
                <w:rFonts w:ascii="Times New Roman" w:hAnsi="Times New Roman"/>
              </w:rPr>
              <w:t>Повышение качества и комфорта городской среды на территории муниципального образования.</w:t>
            </w:r>
          </w:p>
          <w:p w:rsidR="00656D13" w:rsidRPr="00656D13" w:rsidRDefault="00656D13" w:rsidP="00360FFB">
            <w:pPr>
              <w:pStyle w:val="aff0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363" w:type="dxa"/>
          </w:tcPr>
          <w:p w:rsidR="00656D13" w:rsidRPr="00656D13" w:rsidRDefault="00656D13" w:rsidP="00404B02">
            <w:pPr>
              <w:widowControl w:val="0"/>
              <w:suppressAutoHyphens/>
              <w:autoSpaceDE w:val="0"/>
              <w:autoSpaceDN w:val="0"/>
              <w:rPr>
                <w:kern w:val="2"/>
              </w:rPr>
            </w:pPr>
            <w:r w:rsidRPr="00656D13">
              <w:t xml:space="preserve">Администрация </w:t>
            </w:r>
            <w:proofErr w:type="spellStart"/>
            <w:r w:rsidRPr="00656D13">
              <w:t>Локнянского</w:t>
            </w:r>
            <w:proofErr w:type="spellEnd"/>
            <w:r w:rsidRPr="00656D13">
              <w:t xml:space="preserve"> </w:t>
            </w:r>
            <w:r w:rsidR="00404B02">
              <w:t>округа</w:t>
            </w:r>
          </w:p>
        </w:tc>
      </w:tr>
      <w:tr w:rsidR="0026534C" w:rsidRPr="00122FE6" w:rsidTr="0026534C">
        <w:tc>
          <w:tcPr>
            <w:tcW w:w="812" w:type="dxa"/>
          </w:tcPr>
          <w:p w:rsidR="0026534C" w:rsidRPr="00656D13" w:rsidRDefault="0026534C" w:rsidP="0026534C">
            <w:pPr>
              <w:widowControl w:val="0"/>
              <w:suppressAutoHyphens/>
              <w:autoSpaceDE w:val="0"/>
              <w:autoSpaceDN w:val="0"/>
            </w:pPr>
            <w:r>
              <w:t>9.</w:t>
            </w:r>
          </w:p>
        </w:tc>
        <w:tc>
          <w:tcPr>
            <w:tcW w:w="3228" w:type="dxa"/>
          </w:tcPr>
          <w:p w:rsidR="0026534C" w:rsidRPr="00041AE7" w:rsidRDefault="0026534C" w:rsidP="0026534C">
            <w:r w:rsidRPr="00041AE7">
              <w:t xml:space="preserve">«Реализация государственной национальной политики Российской Федерации на территории </w:t>
            </w:r>
            <w:proofErr w:type="spellStart"/>
            <w:r w:rsidRPr="00041AE7">
              <w:t>Локнянского</w:t>
            </w:r>
            <w:proofErr w:type="spellEnd"/>
            <w:r w:rsidRPr="00041AE7">
              <w:t xml:space="preserve"> муниципального округа Псковской области»</w:t>
            </w:r>
          </w:p>
        </w:tc>
        <w:tc>
          <w:tcPr>
            <w:tcW w:w="3503" w:type="dxa"/>
          </w:tcPr>
          <w:p w:rsidR="0026534C" w:rsidRPr="000269C0" w:rsidRDefault="000269C0" w:rsidP="0026534C">
            <w:r w:rsidRPr="000269C0">
              <w:t xml:space="preserve">Укрепление гражданского единства, гармонизация межнациональных и межконфессиональных отношений на территории </w:t>
            </w:r>
            <w:proofErr w:type="spellStart"/>
            <w:r w:rsidRPr="000269C0">
              <w:t>Локнянского</w:t>
            </w:r>
            <w:proofErr w:type="spellEnd"/>
            <w:r w:rsidRPr="000269C0">
              <w:t xml:space="preserve"> муниципального округа.</w:t>
            </w:r>
          </w:p>
        </w:tc>
        <w:tc>
          <w:tcPr>
            <w:tcW w:w="2363" w:type="dxa"/>
          </w:tcPr>
          <w:p w:rsidR="0026534C" w:rsidRDefault="0026534C" w:rsidP="0026534C">
            <w:r w:rsidRPr="00041AE7">
              <w:t xml:space="preserve">Администрация </w:t>
            </w:r>
            <w:proofErr w:type="spellStart"/>
            <w:r w:rsidRPr="00041AE7">
              <w:t>Локнянского</w:t>
            </w:r>
            <w:proofErr w:type="spellEnd"/>
            <w:r w:rsidRPr="00041AE7">
              <w:t xml:space="preserve"> округа</w:t>
            </w:r>
          </w:p>
        </w:tc>
      </w:tr>
    </w:tbl>
    <w:p w:rsidR="00B24506" w:rsidRPr="00122FE6" w:rsidRDefault="00B24506" w:rsidP="00B24506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Arial"/>
          <w:sz w:val="26"/>
          <w:szCs w:val="26"/>
        </w:rPr>
      </w:pPr>
    </w:p>
    <w:p w:rsidR="00980034" w:rsidRPr="00980034" w:rsidRDefault="00980034" w:rsidP="00B24506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Arial"/>
          <w:sz w:val="26"/>
          <w:szCs w:val="26"/>
        </w:rPr>
      </w:pPr>
      <w:r w:rsidRPr="00980034">
        <w:rPr>
          <w:rFonts w:eastAsia="Arial"/>
          <w:sz w:val="26"/>
          <w:szCs w:val="26"/>
        </w:rPr>
        <w:t xml:space="preserve">Муниципальная программа </w:t>
      </w:r>
      <w:r w:rsidRPr="00980034">
        <w:rPr>
          <w:sz w:val="26"/>
          <w:szCs w:val="26"/>
        </w:rPr>
        <w:t xml:space="preserve">«Реализация государственной национальной политики Российской Федерации на территории </w:t>
      </w:r>
      <w:proofErr w:type="spellStart"/>
      <w:r w:rsidRPr="00980034">
        <w:rPr>
          <w:sz w:val="26"/>
          <w:szCs w:val="26"/>
        </w:rPr>
        <w:t>Локнянского</w:t>
      </w:r>
      <w:proofErr w:type="spellEnd"/>
      <w:r w:rsidRPr="00980034">
        <w:rPr>
          <w:sz w:val="26"/>
          <w:szCs w:val="26"/>
        </w:rPr>
        <w:t xml:space="preserve"> муниципального округа Псковской области»</w:t>
      </w:r>
      <w:r>
        <w:rPr>
          <w:sz w:val="26"/>
          <w:szCs w:val="26"/>
        </w:rPr>
        <w:t xml:space="preserve"> начала реализовываться с 9 августа 2024 года.</w:t>
      </w:r>
    </w:p>
    <w:p w:rsidR="00B24506" w:rsidRPr="00122FE6" w:rsidRDefault="00B24506" w:rsidP="00B24506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Arial"/>
          <w:sz w:val="26"/>
          <w:szCs w:val="26"/>
        </w:rPr>
      </w:pPr>
      <w:r w:rsidRPr="00122FE6">
        <w:rPr>
          <w:rFonts w:eastAsia="Arial"/>
          <w:sz w:val="26"/>
          <w:szCs w:val="26"/>
        </w:rPr>
        <w:t>Муниципальн</w:t>
      </w:r>
      <w:r w:rsidR="001B6574" w:rsidRPr="00122FE6">
        <w:rPr>
          <w:rFonts w:eastAsia="Arial"/>
          <w:sz w:val="26"/>
          <w:szCs w:val="26"/>
        </w:rPr>
        <w:t>ые</w:t>
      </w:r>
      <w:r w:rsidRPr="00122FE6">
        <w:rPr>
          <w:rFonts w:eastAsia="Arial"/>
          <w:sz w:val="26"/>
          <w:szCs w:val="26"/>
        </w:rPr>
        <w:t xml:space="preserve"> программ</w:t>
      </w:r>
      <w:r w:rsidR="001B6574" w:rsidRPr="00122FE6">
        <w:rPr>
          <w:rFonts w:eastAsia="Arial"/>
          <w:sz w:val="26"/>
          <w:szCs w:val="26"/>
        </w:rPr>
        <w:t>ы</w:t>
      </w:r>
      <w:r w:rsidRPr="00122FE6">
        <w:rPr>
          <w:rFonts w:eastAsia="Arial"/>
          <w:sz w:val="26"/>
          <w:szCs w:val="26"/>
        </w:rPr>
        <w:t xml:space="preserve"> включа</w:t>
      </w:r>
      <w:r w:rsidR="001B6574" w:rsidRPr="00122FE6">
        <w:rPr>
          <w:rFonts w:eastAsia="Arial"/>
          <w:sz w:val="26"/>
          <w:szCs w:val="26"/>
        </w:rPr>
        <w:t>ю</w:t>
      </w:r>
      <w:r w:rsidRPr="00122FE6">
        <w:rPr>
          <w:rFonts w:eastAsia="Arial"/>
          <w:sz w:val="26"/>
          <w:szCs w:val="26"/>
        </w:rPr>
        <w:t>т в себя подпрограммы. Подпрограммы направлены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задач, решаемых в рамках муниципальной программы.</w:t>
      </w:r>
    </w:p>
    <w:p w:rsidR="00971C17" w:rsidRPr="00122FE6" w:rsidRDefault="00971C17" w:rsidP="00E16620">
      <w:pPr>
        <w:spacing w:line="276" w:lineRule="auto"/>
        <w:ind w:firstLine="567"/>
        <w:jc w:val="both"/>
        <w:rPr>
          <w:sz w:val="26"/>
          <w:szCs w:val="26"/>
        </w:rPr>
      </w:pPr>
      <w:r w:rsidRPr="00122FE6">
        <w:rPr>
          <w:sz w:val="26"/>
          <w:szCs w:val="26"/>
        </w:rPr>
        <w:t xml:space="preserve">Таким образом, сводный доклад сформирован на основе </w:t>
      </w:r>
      <w:r w:rsidR="000137F9">
        <w:rPr>
          <w:sz w:val="26"/>
          <w:szCs w:val="26"/>
        </w:rPr>
        <w:t>девяти</w:t>
      </w:r>
      <w:r w:rsidRPr="00122FE6">
        <w:rPr>
          <w:sz w:val="26"/>
          <w:szCs w:val="26"/>
        </w:rPr>
        <w:t xml:space="preserve"> годовых отчетов ответственных исполнителей о</w:t>
      </w:r>
      <w:r w:rsidR="005B117A" w:rsidRPr="00122FE6">
        <w:rPr>
          <w:sz w:val="26"/>
          <w:szCs w:val="26"/>
        </w:rPr>
        <w:t>б</w:t>
      </w:r>
      <w:r w:rsidR="00797B39">
        <w:rPr>
          <w:sz w:val="26"/>
          <w:szCs w:val="26"/>
        </w:rPr>
        <w:t xml:space="preserve"> </w:t>
      </w:r>
      <w:r w:rsidR="000C14DC" w:rsidRPr="00122FE6">
        <w:rPr>
          <w:sz w:val="26"/>
          <w:szCs w:val="26"/>
        </w:rPr>
        <w:t>исполнении муниципальных программ.</w:t>
      </w:r>
    </w:p>
    <w:p w:rsidR="00971C17" w:rsidRPr="00F814F4" w:rsidRDefault="00971C17" w:rsidP="00F814F4">
      <w:pPr>
        <w:widowControl w:val="0"/>
        <w:suppressAutoHyphens/>
        <w:rPr>
          <w:b/>
          <w:sz w:val="28"/>
          <w:szCs w:val="28"/>
        </w:rPr>
      </w:pPr>
    </w:p>
    <w:p w:rsidR="006F76F0" w:rsidRPr="00DA5839" w:rsidRDefault="006F76F0" w:rsidP="006F76F0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39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</w:p>
    <w:p w:rsidR="006F76F0" w:rsidRDefault="006F76F0" w:rsidP="006F76F0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39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за </w:t>
      </w:r>
      <w:r w:rsidR="00E93F0D">
        <w:rPr>
          <w:rFonts w:ascii="Times New Roman" w:hAnsi="Times New Roman" w:cs="Times New Roman"/>
          <w:b/>
          <w:sz w:val="28"/>
          <w:szCs w:val="28"/>
        </w:rPr>
        <w:t>202</w:t>
      </w:r>
      <w:r w:rsidR="00442917">
        <w:rPr>
          <w:rFonts w:ascii="Times New Roman" w:hAnsi="Times New Roman" w:cs="Times New Roman"/>
          <w:b/>
          <w:sz w:val="28"/>
          <w:szCs w:val="28"/>
        </w:rPr>
        <w:t>4</w:t>
      </w:r>
      <w:r w:rsidRPr="00DA58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7985" w:rsidRPr="00DA5839" w:rsidRDefault="00C97985" w:rsidP="006F76F0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ED6" w:rsidRPr="00122FE6" w:rsidRDefault="00C97985" w:rsidP="001B6574">
      <w:pPr>
        <w:spacing w:line="276" w:lineRule="auto"/>
        <w:jc w:val="both"/>
        <w:rPr>
          <w:sz w:val="26"/>
          <w:szCs w:val="26"/>
        </w:rPr>
      </w:pPr>
      <w:r w:rsidRPr="00122FE6">
        <w:rPr>
          <w:sz w:val="26"/>
          <w:szCs w:val="26"/>
        </w:rPr>
        <w:t xml:space="preserve"> </w:t>
      </w:r>
      <w:r w:rsidR="00442917">
        <w:rPr>
          <w:sz w:val="26"/>
          <w:szCs w:val="26"/>
        </w:rPr>
        <w:t xml:space="preserve">       </w:t>
      </w:r>
      <w:r w:rsidRPr="00122FE6">
        <w:rPr>
          <w:sz w:val="26"/>
          <w:szCs w:val="26"/>
        </w:rPr>
        <w:t>Основные направления реализа</w:t>
      </w:r>
      <w:r w:rsidR="00E93F0D">
        <w:rPr>
          <w:sz w:val="26"/>
          <w:szCs w:val="26"/>
        </w:rPr>
        <w:t>ции муниципальных программ в 20</w:t>
      </w:r>
      <w:r w:rsidR="00180A5D">
        <w:rPr>
          <w:sz w:val="26"/>
          <w:szCs w:val="26"/>
        </w:rPr>
        <w:t>2</w:t>
      </w:r>
      <w:r w:rsidR="00442917">
        <w:rPr>
          <w:sz w:val="26"/>
          <w:szCs w:val="26"/>
        </w:rPr>
        <w:t>4</w:t>
      </w:r>
      <w:r w:rsidRPr="00122FE6">
        <w:rPr>
          <w:sz w:val="26"/>
          <w:szCs w:val="26"/>
        </w:rPr>
        <w:t xml:space="preserve"> году соответствовали приоритетам социально-экономического развития, установленным Стратегией социально-экономического развития МО «</w:t>
      </w:r>
      <w:proofErr w:type="spellStart"/>
      <w:r w:rsidR="00360FFB">
        <w:rPr>
          <w:sz w:val="26"/>
          <w:szCs w:val="26"/>
        </w:rPr>
        <w:t>Локнянский</w:t>
      </w:r>
      <w:proofErr w:type="spellEnd"/>
      <w:r w:rsidRPr="00122FE6">
        <w:rPr>
          <w:sz w:val="26"/>
          <w:szCs w:val="26"/>
        </w:rPr>
        <w:t xml:space="preserve"> </w:t>
      </w:r>
      <w:r w:rsidR="00980FA4">
        <w:rPr>
          <w:sz w:val="26"/>
          <w:szCs w:val="26"/>
        </w:rPr>
        <w:t>муниципальный округ</w:t>
      </w:r>
      <w:r w:rsidRPr="00122FE6">
        <w:rPr>
          <w:sz w:val="26"/>
          <w:szCs w:val="26"/>
        </w:rPr>
        <w:t xml:space="preserve">» </w:t>
      </w:r>
      <w:r w:rsidR="00360FFB">
        <w:rPr>
          <w:sz w:val="26"/>
          <w:szCs w:val="26"/>
        </w:rPr>
        <w:t xml:space="preserve">на период </w:t>
      </w:r>
      <w:r w:rsidRPr="00122FE6">
        <w:rPr>
          <w:sz w:val="26"/>
          <w:szCs w:val="26"/>
        </w:rPr>
        <w:t>до 20</w:t>
      </w:r>
      <w:r w:rsidR="00180A5D">
        <w:rPr>
          <w:sz w:val="26"/>
          <w:szCs w:val="26"/>
        </w:rPr>
        <w:t xml:space="preserve">30 </w:t>
      </w:r>
      <w:r w:rsidRPr="00122FE6">
        <w:rPr>
          <w:sz w:val="26"/>
          <w:szCs w:val="26"/>
        </w:rPr>
        <w:t xml:space="preserve">года, утвержденной </w:t>
      </w:r>
      <w:r w:rsidR="005E31B7">
        <w:rPr>
          <w:sz w:val="26"/>
          <w:szCs w:val="26"/>
        </w:rPr>
        <w:t xml:space="preserve">Решением Собрания депутатов </w:t>
      </w:r>
      <w:proofErr w:type="spellStart"/>
      <w:r w:rsidR="005E31B7">
        <w:rPr>
          <w:sz w:val="26"/>
          <w:szCs w:val="26"/>
        </w:rPr>
        <w:t>Локнянского</w:t>
      </w:r>
      <w:proofErr w:type="spellEnd"/>
      <w:r w:rsidR="005E31B7">
        <w:rPr>
          <w:sz w:val="26"/>
          <w:szCs w:val="26"/>
        </w:rPr>
        <w:t xml:space="preserve"> </w:t>
      </w:r>
      <w:r w:rsidRPr="00122FE6">
        <w:rPr>
          <w:sz w:val="26"/>
          <w:szCs w:val="26"/>
        </w:rPr>
        <w:t>района о</w:t>
      </w:r>
      <w:r w:rsidR="005E31B7">
        <w:rPr>
          <w:sz w:val="26"/>
          <w:szCs w:val="26"/>
        </w:rPr>
        <w:t>т 29</w:t>
      </w:r>
      <w:r w:rsidR="00180A5D">
        <w:rPr>
          <w:sz w:val="26"/>
          <w:szCs w:val="26"/>
        </w:rPr>
        <w:t>.0</w:t>
      </w:r>
      <w:r w:rsidR="005E31B7">
        <w:rPr>
          <w:sz w:val="26"/>
          <w:szCs w:val="26"/>
        </w:rPr>
        <w:t>7</w:t>
      </w:r>
      <w:r w:rsidR="00180A5D">
        <w:rPr>
          <w:sz w:val="26"/>
          <w:szCs w:val="26"/>
        </w:rPr>
        <w:t>.2021</w:t>
      </w:r>
      <w:r w:rsidRPr="00122FE6">
        <w:rPr>
          <w:sz w:val="26"/>
          <w:szCs w:val="26"/>
        </w:rPr>
        <w:t xml:space="preserve"> г.  № </w:t>
      </w:r>
      <w:r w:rsidR="005E31B7">
        <w:rPr>
          <w:sz w:val="26"/>
          <w:szCs w:val="26"/>
        </w:rPr>
        <w:t>287</w:t>
      </w:r>
      <w:r w:rsidR="001246C3">
        <w:rPr>
          <w:sz w:val="26"/>
          <w:szCs w:val="26"/>
        </w:rPr>
        <w:t>.</w:t>
      </w:r>
      <w:r w:rsidR="00980FA4">
        <w:rPr>
          <w:sz w:val="26"/>
          <w:szCs w:val="26"/>
        </w:rPr>
        <w:t xml:space="preserve"> (в ред. от 15.12.2023 г.)</w:t>
      </w:r>
    </w:p>
    <w:p w:rsidR="00C97985" w:rsidRDefault="00E93F0D" w:rsidP="004429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442917">
        <w:rPr>
          <w:sz w:val="26"/>
          <w:szCs w:val="26"/>
        </w:rPr>
        <w:t>4</w:t>
      </w:r>
      <w:r w:rsidR="005E31B7">
        <w:rPr>
          <w:sz w:val="26"/>
          <w:szCs w:val="26"/>
        </w:rPr>
        <w:t xml:space="preserve"> </w:t>
      </w:r>
      <w:r w:rsidR="00C97985" w:rsidRPr="00122FE6">
        <w:rPr>
          <w:sz w:val="26"/>
          <w:szCs w:val="26"/>
        </w:rPr>
        <w:t>году достигнуты следующие основные результаты реализации муниципальных программ:</w:t>
      </w:r>
    </w:p>
    <w:p w:rsidR="00A134FC" w:rsidRDefault="00A134FC" w:rsidP="00C97985">
      <w:pPr>
        <w:ind w:firstLine="720"/>
        <w:jc w:val="both"/>
        <w:rPr>
          <w:sz w:val="26"/>
          <w:szCs w:val="26"/>
        </w:rPr>
      </w:pPr>
    </w:p>
    <w:p w:rsidR="005E31B7" w:rsidRDefault="006F48A7" w:rsidP="006F48A7">
      <w:pPr>
        <w:widowControl w:val="0"/>
        <w:suppressAutoHyphens/>
        <w:jc w:val="center"/>
        <w:rPr>
          <w:b/>
          <w:bCs/>
          <w:color w:val="000000"/>
          <w:kern w:val="1"/>
          <w:sz w:val="28"/>
          <w:szCs w:val="28"/>
          <w:lang w:bidi="hi-IN"/>
        </w:rPr>
      </w:pPr>
      <w:r w:rsidRPr="006F48A7">
        <w:rPr>
          <w:rFonts w:eastAsia="SimSun"/>
          <w:b/>
          <w:color w:val="000000"/>
          <w:kern w:val="1"/>
          <w:sz w:val="28"/>
          <w:szCs w:val="28"/>
          <w:lang w:bidi="hi-IN"/>
        </w:rPr>
        <w:t xml:space="preserve">Муниципальная программа </w:t>
      </w:r>
      <w:r w:rsidRPr="006F48A7">
        <w:rPr>
          <w:b/>
          <w:bCs/>
          <w:color w:val="000000"/>
          <w:kern w:val="1"/>
          <w:sz w:val="28"/>
          <w:szCs w:val="28"/>
          <w:lang w:bidi="hi-IN"/>
        </w:rPr>
        <w:t xml:space="preserve">«Развитие образования, молодежной политики и </w:t>
      </w:r>
      <w:proofErr w:type="gramStart"/>
      <w:r w:rsidRPr="006F48A7">
        <w:rPr>
          <w:b/>
          <w:bCs/>
          <w:color w:val="000000"/>
          <w:kern w:val="1"/>
          <w:sz w:val="28"/>
          <w:szCs w:val="28"/>
          <w:lang w:bidi="hi-IN"/>
        </w:rPr>
        <w:t>физической культуры</w:t>
      </w:r>
      <w:proofErr w:type="gramEnd"/>
      <w:r w:rsidRPr="006F48A7">
        <w:rPr>
          <w:b/>
          <w:bCs/>
          <w:color w:val="000000"/>
          <w:kern w:val="1"/>
          <w:sz w:val="28"/>
          <w:szCs w:val="28"/>
          <w:lang w:bidi="hi-IN"/>
        </w:rPr>
        <w:t xml:space="preserve"> и спорта </w:t>
      </w:r>
      <w:r w:rsidR="005E31B7">
        <w:rPr>
          <w:b/>
          <w:bCs/>
          <w:color w:val="000000"/>
          <w:kern w:val="1"/>
          <w:sz w:val="28"/>
          <w:szCs w:val="28"/>
          <w:lang w:bidi="hi-IN"/>
        </w:rPr>
        <w:t xml:space="preserve">в </w:t>
      </w:r>
      <w:r w:rsidRPr="006F48A7">
        <w:rPr>
          <w:b/>
          <w:bCs/>
          <w:color w:val="000000"/>
          <w:kern w:val="1"/>
          <w:sz w:val="28"/>
          <w:szCs w:val="28"/>
          <w:lang w:bidi="hi-IN"/>
        </w:rPr>
        <w:t>муниципально</w:t>
      </w:r>
      <w:r w:rsidR="005E31B7">
        <w:rPr>
          <w:b/>
          <w:bCs/>
          <w:color w:val="000000"/>
          <w:kern w:val="1"/>
          <w:sz w:val="28"/>
          <w:szCs w:val="28"/>
          <w:lang w:bidi="hi-IN"/>
        </w:rPr>
        <w:t>м</w:t>
      </w:r>
      <w:r w:rsidRPr="006F48A7">
        <w:rPr>
          <w:b/>
          <w:bCs/>
          <w:color w:val="000000"/>
          <w:kern w:val="1"/>
          <w:sz w:val="28"/>
          <w:szCs w:val="28"/>
          <w:lang w:bidi="hi-IN"/>
        </w:rPr>
        <w:t xml:space="preserve"> образовани</w:t>
      </w:r>
      <w:r w:rsidR="005E31B7">
        <w:rPr>
          <w:b/>
          <w:bCs/>
          <w:color w:val="000000"/>
          <w:kern w:val="1"/>
          <w:sz w:val="28"/>
          <w:szCs w:val="28"/>
          <w:lang w:bidi="hi-IN"/>
        </w:rPr>
        <w:t>и</w:t>
      </w:r>
    </w:p>
    <w:p w:rsidR="006F48A7" w:rsidRPr="006F48A7" w:rsidRDefault="00E93F0D" w:rsidP="006F48A7">
      <w:pPr>
        <w:widowControl w:val="0"/>
        <w:suppressAutoHyphens/>
        <w:jc w:val="center"/>
        <w:rPr>
          <w:rFonts w:eastAsia="SimSun"/>
          <w:color w:val="000000"/>
          <w:kern w:val="1"/>
          <w:sz w:val="28"/>
          <w:szCs w:val="28"/>
          <w:lang w:bidi="hi-IN"/>
        </w:rPr>
      </w:pPr>
      <w:r>
        <w:rPr>
          <w:b/>
          <w:bCs/>
          <w:color w:val="000000"/>
          <w:kern w:val="1"/>
          <w:sz w:val="28"/>
          <w:szCs w:val="28"/>
          <w:lang w:bidi="hi-IN"/>
        </w:rPr>
        <w:t>«</w:t>
      </w:r>
      <w:proofErr w:type="spellStart"/>
      <w:r w:rsidR="005E31B7">
        <w:rPr>
          <w:b/>
          <w:bCs/>
          <w:color w:val="000000"/>
          <w:kern w:val="1"/>
          <w:sz w:val="28"/>
          <w:szCs w:val="28"/>
          <w:lang w:bidi="hi-IN"/>
        </w:rPr>
        <w:t>Локнянский</w:t>
      </w:r>
      <w:proofErr w:type="spellEnd"/>
      <w:r>
        <w:rPr>
          <w:b/>
          <w:bCs/>
          <w:color w:val="000000"/>
          <w:kern w:val="1"/>
          <w:sz w:val="28"/>
          <w:szCs w:val="28"/>
          <w:lang w:bidi="hi-IN"/>
        </w:rPr>
        <w:t xml:space="preserve"> </w:t>
      </w:r>
      <w:r w:rsidR="00980FA4">
        <w:rPr>
          <w:b/>
          <w:bCs/>
          <w:color w:val="000000"/>
          <w:kern w:val="1"/>
          <w:sz w:val="28"/>
          <w:szCs w:val="28"/>
          <w:lang w:bidi="hi-IN"/>
        </w:rPr>
        <w:t>муниципальный округ</w:t>
      </w:r>
      <w:r>
        <w:rPr>
          <w:b/>
          <w:bCs/>
          <w:color w:val="000000"/>
          <w:kern w:val="1"/>
          <w:sz w:val="28"/>
          <w:szCs w:val="28"/>
          <w:lang w:bidi="hi-IN"/>
        </w:rPr>
        <w:t xml:space="preserve">» </w:t>
      </w:r>
    </w:p>
    <w:p w:rsidR="00122FE6" w:rsidRPr="009A7ECF" w:rsidRDefault="006F48A7" w:rsidP="00666DB7">
      <w:pPr>
        <w:widowControl w:val="0"/>
        <w:spacing w:line="276" w:lineRule="auto"/>
        <w:rPr>
          <w:rFonts w:eastAsia="SimSun"/>
          <w:color w:val="000000"/>
          <w:kern w:val="1"/>
          <w:sz w:val="26"/>
          <w:szCs w:val="26"/>
          <w:lang w:bidi="hi-IN"/>
        </w:rPr>
      </w:pPr>
      <w:r w:rsidRPr="006F48A7">
        <w:rPr>
          <w:rFonts w:eastAsia="SimSun" w:cs="Mangal"/>
          <w:kern w:val="1"/>
          <w:sz w:val="28"/>
          <w:szCs w:val="28"/>
          <w:lang w:eastAsia="zh-CN" w:bidi="hi-IN"/>
        </w:rPr>
        <w:tab/>
      </w:r>
    </w:p>
    <w:p w:rsidR="00573F13" w:rsidRDefault="00666DB7" w:rsidP="00573F13">
      <w:pPr>
        <w:widowControl w:val="0"/>
        <w:suppressAutoHyphens/>
        <w:spacing w:line="276" w:lineRule="auto"/>
        <w:jc w:val="both"/>
        <w:rPr>
          <w:kern w:val="1"/>
          <w:sz w:val="26"/>
          <w:szCs w:val="26"/>
          <w:lang w:eastAsia="zh-CN" w:bidi="hi-IN"/>
        </w:rPr>
      </w:pP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ab/>
        <w:t xml:space="preserve">Муниципальная программа 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«</w:t>
      </w:r>
      <w:r w:rsidRPr="009A7ECF">
        <w:rPr>
          <w:kern w:val="1"/>
          <w:sz w:val="26"/>
          <w:szCs w:val="26"/>
          <w:lang w:eastAsia="zh-CN" w:bidi="hi-IN"/>
        </w:rPr>
        <w:t xml:space="preserve">Развитие образования, молодежной политики </w:t>
      </w:r>
    </w:p>
    <w:p w:rsidR="00666DB7" w:rsidRPr="009A7ECF" w:rsidRDefault="00666DB7" w:rsidP="00573F13">
      <w:pPr>
        <w:widowControl w:val="0"/>
        <w:suppressAutoHyphens/>
        <w:spacing w:line="276" w:lineRule="auto"/>
        <w:jc w:val="both"/>
        <w:rPr>
          <w:rFonts w:eastAsia="SimSun"/>
          <w:color w:val="000000"/>
          <w:kern w:val="1"/>
          <w:sz w:val="26"/>
          <w:szCs w:val="26"/>
          <w:lang w:bidi="hi-IN"/>
        </w:rPr>
      </w:pPr>
      <w:r w:rsidRPr="009A7ECF">
        <w:rPr>
          <w:kern w:val="1"/>
          <w:sz w:val="26"/>
          <w:szCs w:val="26"/>
          <w:lang w:eastAsia="zh-CN" w:bidi="hi-IN"/>
        </w:rPr>
        <w:t xml:space="preserve">и </w:t>
      </w:r>
      <w:proofErr w:type="gramStart"/>
      <w:r w:rsidRPr="009A7ECF">
        <w:rPr>
          <w:kern w:val="1"/>
          <w:sz w:val="26"/>
          <w:szCs w:val="26"/>
          <w:lang w:eastAsia="zh-CN" w:bidi="hi-IN"/>
        </w:rPr>
        <w:t>физической</w:t>
      </w:r>
      <w:r w:rsidR="00573F13">
        <w:rPr>
          <w:kern w:val="1"/>
          <w:sz w:val="26"/>
          <w:szCs w:val="26"/>
          <w:lang w:eastAsia="zh-CN" w:bidi="hi-IN"/>
        </w:rPr>
        <w:t xml:space="preserve"> </w:t>
      </w:r>
      <w:r w:rsidRPr="009A7ECF">
        <w:rPr>
          <w:kern w:val="1"/>
          <w:sz w:val="26"/>
          <w:szCs w:val="26"/>
          <w:lang w:eastAsia="zh-CN" w:bidi="hi-IN"/>
        </w:rPr>
        <w:t>культуры</w:t>
      </w:r>
      <w:proofErr w:type="gramEnd"/>
      <w:r w:rsidRPr="009A7ECF">
        <w:rPr>
          <w:kern w:val="1"/>
          <w:sz w:val="26"/>
          <w:szCs w:val="26"/>
          <w:lang w:eastAsia="zh-CN" w:bidi="hi-IN"/>
        </w:rPr>
        <w:t xml:space="preserve"> и спорта </w:t>
      </w:r>
      <w:r w:rsidR="005E31B7">
        <w:rPr>
          <w:kern w:val="1"/>
          <w:sz w:val="26"/>
          <w:szCs w:val="26"/>
          <w:lang w:eastAsia="zh-CN" w:bidi="hi-IN"/>
        </w:rPr>
        <w:t xml:space="preserve">в </w:t>
      </w:r>
      <w:r w:rsidRPr="009A7ECF">
        <w:rPr>
          <w:kern w:val="1"/>
          <w:sz w:val="26"/>
          <w:szCs w:val="26"/>
          <w:lang w:eastAsia="zh-CN" w:bidi="hi-IN"/>
        </w:rPr>
        <w:t>муниципально</w:t>
      </w:r>
      <w:r w:rsidR="005E31B7">
        <w:rPr>
          <w:kern w:val="1"/>
          <w:sz w:val="26"/>
          <w:szCs w:val="26"/>
          <w:lang w:eastAsia="zh-CN" w:bidi="hi-IN"/>
        </w:rPr>
        <w:t>м</w:t>
      </w:r>
      <w:r w:rsidRPr="009A7ECF">
        <w:rPr>
          <w:kern w:val="1"/>
          <w:sz w:val="26"/>
          <w:szCs w:val="26"/>
          <w:lang w:eastAsia="zh-CN" w:bidi="hi-IN"/>
        </w:rPr>
        <w:t xml:space="preserve"> образовани</w:t>
      </w:r>
      <w:r w:rsidR="005E31B7">
        <w:rPr>
          <w:kern w:val="1"/>
          <w:sz w:val="26"/>
          <w:szCs w:val="26"/>
          <w:lang w:eastAsia="zh-CN" w:bidi="hi-IN"/>
        </w:rPr>
        <w:t>и</w:t>
      </w:r>
      <w:r w:rsidRPr="009A7ECF">
        <w:rPr>
          <w:kern w:val="1"/>
          <w:sz w:val="26"/>
          <w:szCs w:val="26"/>
          <w:lang w:eastAsia="zh-CN" w:bidi="hi-IN"/>
        </w:rPr>
        <w:t xml:space="preserve"> «</w:t>
      </w:r>
      <w:proofErr w:type="spellStart"/>
      <w:r w:rsidR="005E31B7">
        <w:rPr>
          <w:kern w:val="1"/>
          <w:sz w:val="26"/>
          <w:szCs w:val="26"/>
          <w:lang w:eastAsia="zh-CN" w:bidi="hi-IN"/>
        </w:rPr>
        <w:t>Локнянский</w:t>
      </w:r>
      <w:proofErr w:type="spellEnd"/>
      <w:r w:rsidRPr="009A7ECF">
        <w:rPr>
          <w:kern w:val="1"/>
          <w:sz w:val="26"/>
          <w:szCs w:val="26"/>
          <w:lang w:eastAsia="zh-CN" w:bidi="hi-IN"/>
        </w:rPr>
        <w:t xml:space="preserve"> </w:t>
      </w:r>
      <w:r w:rsidR="00D66573">
        <w:rPr>
          <w:kern w:val="1"/>
          <w:sz w:val="26"/>
          <w:szCs w:val="26"/>
          <w:lang w:eastAsia="zh-CN" w:bidi="hi-IN"/>
        </w:rPr>
        <w:t>муниципальный округ</w:t>
      </w:r>
      <w:r w:rsidRPr="009A7ECF">
        <w:rPr>
          <w:kern w:val="1"/>
          <w:sz w:val="26"/>
          <w:szCs w:val="26"/>
          <w:lang w:eastAsia="zh-CN" w:bidi="hi-IN"/>
        </w:rPr>
        <w:t>»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 xml:space="preserve">, утвержденная постановлением Администрации </w:t>
      </w:r>
      <w:proofErr w:type="spellStart"/>
      <w:r w:rsidR="00D776A3">
        <w:rPr>
          <w:rFonts w:eastAsia="SimSun"/>
          <w:kern w:val="1"/>
          <w:sz w:val="26"/>
          <w:szCs w:val="26"/>
          <w:lang w:eastAsia="zh-CN" w:bidi="hi-IN"/>
        </w:rPr>
        <w:t>Локнянского</w:t>
      </w:r>
      <w:proofErr w:type="spellEnd"/>
      <w:r w:rsidRPr="009A7ECF">
        <w:rPr>
          <w:rFonts w:eastAsia="SimSun"/>
          <w:kern w:val="1"/>
          <w:sz w:val="26"/>
          <w:szCs w:val="26"/>
          <w:lang w:eastAsia="zh-CN" w:bidi="hi-IN"/>
        </w:rPr>
        <w:t xml:space="preserve"> района от 2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5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.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01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.20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22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 xml:space="preserve"> г.  № </w:t>
      </w:r>
      <w:r w:rsidR="00D776A3">
        <w:rPr>
          <w:rFonts w:eastAsia="SimSun"/>
          <w:kern w:val="1"/>
          <w:sz w:val="26"/>
          <w:szCs w:val="26"/>
          <w:lang w:eastAsia="zh-CN" w:bidi="hi-IN"/>
        </w:rPr>
        <w:t>22-п</w:t>
      </w:r>
      <w:r w:rsidRPr="009A7ECF">
        <w:rPr>
          <w:rFonts w:eastAsia="SimSun"/>
          <w:kern w:val="1"/>
          <w:sz w:val="26"/>
          <w:szCs w:val="26"/>
          <w:lang w:eastAsia="zh-CN" w:bidi="hi-IN"/>
        </w:rPr>
        <w:t>,</w:t>
      </w: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направлена на о</w:t>
      </w:r>
      <w:r w:rsidRPr="009A7ECF">
        <w:rPr>
          <w:color w:val="000000"/>
          <w:kern w:val="1"/>
          <w:sz w:val="26"/>
          <w:szCs w:val="26"/>
          <w:lang w:bidi="hi-IN"/>
        </w:rPr>
        <w:t xml:space="preserve">беспечение доступности и качества образования, повышение эффективности реализации молодежной политики, </w:t>
      </w: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>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666DB7" w:rsidRPr="009A7ECF" w:rsidRDefault="00666DB7" w:rsidP="00273781">
      <w:pPr>
        <w:keepNext/>
        <w:widowControl w:val="0"/>
        <w:suppressAutoHyphens/>
        <w:spacing w:before="60" w:line="276" w:lineRule="auto"/>
        <w:jc w:val="both"/>
        <w:rPr>
          <w:color w:val="000000"/>
          <w:kern w:val="1"/>
          <w:sz w:val="26"/>
          <w:szCs w:val="26"/>
          <w:lang w:bidi="hi-IN"/>
        </w:rPr>
      </w:pP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ab/>
        <w:t>Задачи муниципальной программы:</w:t>
      </w:r>
    </w:p>
    <w:p w:rsidR="00D776A3" w:rsidRDefault="00D776A3" w:rsidP="00273781">
      <w:pPr>
        <w:pStyle w:val="formattexttopleveltextindenttext"/>
        <w:tabs>
          <w:tab w:val="left" w:pos="0"/>
          <w:tab w:val="left" w:pos="142"/>
        </w:tabs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1.Обеспечение предоставления доступного и качественного дошкольного, общего и дополнительного образования. </w:t>
      </w:r>
    </w:p>
    <w:p w:rsidR="00D776A3" w:rsidRDefault="00D776A3" w:rsidP="00273781">
      <w:pPr>
        <w:pStyle w:val="formattexttopleveltextindenttext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2.Создание условий для проявления и развития потенциала молодых людей, самоопределения молодежи, вовлечения молодежи в решение вопросов местного значения муниципального образования.</w:t>
      </w:r>
    </w:p>
    <w:p w:rsidR="00D776A3" w:rsidRDefault="00D776A3" w:rsidP="00273781">
      <w:pPr>
        <w:pStyle w:val="formattexttopleveltextindenttext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3.Комплексное решение проблемы профилактики безнадзорности и правонарушений несовершеннолетних. </w:t>
      </w:r>
    </w:p>
    <w:p w:rsidR="00D776A3" w:rsidRDefault="00D776A3" w:rsidP="00273781">
      <w:pPr>
        <w:pStyle w:val="formattexttopleveltextindenttext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4.Развития физической культуры и спорта у различных категорий населения, пропаганда здорового образа жизни. </w:t>
      </w:r>
    </w:p>
    <w:p w:rsidR="00D776A3" w:rsidRDefault="00D776A3" w:rsidP="00273781">
      <w:pPr>
        <w:pStyle w:val="formattexttopleveltextindenttext"/>
        <w:spacing w:before="0" w:after="0" w:line="276" w:lineRule="auto"/>
        <w:jc w:val="both"/>
        <w:rPr>
          <w:rFonts w:eastAsia="SimSun"/>
          <w:sz w:val="26"/>
          <w:szCs w:val="26"/>
          <w:lang w:eastAsia="hi-IN" w:bidi="hi-IN"/>
        </w:rPr>
      </w:pPr>
      <w:r>
        <w:rPr>
          <w:sz w:val="26"/>
          <w:szCs w:val="26"/>
        </w:rPr>
        <w:t>5.Создание условий для сохранения системы отдыха и оздоровления детей и подростков.</w:t>
      </w:r>
    </w:p>
    <w:p w:rsidR="00D776A3" w:rsidRDefault="00A73663" w:rsidP="00273781">
      <w:pPr>
        <w:pStyle w:val="formattexttopleveltextindenttext"/>
        <w:numPr>
          <w:ilvl w:val="0"/>
          <w:numId w:val="10"/>
        </w:numPr>
        <w:tabs>
          <w:tab w:val="clear" w:pos="0"/>
          <w:tab w:val="num" w:pos="720"/>
        </w:tabs>
        <w:spacing w:before="0" w:after="0" w:line="276" w:lineRule="auto"/>
        <w:ind w:left="0" w:firstLine="0"/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/>
          <w:sz w:val="26"/>
          <w:szCs w:val="26"/>
          <w:lang w:eastAsia="hi-IN" w:bidi="hi-IN"/>
        </w:rPr>
        <w:t xml:space="preserve">6. </w:t>
      </w:r>
      <w:r w:rsidR="00D776A3">
        <w:rPr>
          <w:rFonts w:eastAsia="SimSun"/>
          <w:sz w:val="26"/>
          <w:szCs w:val="26"/>
          <w:lang w:eastAsia="hi-IN" w:bidi="hi-IN"/>
        </w:rPr>
        <w:t>Обеспечение деятельности комиссии по делам несовершеннолетних и защите их прав.</w:t>
      </w:r>
    </w:p>
    <w:p w:rsidR="00666DB7" w:rsidRPr="009A7ECF" w:rsidRDefault="00666DB7" w:rsidP="00273781">
      <w:pPr>
        <w:widowControl w:val="0"/>
        <w:suppressAutoHyphens/>
        <w:spacing w:line="276" w:lineRule="auto"/>
        <w:jc w:val="both"/>
        <w:rPr>
          <w:kern w:val="1"/>
          <w:sz w:val="26"/>
          <w:szCs w:val="26"/>
          <w:lang w:eastAsia="zh-CN" w:bidi="hi-IN"/>
        </w:rPr>
      </w:pP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ab/>
        <w:t xml:space="preserve">Муниципальная программа имеет </w:t>
      </w:r>
      <w:r w:rsidR="00D776A3">
        <w:rPr>
          <w:rFonts w:eastAsia="SimSun"/>
          <w:color w:val="000000"/>
          <w:kern w:val="1"/>
          <w:sz w:val="26"/>
          <w:szCs w:val="26"/>
          <w:lang w:bidi="hi-IN"/>
        </w:rPr>
        <w:t>3</w:t>
      </w:r>
      <w:r w:rsidRPr="009A7ECF">
        <w:rPr>
          <w:rFonts w:eastAsia="SimSun"/>
          <w:color w:val="000000"/>
          <w:kern w:val="1"/>
          <w:sz w:val="26"/>
          <w:szCs w:val="26"/>
          <w:lang w:bidi="hi-IN"/>
        </w:rPr>
        <w:t xml:space="preserve"> подпрограммы.</w:t>
      </w:r>
    </w:p>
    <w:p w:rsidR="00D776A3" w:rsidRDefault="00666DB7" w:rsidP="00D776A3">
      <w:pPr>
        <w:widowControl w:val="0"/>
        <w:snapToGrid w:val="0"/>
        <w:spacing w:line="276" w:lineRule="auto"/>
        <w:jc w:val="both"/>
        <w:rPr>
          <w:kern w:val="1"/>
          <w:sz w:val="26"/>
          <w:szCs w:val="26"/>
          <w:lang w:eastAsia="hi-IN" w:bidi="hi-IN"/>
        </w:rPr>
      </w:pPr>
      <w:r w:rsidRPr="009A7ECF">
        <w:rPr>
          <w:kern w:val="1"/>
          <w:sz w:val="26"/>
          <w:szCs w:val="26"/>
          <w:lang w:eastAsia="zh-CN" w:bidi="hi-IN"/>
        </w:rPr>
        <w:tab/>
      </w:r>
      <w:r w:rsidR="00D776A3">
        <w:rPr>
          <w:kern w:val="1"/>
          <w:sz w:val="26"/>
          <w:szCs w:val="26"/>
          <w:lang w:eastAsia="hi-IN" w:bidi="hi-IN"/>
        </w:rPr>
        <w:t>1.Подпрограмма муниципальной программы «Развитие дошкольного, общего, дополнительного образования, молодежная политика» включает основные мероприятия «Дошкольное образование», «Общее образование», «Дополнительное образование», «Патриотическое воспитание молодежи»,</w:t>
      </w:r>
    </w:p>
    <w:p w:rsidR="00D776A3" w:rsidRDefault="00D776A3" w:rsidP="00D776A3">
      <w:pPr>
        <w:widowControl w:val="0"/>
        <w:snapToGrid w:val="0"/>
        <w:spacing w:line="276" w:lineRule="auto"/>
        <w:jc w:val="both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 xml:space="preserve"> «Организация отдыха детей в каникулярное время».</w:t>
      </w:r>
    </w:p>
    <w:p w:rsidR="00D776A3" w:rsidRDefault="00D776A3" w:rsidP="00D776A3">
      <w:pPr>
        <w:widowControl w:val="0"/>
        <w:spacing w:line="276" w:lineRule="auto"/>
        <w:jc w:val="both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ab/>
        <w:t>2.Подпрограмма муниципальной программы «Развитие физической культуры и спорта» включает основные мероприятия «Развитие физической культуры и спорта», «Строительство и реконструкция объектов физической культуры и спорта».</w:t>
      </w:r>
    </w:p>
    <w:p w:rsidR="00D776A3" w:rsidRDefault="00D776A3" w:rsidP="00D776A3">
      <w:pPr>
        <w:widowControl w:val="0"/>
        <w:spacing w:line="276" w:lineRule="auto"/>
        <w:jc w:val="both"/>
        <w:rPr>
          <w:color w:val="000000"/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ab/>
        <w:t>3. Подпрограмма муниципальной программы «Развитие системы защиты прав детей» включает основное мероприятие «Образование и обеспечение деятельности комиссии по делам несовершеннолетних и защите их прав»</w:t>
      </w:r>
    </w:p>
    <w:p w:rsidR="00666DB7" w:rsidRPr="00EA4FB0" w:rsidRDefault="00666DB7" w:rsidP="00666DB7">
      <w:pPr>
        <w:widowControl w:val="0"/>
        <w:suppressAutoHyphens/>
        <w:snapToGrid w:val="0"/>
        <w:spacing w:line="276" w:lineRule="auto"/>
        <w:ind w:firstLine="709"/>
        <w:jc w:val="both"/>
        <w:rPr>
          <w:kern w:val="1"/>
          <w:sz w:val="26"/>
          <w:szCs w:val="26"/>
          <w:lang w:bidi="hi-IN"/>
        </w:rPr>
      </w:pPr>
      <w:r w:rsidRPr="009A7ECF">
        <w:rPr>
          <w:color w:val="000000"/>
          <w:kern w:val="1"/>
          <w:sz w:val="26"/>
          <w:szCs w:val="26"/>
          <w:lang w:bidi="hi-IN"/>
        </w:rPr>
        <w:t xml:space="preserve">В ходе реализации Программы </w:t>
      </w:r>
      <w:r w:rsidR="00024883">
        <w:rPr>
          <w:color w:val="000000"/>
          <w:kern w:val="1"/>
          <w:sz w:val="26"/>
          <w:szCs w:val="26"/>
          <w:lang w:bidi="hi-IN"/>
        </w:rPr>
        <w:t xml:space="preserve">в 2024 году </w:t>
      </w:r>
      <w:r w:rsidRPr="009A7ECF">
        <w:rPr>
          <w:color w:val="000000"/>
          <w:kern w:val="1"/>
          <w:sz w:val="26"/>
          <w:szCs w:val="26"/>
          <w:lang w:bidi="hi-IN"/>
        </w:rPr>
        <w:t xml:space="preserve">достигнуты следующие </w:t>
      </w:r>
      <w:r w:rsidRPr="00EA4FB0">
        <w:rPr>
          <w:kern w:val="1"/>
          <w:sz w:val="26"/>
          <w:szCs w:val="26"/>
          <w:lang w:bidi="hi-IN"/>
        </w:rPr>
        <w:t>результаты:</w:t>
      </w:r>
    </w:p>
    <w:p w:rsidR="00980FA4" w:rsidRDefault="00980FA4" w:rsidP="00980FA4">
      <w:pPr>
        <w:widowControl w:val="0"/>
        <w:snapToGrid w:val="0"/>
        <w:spacing w:line="276" w:lineRule="auto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>
        <w:rPr>
          <w:color w:val="000000"/>
          <w:kern w:val="1"/>
          <w:sz w:val="26"/>
          <w:szCs w:val="26"/>
          <w:lang w:eastAsia="hi-IN" w:bidi="hi-IN"/>
        </w:rPr>
        <w:t>- обеспечена деятельность муниципальных образовательных организаций: МБОУ «</w:t>
      </w:r>
      <w:proofErr w:type="spellStart"/>
      <w:r>
        <w:rPr>
          <w:color w:val="000000"/>
          <w:kern w:val="1"/>
          <w:sz w:val="26"/>
          <w:szCs w:val="26"/>
          <w:lang w:eastAsia="hi-IN" w:bidi="hi-IN"/>
        </w:rPr>
        <w:t>Локнянская</w:t>
      </w:r>
      <w:proofErr w:type="spellEnd"/>
      <w:r>
        <w:rPr>
          <w:color w:val="000000"/>
          <w:kern w:val="1"/>
          <w:sz w:val="26"/>
          <w:szCs w:val="26"/>
          <w:lang w:eastAsia="hi-IN" w:bidi="hi-IN"/>
        </w:rPr>
        <w:t xml:space="preserve"> средняя общеобразовательная школа», МБОУ «</w:t>
      </w:r>
      <w:proofErr w:type="spellStart"/>
      <w:r>
        <w:rPr>
          <w:color w:val="000000"/>
          <w:kern w:val="1"/>
          <w:sz w:val="26"/>
          <w:szCs w:val="26"/>
          <w:lang w:eastAsia="hi-IN" w:bidi="hi-IN"/>
        </w:rPr>
        <w:t>Башовская</w:t>
      </w:r>
      <w:proofErr w:type="spellEnd"/>
      <w:r>
        <w:rPr>
          <w:color w:val="000000"/>
          <w:kern w:val="1"/>
          <w:sz w:val="26"/>
          <w:szCs w:val="26"/>
          <w:lang w:eastAsia="hi-IN" w:bidi="hi-IN"/>
        </w:rPr>
        <w:t xml:space="preserve"> средняя общеобразовательная школа с углубленным изучением предметов </w:t>
      </w:r>
      <w:proofErr w:type="spellStart"/>
      <w:r>
        <w:rPr>
          <w:color w:val="000000"/>
          <w:kern w:val="1"/>
          <w:sz w:val="26"/>
          <w:szCs w:val="26"/>
          <w:lang w:eastAsia="hi-IN" w:bidi="hi-IN"/>
        </w:rPr>
        <w:t>валеологического</w:t>
      </w:r>
      <w:proofErr w:type="spellEnd"/>
      <w:r>
        <w:rPr>
          <w:color w:val="000000"/>
          <w:kern w:val="1"/>
          <w:sz w:val="26"/>
          <w:szCs w:val="26"/>
          <w:lang w:eastAsia="hi-IN" w:bidi="hi-IN"/>
        </w:rPr>
        <w:t xml:space="preserve"> профиля», МБДОУ де</w:t>
      </w:r>
      <w:r>
        <w:rPr>
          <w:kern w:val="1"/>
          <w:sz w:val="26"/>
          <w:szCs w:val="26"/>
          <w:lang w:eastAsia="hi-IN" w:bidi="hi-IN"/>
        </w:rPr>
        <w:t>тский сад «Колосок», МБУ ДО «Детская школа искусств», МБУ ДО «Центр дополнительного образования»;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lastRenderedPageBreak/>
        <w:t xml:space="preserve">- в рамках национального проекта «Образование» в 2024 </w:t>
      </w:r>
      <w:proofErr w:type="gramStart"/>
      <w:r w:rsidRPr="00442917">
        <w:rPr>
          <w:sz w:val="26"/>
          <w:szCs w:val="26"/>
        </w:rPr>
        <w:t>году  продолжили</w:t>
      </w:r>
      <w:proofErr w:type="gramEnd"/>
      <w:r w:rsidRPr="00442917">
        <w:rPr>
          <w:sz w:val="26"/>
          <w:szCs w:val="26"/>
        </w:rPr>
        <w:t xml:space="preserve"> работу: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на базе </w:t>
      </w:r>
      <w:proofErr w:type="spellStart"/>
      <w:r w:rsidRPr="00442917">
        <w:rPr>
          <w:sz w:val="26"/>
          <w:szCs w:val="26"/>
        </w:rPr>
        <w:t>Локнянской</w:t>
      </w:r>
      <w:proofErr w:type="spellEnd"/>
      <w:r w:rsidRPr="00442917">
        <w:rPr>
          <w:sz w:val="26"/>
          <w:szCs w:val="26"/>
        </w:rPr>
        <w:t xml:space="preserve"> средней школы</w:t>
      </w:r>
      <w:r w:rsidR="00F052B8">
        <w:rPr>
          <w:sz w:val="26"/>
          <w:szCs w:val="26"/>
        </w:rPr>
        <w:t>,</w:t>
      </w:r>
      <w:r w:rsidRPr="00442917">
        <w:rPr>
          <w:sz w:val="26"/>
          <w:szCs w:val="26"/>
        </w:rPr>
        <w:t xml:space="preserve"> созданная модель цифровой образовательной среды (ЦОС) и Центр образования цифрового и гуманитарного профилей «Точка роста»;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на базе </w:t>
      </w:r>
      <w:proofErr w:type="spellStart"/>
      <w:r w:rsidRPr="00442917">
        <w:rPr>
          <w:sz w:val="26"/>
          <w:szCs w:val="26"/>
        </w:rPr>
        <w:t>Подберезинской</w:t>
      </w:r>
      <w:proofErr w:type="spellEnd"/>
      <w:r w:rsidRPr="00442917">
        <w:rPr>
          <w:sz w:val="26"/>
          <w:szCs w:val="26"/>
        </w:rPr>
        <w:t xml:space="preserve"> средней школы - Центр образования цифрового и гуманитарного профилей «Точка роста»;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на базе </w:t>
      </w:r>
      <w:proofErr w:type="spellStart"/>
      <w:r w:rsidRPr="00442917">
        <w:rPr>
          <w:sz w:val="26"/>
          <w:szCs w:val="26"/>
        </w:rPr>
        <w:t>Башовской</w:t>
      </w:r>
      <w:proofErr w:type="spellEnd"/>
      <w:r w:rsidRPr="00442917">
        <w:rPr>
          <w:sz w:val="26"/>
          <w:szCs w:val="26"/>
        </w:rPr>
        <w:t xml:space="preserve"> средней школы с углубленным изучением предметов </w:t>
      </w:r>
      <w:proofErr w:type="spellStart"/>
      <w:r w:rsidRPr="00442917">
        <w:rPr>
          <w:sz w:val="26"/>
          <w:szCs w:val="26"/>
        </w:rPr>
        <w:t>валеологического</w:t>
      </w:r>
      <w:proofErr w:type="spellEnd"/>
      <w:r w:rsidRPr="00442917">
        <w:rPr>
          <w:sz w:val="26"/>
          <w:szCs w:val="26"/>
        </w:rPr>
        <w:t xml:space="preserve"> профиля – Центр образования цифрового и гуманитарного профилей «Точка роста» и кабинет цифровой образовательной среды (ЦОС).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на базе </w:t>
      </w:r>
      <w:proofErr w:type="spellStart"/>
      <w:r w:rsidRPr="00442917">
        <w:rPr>
          <w:sz w:val="26"/>
          <w:szCs w:val="26"/>
        </w:rPr>
        <w:t>Миритиницкой</w:t>
      </w:r>
      <w:proofErr w:type="spellEnd"/>
      <w:r w:rsidRPr="00442917">
        <w:rPr>
          <w:sz w:val="26"/>
          <w:szCs w:val="26"/>
        </w:rPr>
        <w:t xml:space="preserve"> и </w:t>
      </w:r>
      <w:proofErr w:type="spellStart"/>
      <w:r w:rsidRPr="00442917">
        <w:rPr>
          <w:sz w:val="26"/>
          <w:szCs w:val="26"/>
        </w:rPr>
        <w:t>Марьинской</w:t>
      </w:r>
      <w:proofErr w:type="spellEnd"/>
      <w:r w:rsidRPr="00442917">
        <w:rPr>
          <w:sz w:val="26"/>
          <w:szCs w:val="26"/>
        </w:rPr>
        <w:t xml:space="preserve"> основных школ - Центр образования цифрового и гуманитарного профилей «Точка роста».</w:t>
      </w:r>
    </w:p>
    <w:p w:rsidR="00442917" w:rsidRPr="00442917" w:rsidRDefault="003F5773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2917" w:rsidRPr="00442917">
        <w:rPr>
          <w:sz w:val="26"/>
          <w:szCs w:val="26"/>
          <w:lang w:val="x-none"/>
        </w:rPr>
        <w:t>С сентября 2024 года</w:t>
      </w:r>
      <w:r w:rsidR="00442917" w:rsidRPr="00442917">
        <w:rPr>
          <w:b/>
          <w:sz w:val="26"/>
          <w:szCs w:val="26"/>
          <w:lang w:val="x-none"/>
        </w:rPr>
        <w:t xml:space="preserve"> </w:t>
      </w:r>
      <w:r w:rsidR="00442917" w:rsidRPr="00442917">
        <w:rPr>
          <w:sz w:val="26"/>
          <w:szCs w:val="26"/>
          <w:lang w:val="x-none"/>
        </w:rPr>
        <w:t xml:space="preserve">начали работу кабинеты ЦОС в </w:t>
      </w:r>
      <w:proofErr w:type="spellStart"/>
      <w:r w:rsidR="00442917" w:rsidRPr="00442917">
        <w:rPr>
          <w:sz w:val="26"/>
          <w:szCs w:val="26"/>
          <w:lang w:val="x-none"/>
        </w:rPr>
        <w:t>Марьинской</w:t>
      </w:r>
      <w:proofErr w:type="spellEnd"/>
      <w:r w:rsidR="00442917" w:rsidRPr="00442917">
        <w:rPr>
          <w:sz w:val="26"/>
          <w:szCs w:val="26"/>
          <w:lang w:val="x-none"/>
        </w:rPr>
        <w:t xml:space="preserve"> основной и </w:t>
      </w:r>
      <w:proofErr w:type="spellStart"/>
      <w:r w:rsidR="00442917" w:rsidRPr="00442917">
        <w:rPr>
          <w:sz w:val="26"/>
          <w:szCs w:val="26"/>
          <w:lang w:val="x-none"/>
        </w:rPr>
        <w:t>Подберезинской</w:t>
      </w:r>
      <w:proofErr w:type="spellEnd"/>
      <w:r w:rsidR="00442917" w:rsidRPr="00442917">
        <w:rPr>
          <w:sz w:val="26"/>
          <w:szCs w:val="26"/>
          <w:lang w:val="x-none"/>
        </w:rPr>
        <w:t xml:space="preserve"> средней школах.</w:t>
      </w:r>
      <w:r w:rsidR="00442917" w:rsidRPr="00442917">
        <w:rPr>
          <w:b/>
          <w:sz w:val="26"/>
          <w:szCs w:val="26"/>
          <w:lang w:val="x-none"/>
        </w:rPr>
        <w:t xml:space="preserve"> </w:t>
      </w:r>
      <w:r w:rsidR="00442917" w:rsidRPr="00442917">
        <w:rPr>
          <w:sz w:val="26"/>
          <w:szCs w:val="26"/>
        </w:rPr>
        <w:t>По</w:t>
      </w:r>
      <w:r w:rsidR="00442917" w:rsidRPr="00442917">
        <w:rPr>
          <w:b/>
          <w:sz w:val="26"/>
          <w:szCs w:val="26"/>
        </w:rPr>
        <w:t xml:space="preserve"> </w:t>
      </w:r>
      <w:r w:rsidR="00442917" w:rsidRPr="00442917">
        <w:rPr>
          <w:sz w:val="26"/>
          <w:szCs w:val="26"/>
        </w:rPr>
        <w:t>национальному проекту</w:t>
      </w:r>
      <w:r>
        <w:rPr>
          <w:sz w:val="26"/>
          <w:szCs w:val="26"/>
        </w:rPr>
        <w:t>,</w:t>
      </w:r>
      <w:r w:rsidR="00442917" w:rsidRPr="00442917">
        <w:rPr>
          <w:sz w:val="26"/>
          <w:szCs w:val="26"/>
        </w:rPr>
        <w:t xml:space="preserve"> в школы </w:t>
      </w:r>
      <w:proofErr w:type="gramStart"/>
      <w:r w:rsidR="00442917" w:rsidRPr="00442917">
        <w:rPr>
          <w:sz w:val="26"/>
          <w:szCs w:val="26"/>
        </w:rPr>
        <w:t>п</w:t>
      </w:r>
      <w:proofErr w:type="spellStart"/>
      <w:r w:rsidR="00442917" w:rsidRPr="00442917">
        <w:rPr>
          <w:sz w:val="26"/>
          <w:szCs w:val="26"/>
          <w:lang w:val="x-none"/>
        </w:rPr>
        <w:t>оступил</w:t>
      </w:r>
      <w:r w:rsidR="002176BB">
        <w:rPr>
          <w:sz w:val="26"/>
          <w:szCs w:val="26"/>
        </w:rPr>
        <w:t>а</w:t>
      </w:r>
      <w:proofErr w:type="spellEnd"/>
      <w:r w:rsidR="00442917" w:rsidRPr="00442917">
        <w:rPr>
          <w:sz w:val="26"/>
          <w:szCs w:val="26"/>
          <w:lang w:val="x-none"/>
        </w:rPr>
        <w:t xml:space="preserve">  компьютерная</w:t>
      </w:r>
      <w:proofErr w:type="gramEnd"/>
      <w:r w:rsidR="00442917" w:rsidRPr="00442917">
        <w:rPr>
          <w:sz w:val="26"/>
          <w:szCs w:val="26"/>
          <w:lang w:val="x-none"/>
        </w:rPr>
        <w:t xml:space="preserve"> техника на сумму свыше 3,7 млн. рублей.</w:t>
      </w:r>
    </w:p>
    <w:p w:rsidR="00442917" w:rsidRPr="00442917" w:rsidRDefault="003F5773" w:rsidP="00442917">
      <w:pPr>
        <w:tabs>
          <w:tab w:val="left" w:pos="2235"/>
        </w:tabs>
        <w:ind w:firstLine="34"/>
        <w:jc w:val="both"/>
        <w:rPr>
          <w:sz w:val="26"/>
          <w:szCs w:val="26"/>
          <w:lang w:val="x-none"/>
        </w:rPr>
      </w:pPr>
      <w:r>
        <w:rPr>
          <w:sz w:val="26"/>
          <w:szCs w:val="26"/>
        </w:rPr>
        <w:t xml:space="preserve">     </w:t>
      </w:r>
      <w:r w:rsidR="00442917" w:rsidRPr="00442917">
        <w:rPr>
          <w:sz w:val="26"/>
          <w:szCs w:val="26"/>
        </w:rPr>
        <w:t>В</w:t>
      </w:r>
      <w:r w:rsidR="00442917" w:rsidRPr="00442917">
        <w:rPr>
          <w:sz w:val="26"/>
          <w:szCs w:val="26"/>
          <w:lang w:val="x-none"/>
        </w:rPr>
        <w:t xml:space="preserve"> рамках федерального проекта «Патриотическое воспитание граждан Российской Федерации»</w:t>
      </w:r>
      <w:r w:rsidR="00AE2DA2">
        <w:rPr>
          <w:sz w:val="26"/>
          <w:szCs w:val="26"/>
        </w:rPr>
        <w:t>,</w:t>
      </w:r>
      <w:r w:rsidR="00442917" w:rsidRPr="00442917">
        <w:rPr>
          <w:sz w:val="26"/>
          <w:szCs w:val="26"/>
          <w:lang w:val="x-none"/>
        </w:rPr>
        <w:t xml:space="preserve"> в </w:t>
      </w:r>
      <w:proofErr w:type="spellStart"/>
      <w:r w:rsidR="00442917" w:rsidRPr="00442917">
        <w:rPr>
          <w:sz w:val="26"/>
          <w:szCs w:val="26"/>
          <w:lang w:val="x-none"/>
        </w:rPr>
        <w:t>Локнянской</w:t>
      </w:r>
      <w:proofErr w:type="spellEnd"/>
      <w:r w:rsidR="00442917" w:rsidRPr="00442917">
        <w:rPr>
          <w:sz w:val="26"/>
          <w:szCs w:val="26"/>
          <w:lang w:val="x-none"/>
        </w:rPr>
        <w:t xml:space="preserve"> средней и </w:t>
      </w:r>
      <w:proofErr w:type="spellStart"/>
      <w:r w:rsidR="00442917" w:rsidRPr="00442917">
        <w:rPr>
          <w:sz w:val="26"/>
          <w:szCs w:val="26"/>
          <w:lang w:val="x-none"/>
        </w:rPr>
        <w:t>Башовской</w:t>
      </w:r>
      <w:proofErr w:type="spellEnd"/>
      <w:r w:rsidR="00442917" w:rsidRPr="00442917">
        <w:rPr>
          <w:sz w:val="26"/>
          <w:szCs w:val="26"/>
          <w:lang w:val="x-none"/>
        </w:rPr>
        <w:t xml:space="preserve"> средней школах</w:t>
      </w:r>
      <w:r w:rsidR="00AE2DA2">
        <w:rPr>
          <w:sz w:val="26"/>
          <w:szCs w:val="26"/>
        </w:rPr>
        <w:t>,</w:t>
      </w:r>
      <w:r w:rsidR="00442917" w:rsidRPr="00442917">
        <w:rPr>
          <w:sz w:val="26"/>
          <w:szCs w:val="26"/>
          <w:lang w:val="x-none"/>
        </w:rPr>
        <w:t xml:space="preserve"> работают советники директора</w:t>
      </w:r>
      <w:r w:rsidR="00771112">
        <w:rPr>
          <w:sz w:val="26"/>
          <w:szCs w:val="26"/>
        </w:rPr>
        <w:t xml:space="preserve"> </w:t>
      </w:r>
      <w:r w:rsidR="00442917" w:rsidRPr="00442917">
        <w:rPr>
          <w:sz w:val="26"/>
          <w:szCs w:val="26"/>
          <w:lang w:val="x-none"/>
        </w:rPr>
        <w:t xml:space="preserve">по воспитанию и взаимодействию с детскими общественными объединениями.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   </w:t>
      </w:r>
      <w:r w:rsidR="003F5773">
        <w:rPr>
          <w:sz w:val="26"/>
          <w:szCs w:val="26"/>
        </w:rPr>
        <w:t xml:space="preserve"> </w:t>
      </w:r>
      <w:r w:rsidRPr="00442917">
        <w:rPr>
          <w:sz w:val="26"/>
          <w:szCs w:val="26"/>
        </w:rPr>
        <w:t>Созданы условия для осуществления присмотра и ухода за детьми-инвалидами, детьми-сиротами и детьми, оставшимся без попечения родителей;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   </w:t>
      </w:r>
      <w:r w:rsidR="003F5773">
        <w:rPr>
          <w:sz w:val="26"/>
          <w:szCs w:val="26"/>
        </w:rPr>
        <w:t xml:space="preserve"> </w:t>
      </w:r>
      <w:r w:rsidRPr="00442917">
        <w:rPr>
          <w:sz w:val="26"/>
          <w:szCs w:val="26"/>
        </w:rPr>
        <w:t>Реализованы социальные гарантии, предоставляемые педагогическим работн</w:t>
      </w:r>
      <w:r w:rsidR="003F5773">
        <w:rPr>
          <w:sz w:val="26"/>
          <w:szCs w:val="26"/>
        </w:rPr>
        <w:t>икам образовательных учреждений. О</w:t>
      </w:r>
      <w:r w:rsidRPr="00442917">
        <w:rPr>
          <w:sz w:val="26"/>
          <w:szCs w:val="26"/>
        </w:rPr>
        <w:t>рганизовано питание учащихся</w:t>
      </w:r>
      <w:r w:rsidR="003F5773">
        <w:rPr>
          <w:sz w:val="26"/>
          <w:szCs w:val="26"/>
        </w:rPr>
        <w:t>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</w:t>
      </w:r>
      <w:r w:rsidR="003F5773">
        <w:rPr>
          <w:sz w:val="26"/>
          <w:szCs w:val="26"/>
        </w:rPr>
        <w:t xml:space="preserve">    </w:t>
      </w:r>
      <w:r w:rsidRPr="00442917">
        <w:rPr>
          <w:sz w:val="26"/>
          <w:szCs w:val="26"/>
        </w:rPr>
        <w:t>Организовано временное трудоустройство несовершеннолетних граждан в возрасте от 14 до 18 лет, желающих работать в свободное от учебы время: трудоустроено 15 чел. за счет средств местного бюджета.</w:t>
      </w:r>
    </w:p>
    <w:p w:rsidR="00442917" w:rsidRPr="00442917" w:rsidRDefault="00442917" w:rsidP="003F5773">
      <w:pPr>
        <w:tabs>
          <w:tab w:val="left" w:pos="2235"/>
        </w:tabs>
        <w:ind w:firstLine="28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В рамках основного мероприятия «Организация отдыха детей в каникулярное время» подпрограммы «Развитие дошкольного, общего, дополнительного образования, молодежной политики» муниципальной программы организован отдых детей в каникулярное время: оздоровлено 52</w:t>
      </w:r>
      <w:r w:rsidRPr="00442917">
        <w:rPr>
          <w:i/>
          <w:sz w:val="26"/>
          <w:szCs w:val="26"/>
        </w:rPr>
        <w:t xml:space="preserve"> </w:t>
      </w:r>
      <w:r w:rsidRPr="00442917">
        <w:rPr>
          <w:sz w:val="26"/>
          <w:szCs w:val="26"/>
        </w:rPr>
        <w:t>чел.: 20 чел. - дневные лагеря, 32 чел. - загородные лагеря.</w:t>
      </w:r>
    </w:p>
    <w:p w:rsidR="00442917" w:rsidRPr="00442917" w:rsidRDefault="006E7F6D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2917" w:rsidRPr="00442917">
        <w:rPr>
          <w:sz w:val="26"/>
          <w:szCs w:val="26"/>
        </w:rPr>
        <w:t>Проведены мероприятия патриотической направленности:</w:t>
      </w:r>
      <w:r w:rsidR="00442917" w:rsidRPr="00442917">
        <w:rPr>
          <w:b/>
          <w:sz w:val="26"/>
          <w:szCs w:val="26"/>
        </w:rPr>
        <w:t xml:space="preserve"> </w:t>
      </w:r>
    </w:p>
    <w:p w:rsidR="00442917" w:rsidRPr="00442917" w:rsidRDefault="00442917" w:rsidP="006E7F6D">
      <w:pPr>
        <w:numPr>
          <w:ilvl w:val="0"/>
          <w:numId w:val="24"/>
        </w:numPr>
        <w:tabs>
          <w:tab w:val="clear" w:pos="720"/>
          <w:tab w:val="num" w:pos="284"/>
          <w:tab w:val="left" w:pos="2235"/>
        </w:tabs>
        <w:ind w:left="284" w:hanging="28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проведен муниципальный этап игры «Зарница». Юнармейцы </w:t>
      </w:r>
      <w:proofErr w:type="spellStart"/>
      <w:r w:rsidRPr="00442917">
        <w:rPr>
          <w:sz w:val="26"/>
          <w:szCs w:val="26"/>
        </w:rPr>
        <w:t>Локнянской</w:t>
      </w:r>
      <w:proofErr w:type="spellEnd"/>
      <w:r w:rsidRPr="00442917">
        <w:rPr>
          <w:sz w:val="26"/>
          <w:szCs w:val="26"/>
        </w:rPr>
        <w:t xml:space="preserve"> школы, которые зарегистрированы также в Движении первых, приняли участие в областном этапе, заняв в итоге 8 место.</w:t>
      </w:r>
    </w:p>
    <w:p w:rsidR="00442917" w:rsidRPr="00442917" w:rsidRDefault="00442917" w:rsidP="006E7F6D">
      <w:pPr>
        <w:numPr>
          <w:ilvl w:val="0"/>
          <w:numId w:val="24"/>
        </w:numPr>
        <w:tabs>
          <w:tab w:val="left" w:pos="2235"/>
        </w:tabs>
        <w:ind w:left="0" w:firstLine="142"/>
        <w:jc w:val="both"/>
        <w:rPr>
          <w:sz w:val="26"/>
          <w:szCs w:val="26"/>
        </w:rPr>
      </w:pPr>
      <w:r w:rsidRPr="00442917">
        <w:rPr>
          <w:sz w:val="26"/>
          <w:szCs w:val="26"/>
        </w:rPr>
        <w:t>участие в конкурсе исследовательских работ участников туристско-краеведческого движения «Отечество»;</w:t>
      </w:r>
    </w:p>
    <w:p w:rsidR="00442917" w:rsidRPr="00442917" w:rsidRDefault="00442917" w:rsidP="006E7F6D">
      <w:pPr>
        <w:numPr>
          <w:ilvl w:val="0"/>
          <w:numId w:val="24"/>
        </w:numPr>
        <w:tabs>
          <w:tab w:val="clear" w:pos="720"/>
          <w:tab w:val="num" w:pos="426"/>
          <w:tab w:val="left" w:pos="2235"/>
        </w:tabs>
        <w:ind w:hanging="578"/>
        <w:jc w:val="both"/>
        <w:rPr>
          <w:b/>
          <w:sz w:val="26"/>
          <w:szCs w:val="26"/>
        </w:rPr>
      </w:pPr>
      <w:r w:rsidRPr="00442917">
        <w:rPr>
          <w:sz w:val="26"/>
          <w:szCs w:val="26"/>
        </w:rPr>
        <w:t>участие в исследовательских краеведческих работ</w:t>
      </w:r>
      <w:r w:rsidR="006E7F6D">
        <w:rPr>
          <w:sz w:val="26"/>
          <w:szCs w:val="26"/>
        </w:rPr>
        <w:t>ах</w:t>
      </w:r>
      <w:r w:rsidRPr="00442917">
        <w:rPr>
          <w:sz w:val="26"/>
          <w:szCs w:val="26"/>
        </w:rPr>
        <w:t xml:space="preserve"> «Открытие»</w:t>
      </w:r>
      <w:r w:rsidR="005449C5">
        <w:rPr>
          <w:sz w:val="26"/>
          <w:szCs w:val="26"/>
        </w:rPr>
        <w:t>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b/>
          <w:sz w:val="26"/>
          <w:szCs w:val="26"/>
        </w:rPr>
        <w:t xml:space="preserve">  –  у</w:t>
      </w:r>
      <w:r w:rsidRPr="00442917">
        <w:rPr>
          <w:sz w:val="26"/>
          <w:szCs w:val="26"/>
        </w:rPr>
        <w:t>частие в акциях «Георгиевская ленточка», «Письмо Победы»,</w:t>
      </w:r>
      <w:r w:rsidR="006E7F6D">
        <w:rPr>
          <w:sz w:val="26"/>
          <w:szCs w:val="26"/>
        </w:rPr>
        <w:t xml:space="preserve"> </w:t>
      </w:r>
      <w:r w:rsidRPr="00442917">
        <w:rPr>
          <w:sz w:val="26"/>
          <w:szCs w:val="26"/>
        </w:rPr>
        <w:t>«Окна Победы», «Стена Памяти»</w:t>
      </w:r>
      <w:r w:rsidRPr="00442917">
        <w:rPr>
          <w:b/>
          <w:sz w:val="26"/>
          <w:szCs w:val="26"/>
        </w:rPr>
        <w:t xml:space="preserve">, </w:t>
      </w:r>
      <w:r w:rsidRPr="00442917">
        <w:rPr>
          <w:sz w:val="26"/>
          <w:szCs w:val="26"/>
        </w:rPr>
        <w:t>«Флаги Победы», «Сад Памяти», «Свеча Победы» и дру</w:t>
      </w:r>
      <w:r w:rsidR="005449C5">
        <w:rPr>
          <w:sz w:val="26"/>
          <w:szCs w:val="26"/>
        </w:rPr>
        <w:t>гих акциях, проводимых в округе;</w:t>
      </w:r>
      <w:r w:rsidRPr="00442917">
        <w:rPr>
          <w:sz w:val="26"/>
          <w:szCs w:val="26"/>
        </w:rPr>
        <w:t xml:space="preserve"> 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 - благоустройство мемориалов и захоронений погибших в годы ВОВ; и в ходе спецоперации;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 - проведение уроков мужества, Дней памяти, классных часов в образовательных учреждениях; 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   - организация и проведение мероприятий, посвященных выводу советских войск из Афганистана, подвигу воинов-десантников 6-й роты 104-го </w:t>
      </w:r>
      <w:proofErr w:type="spellStart"/>
      <w:r w:rsidRPr="00442917">
        <w:rPr>
          <w:sz w:val="26"/>
          <w:szCs w:val="26"/>
        </w:rPr>
        <w:t>десантно</w:t>
      </w:r>
      <w:proofErr w:type="spellEnd"/>
      <w:r w:rsidRPr="00442917">
        <w:rPr>
          <w:sz w:val="26"/>
          <w:szCs w:val="26"/>
        </w:rPr>
        <w:t>-штурмового полка;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   -</w:t>
      </w:r>
      <w:r w:rsidR="00771112">
        <w:rPr>
          <w:sz w:val="26"/>
          <w:szCs w:val="26"/>
        </w:rPr>
        <w:t xml:space="preserve"> </w:t>
      </w:r>
      <w:r w:rsidRPr="00442917">
        <w:rPr>
          <w:sz w:val="26"/>
          <w:szCs w:val="26"/>
        </w:rPr>
        <w:t xml:space="preserve">организация и проведение Дня России, Дня государственного флага Российской Федерации;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lastRenderedPageBreak/>
        <w:t xml:space="preserve">    -</w:t>
      </w:r>
      <w:r w:rsidR="00771112">
        <w:rPr>
          <w:sz w:val="26"/>
          <w:szCs w:val="26"/>
        </w:rPr>
        <w:t xml:space="preserve"> </w:t>
      </w:r>
      <w:r w:rsidRPr="00442917">
        <w:rPr>
          <w:sz w:val="26"/>
          <w:szCs w:val="26"/>
        </w:rPr>
        <w:t>организация и проведение мероприятий, посвященных Дню Победы в Великой Отечественной войне 1941-1945 годов;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sz w:val="26"/>
          <w:szCs w:val="26"/>
        </w:rPr>
        <w:t xml:space="preserve">    -</w:t>
      </w:r>
      <w:r w:rsidR="00771112">
        <w:rPr>
          <w:sz w:val="26"/>
          <w:szCs w:val="26"/>
        </w:rPr>
        <w:t xml:space="preserve"> </w:t>
      </w:r>
      <w:r w:rsidRPr="00442917">
        <w:rPr>
          <w:sz w:val="26"/>
          <w:szCs w:val="26"/>
        </w:rPr>
        <w:t xml:space="preserve">организация и проведение мероприятий, посвященных освобождению </w:t>
      </w:r>
      <w:proofErr w:type="spellStart"/>
      <w:r w:rsidRPr="00442917">
        <w:rPr>
          <w:sz w:val="26"/>
          <w:szCs w:val="26"/>
        </w:rPr>
        <w:t>Локнянского</w:t>
      </w:r>
      <w:proofErr w:type="spellEnd"/>
      <w:r w:rsidRPr="00442917">
        <w:rPr>
          <w:sz w:val="26"/>
          <w:szCs w:val="26"/>
        </w:rPr>
        <w:t xml:space="preserve"> </w:t>
      </w:r>
      <w:r w:rsidR="00771112">
        <w:rPr>
          <w:sz w:val="26"/>
          <w:szCs w:val="26"/>
        </w:rPr>
        <w:t>округа</w:t>
      </w:r>
      <w:r w:rsidRPr="00442917">
        <w:rPr>
          <w:sz w:val="26"/>
          <w:szCs w:val="26"/>
        </w:rPr>
        <w:t xml:space="preserve"> от немецко-фашистских захватчиков;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bCs/>
          <w:sz w:val="26"/>
          <w:szCs w:val="26"/>
        </w:rPr>
        <w:t xml:space="preserve">    -</w:t>
      </w:r>
      <w:r w:rsidR="00771112">
        <w:rPr>
          <w:bCs/>
          <w:sz w:val="26"/>
          <w:szCs w:val="26"/>
        </w:rPr>
        <w:t xml:space="preserve"> </w:t>
      </w:r>
      <w:r w:rsidRPr="00442917">
        <w:rPr>
          <w:bCs/>
          <w:sz w:val="26"/>
          <w:szCs w:val="26"/>
        </w:rPr>
        <w:t>мероприятий, посвященных Дню воссоединения Крыма с Россией</w:t>
      </w:r>
      <w:r w:rsidRPr="00442917">
        <w:rPr>
          <w:b/>
          <w:sz w:val="26"/>
          <w:szCs w:val="26"/>
        </w:rPr>
        <w:t>: в</w:t>
      </w:r>
      <w:r w:rsidRPr="00442917">
        <w:rPr>
          <w:sz w:val="26"/>
          <w:szCs w:val="26"/>
        </w:rPr>
        <w:t xml:space="preserve">неклассное мероприятие «Крым и Россия. Мы вместе», тематические уроки истории и географии, выставка в школьной библиотеке, просмотр фильма, посвященного воссоединению Крыма с Россией, классные часы «Крымская весна».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  <w:lang w:val="x-none"/>
        </w:rPr>
      </w:pPr>
      <w:r w:rsidRPr="00442917">
        <w:rPr>
          <w:sz w:val="26"/>
          <w:szCs w:val="26"/>
          <w:lang w:val="x-none"/>
        </w:rPr>
        <w:t xml:space="preserve">      Учреждение МБУ ДО «Центр дополнительного образования» работает по 39-</w:t>
      </w:r>
      <w:r w:rsidRPr="00442917">
        <w:rPr>
          <w:sz w:val="26"/>
          <w:szCs w:val="26"/>
        </w:rPr>
        <w:t>ти</w:t>
      </w:r>
      <w:r w:rsidRPr="00442917">
        <w:rPr>
          <w:sz w:val="26"/>
          <w:szCs w:val="26"/>
          <w:lang w:val="x-none"/>
        </w:rPr>
        <w:t xml:space="preserve"> дополнительным общеобразовательным программам шести направленностей, которыми  охвачено 8</w:t>
      </w:r>
      <w:r w:rsidR="00D7627D">
        <w:rPr>
          <w:sz w:val="26"/>
          <w:szCs w:val="26"/>
        </w:rPr>
        <w:t>0</w:t>
      </w:r>
      <w:r w:rsidRPr="00442917">
        <w:rPr>
          <w:sz w:val="26"/>
          <w:szCs w:val="26"/>
          <w:lang w:val="x-none"/>
        </w:rPr>
        <w:t xml:space="preserve">% детей в возрасте от 5 до 18 лет.  Самой массовой и результативной является физкультурно-оздоровительная, спортивная направленность . Высоких результатов добились обучающиеся в секции «Баскетбол» и секции «Бокс». Кроме этого осуществляются программы художественной направленности, туристическо-краеведческой , естественно-научной , технической, социально-педагогической деятельности.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/>
          <w:sz w:val="26"/>
          <w:szCs w:val="26"/>
          <w:lang w:val="x-none"/>
        </w:rPr>
      </w:pPr>
      <w:r w:rsidRPr="00442917">
        <w:rPr>
          <w:sz w:val="26"/>
          <w:szCs w:val="26"/>
          <w:lang w:val="x-none"/>
        </w:rPr>
        <w:t xml:space="preserve">   </w:t>
      </w:r>
      <w:r w:rsidR="005449C5">
        <w:rPr>
          <w:sz w:val="26"/>
          <w:szCs w:val="26"/>
        </w:rPr>
        <w:t xml:space="preserve">  </w:t>
      </w:r>
      <w:r w:rsidRPr="00442917">
        <w:rPr>
          <w:sz w:val="26"/>
          <w:szCs w:val="26"/>
          <w:lang w:val="x-none"/>
        </w:rPr>
        <w:t xml:space="preserve">  В МБУ ДО «Детская школа искусств»  реализуются дополнительные предпрофессиональные общеобразовательные программы: «Изобразительное искусство», «Народные инструменты», «Фортепиано», «Начальное и основное художественное обучение», «Основы музыкального исполнительства». Работает подготовительное отделение художественной направленности  для детей от 4 до 6 лет</w:t>
      </w:r>
      <w:r w:rsidR="005449C5">
        <w:rPr>
          <w:sz w:val="26"/>
          <w:szCs w:val="26"/>
        </w:rPr>
        <w:t>.</w:t>
      </w:r>
      <w:r w:rsidRPr="00442917">
        <w:rPr>
          <w:sz w:val="26"/>
          <w:szCs w:val="26"/>
          <w:lang w:val="x-none"/>
        </w:rPr>
        <w:t xml:space="preserve">  Учащиеся школы принимали участие в мероприятиях разного уровня, таких как областной конкурс исполнителей имени Б.С. Трояновского, фестиваля детского творчества «Мы из будущего», выставках детского творчества</w:t>
      </w:r>
      <w:r w:rsidR="005449C5">
        <w:rPr>
          <w:sz w:val="26"/>
          <w:szCs w:val="26"/>
        </w:rPr>
        <w:t xml:space="preserve">, </w:t>
      </w:r>
      <w:r w:rsidRPr="00442917">
        <w:rPr>
          <w:sz w:val="26"/>
          <w:szCs w:val="26"/>
          <w:lang w:val="x-none"/>
        </w:rPr>
        <w:t xml:space="preserve">где стали дипломантами.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b/>
          <w:sz w:val="26"/>
          <w:szCs w:val="26"/>
        </w:rPr>
        <w:t xml:space="preserve">        </w:t>
      </w:r>
      <w:r w:rsidRPr="00442917">
        <w:rPr>
          <w:sz w:val="26"/>
          <w:szCs w:val="26"/>
        </w:rPr>
        <w:t>Одной из задач современной школы является выявление и поддержка одаренных и талантливых детей. По итогам 2023-2024 учебного года на приеме</w:t>
      </w:r>
      <w:r w:rsidR="00F052B8">
        <w:rPr>
          <w:sz w:val="26"/>
          <w:szCs w:val="26"/>
        </w:rPr>
        <w:t xml:space="preserve"> у</w:t>
      </w:r>
      <w:r w:rsidRPr="00442917">
        <w:rPr>
          <w:sz w:val="26"/>
          <w:szCs w:val="26"/>
        </w:rPr>
        <w:t xml:space="preserve"> </w:t>
      </w:r>
      <w:proofErr w:type="gramStart"/>
      <w:r w:rsidRPr="00442917">
        <w:rPr>
          <w:sz w:val="26"/>
          <w:szCs w:val="26"/>
        </w:rPr>
        <w:t xml:space="preserve">Главы  </w:t>
      </w:r>
      <w:proofErr w:type="spellStart"/>
      <w:r w:rsidRPr="00442917">
        <w:rPr>
          <w:sz w:val="26"/>
          <w:szCs w:val="26"/>
        </w:rPr>
        <w:t>Локнянского</w:t>
      </w:r>
      <w:proofErr w:type="spellEnd"/>
      <w:proofErr w:type="gramEnd"/>
      <w:r w:rsidRPr="00442917">
        <w:rPr>
          <w:sz w:val="26"/>
          <w:szCs w:val="26"/>
        </w:rPr>
        <w:t xml:space="preserve"> округа на День России отмечены сертификатами  члены команд баскетболисток</w:t>
      </w:r>
      <w:r w:rsidRPr="00442917">
        <w:rPr>
          <w:b/>
          <w:sz w:val="26"/>
          <w:szCs w:val="26"/>
        </w:rPr>
        <w:t xml:space="preserve"> </w:t>
      </w:r>
      <w:r w:rsidRPr="005449C5">
        <w:rPr>
          <w:sz w:val="26"/>
          <w:szCs w:val="26"/>
        </w:rPr>
        <w:t xml:space="preserve">«КЭС – </w:t>
      </w:r>
      <w:proofErr w:type="spellStart"/>
      <w:r w:rsidRPr="005449C5">
        <w:rPr>
          <w:sz w:val="26"/>
          <w:szCs w:val="26"/>
        </w:rPr>
        <w:t>Баскет</w:t>
      </w:r>
      <w:proofErr w:type="spellEnd"/>
      <w:r w:rsidRPr="005449C5">
        <w:rPr>
          <w:sz w:val="26"/>
          <w:szCs w:val="26"/>
        </w:rPr>
        <w:t>» и</w:t>
      </w:r>
      <w:r w:rsidRPr="00442917">
        <w:rPr>
          <w:b/>
          <w:sz w:val="26"/>
          <w:szCs w:val="26"/>
        </w:rPr>
        <w:t xml:space="preserve"> </w:t>
      </w:r>
      <w:r w:rsidRPr="00442917">
        <w:rPr>
          <w:sz w:val="26"/>
          <w:szCs w:val="26"/>
        </w:rPr>
        <w:t xml:space="preserve"> «Локо – </w:t>
      </w:r>
      <w:proofErr w:type="spellStart"/>
      <w:r w:rsidRPr="00442917">
        <w:rPr>
          <w:sz w:val="26"/>
          <w:szCs w:val="26"/>
        </w:rPr>
        <w:t>баскет</w:t>
      </w:r>
      <w:proofErr w:type="spellEnd"/>
      <w:r w:rsidRPr="00442917">
        <w:rPr>
          <w:sz w:val="26"/>
          <w:szCs w:val="26"/>
        </w:rPr>
        <w:t xml:space="preserve"> – школьная лига» за представление региона на турнире СЗФО, участники интеллектуальных конкурсов на всероссийском уровне.</w:t>
      </w:r>
    </w:p>
    <w:p w:rsidR="00442917" w:rsidRPr="00D37BB0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D37BB0">
        <w:rPr>
          <w:sz w:val="26"/>
          <w:szCs w:val="26"/>
        </w:rPr>
        <w:t xml:space="preserve">        В рамках подпрограммы «Развитие физической культуры и спорта» пр</w:t>
      </w:r>
      <w:r w:rsidR="00D37BB0">
        <w:rPr>
          <w:sz w:val="26"/>
          <w:szCs w:val="26"/>
        </w:rPr>
        <w:t>оводились следующие мероприятия: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sz w:val="26"/>
          <w:szCs w:val="26"/>
        </w:rPr>
        <w:t xml:space="preserve">1) </w:t>
      </w:r>
      <w:r w:rsidRPr="00442917">
        <w:rPr>
          <w:bCs/>
          <w:sz w:val="26"/>
          <w:szCs w:val="26"/>
        </w:rPr>
        <w:t xml:space="preserve">Участие в первенстве Псковской области по боксу среди юношей 2008-2009 г.р. 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bCs/>
          <w:sz w:val="26"/>
          <w:szCs w:val="26"/>
        </w:rPr>
        <w:t xml:space="preserve">г. Пустошка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sz w:val="26"/>
          <w:szCs w:val="26"/>
        </w:rPr>
        <w:t xml:space="preserve">2)  Участие в 26 традиционном региональном турнире по боксу памяти ЗРФКЕ. </w:t>
      </w:r>
      <w:proofErr w:type="spellStart"/>
      <w:r w:rsidRPr="00442917">
        <w:rPr>
          <w:sz w:val="26"/>
          <w:szCs w:val="26"/>
        </w:rPr>
        <w:t>А.Клевцова</w:t>
      </w:r>
      <w:proofErr w:type="spellEnd"/>
      <w:r w:rsidRPr="00442917">
        <w:rPr>
          <w:sz w:val="26"/>
          <w:szCs w:val="26"/>
        </w:rPr>
        <w:t xml:space="preserve">, г. Великие Луки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bCs/>
          <w:sz w:val="26"/>
          <w:szCs w:val="26"/>
        </w:rPr>
        <w:t xml:space="preserve">3) Участие в </w:t>
      </w:r>
      <w:r w:rsidRPr="00442917">
        <w:rPr>
          <w:bCs/>
          <w:sz w:val="26"/>
          <w:szCs w:val="26"/>
          <w:lang w:val="en-US"/>
        </w:rPr>
        <w:t>XXIIII</w:t>
      </w:r>
      <w:r w:rsidRPr="00442917">
        <w:rPr>
          <w:bCs/>
          <w:sz w:val="26"/>
          <w:szCs w:val="26"/>
        </w:rPr>
        <w:t xml:space="preserve"> региональном турнире по боксу, посвященном памяти боксеров города Пскова.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sz w:val="26"/>
          <w:szCs w:val="26"/>
        </w:rPr>
        <w:t>4) Проведение XX</w:t>
      </w:r>
      <w:r w:rsidRPr="00442917">
        <w:rPr>
          <w:sz w:val="26"/>
          <w:szCs w:val="26"/>
          <w:lang w:val="en-US"/>
        </w:rPr>
        <w:t>IIII</w:t>
      </w:r>
      <w:r w:rsidRPr="00442917">
        <w:rPr>
          <w:sz w:val="26"/>
          <w:szCs w:val="26"/>
        </w:rPr>
        <w:t xml:space="preserve"> регионального турнира по боксу, посвященного памяти героя Советского Союза А. Матросова. п. </w:t>
      </w:r>
      <w:proofErr w:type="spellStart"/>
      <w:r w:rsidRPr="00442917">
        <w:rPr>
          <w:sz w:val="26"/>
          <w:szCs w:val="26"/>
        </w:rPr>
        <w:t>Локня</w:t>
      </w:r>
      <w:proofErr w:type="spellEnd"/>
      <w:r w:rsidRPr="00442917">
        <w:rPr>
          <w:sz w:val="26"/>
          <w:szCs w:val="26"/>
        </w:rPr>
        <w:t>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>5)Участие в финале Чемпионата «</w:t>
      </w:r>
      <w:proofErr w:type="spellStart"/>
      <w:r w:rsidRPr="00442917">
        <w:rPr>
          <w:bCs/>
          <w:sz w:val="26"/>
          <w:szCs w:val="26"/>
        </w:rPr>
        <w:t>Локобаскет</w:t>
      </w:r>
      <w:proofErr w:type="spellEnd"/>
      <w:r w:rsidRPr="00442917">
        <w:rPr>
          <w:bCs/>
          <w:sz w:val="26"/>
          <w:szCs w:val="26"/>
        </w:rPr>
        <w:t>» по баскетболу среди девушек не старше 2007 г.р. Псковской области сезона 2023-2024 г. Великие Луки</w:t>
      </w:r>
      <w:r w:rsidRPr="00442917">
        <w:rPr>
          <w:b/>
          <w:bCs/>
          <w:sz w:val="26"/>
          <w:szCs w:val="26"/>
        </w:rPr>
        <w:t xml:space="preserve">.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>6) участие в Первенстве школьной лиги по мини-футболу в рамках Общероссийского проекта «Мини-футбол в школу» (юноши, 2006-2007 гг. р.) г. Псков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>7) Участие в финале Чемпионата области по волейболу среди мужских команд 2024 года. г. Псков.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 xml:space="preserve">8) Участие в финальных соревнованиях по баскетболу среди девушек (2009-2010 </w:t>
      </w:r>
      <w:proofErr w:type="spellStart"/>
      <w:r w:rsidRPr="00442917">
        <w:rPr>
          <w:bCs/>
          <w:sz w:val="26"/>
          <w:szCs w:val="26"/>
        </w:rPr>
        <w:t>гг.р</w:t>
      </w:r>
      <w:proofErr w:type="spellEnd"/>
      <w:r w:rsidRPr="00442917">
        <w:rPr>
          <w:bCs/>
          <w:sz w:val="26"/>
          <w:szCs w:val="26"/>
        </w:rPr>
        <w:t xml:space="preserve">.) в рамках 16-й областной Спартакиады учащихся г. Великие Луки.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bCs/>
          <w:sz w:val="26"/>
          <w:szCs w:val="26"/>
        </w:rPr>
        <w:lastRenderedPageBreak/>
        <w:t>9)</w:t>
      </w:r>
      <w:r w:rsidRPr="00442917">
        <w:rPr>
          <w:sz w:val="26"/>
          <w:szCs w:val="26"/>
        </w:rPr>
        <w:t xml:space="preserve"> Финал Северо-Западного федерального округа Чемпионата школьной лиги «</w:t>
      </w:r>
      <w:proofErr w:type="spellStart"/>
      <w:r w:rsidRPr="00442917">
        <w:rPr>
          <w:sz w:val="26"/>
          <w:szCs w:val="26"/>
        </w:rPr>
        <w:t>Локобаскет</w:t>
      </w:r>
      <w:proofErr w:type="spellEnd"/>
      <w:r w:rsidRPr="00442917">
        <w:rPr>
          <w:sz w:val="26"/>
          <w:szCs w:val="26"/>
        </w:rPr>
        <w:t xml:space="preserve">» </w:t>
      </w:r>
      <w:proofErr w:type="spellStart"/>
      <w:r w:rsidRPr="00442917">
        <w:rPr>
          <w:sz w:val="26"/>
          <w:szCs w:val="26"/>
        </w:rPr>
        <w:t>г.Великий</w:t>
      </w:r>
      <w:proofErr w:type="spellEnd"/>
      <w:r w:rsidRPr="00442917">
        <w:rPr>
          <w:sz w:val="26"/>
          <w:szCs w:val="26"/>
        </w:rPr>
        <w:t xml:space="preserve"> Новгород.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>10)</w:t>
      </w:r>
      <w:r w:rsidRPr="00442917">
        <w:rPr>
          <w:bCs/>
          <w:sz w:val="26"/>
          <w:szCs w:val="26"/>
        </w:rPr>
        <w:t xml:space="preserve"> Участие в Первенстве Псковской области по баскетболу среди команд девушек 2010-2011 годов рождения. </w:t>
      </w:r>
      <w:r w:rsidRPr="00442917">
        <w:rPr>
          <w:sz w:val="26"/>
          <w:szCs w:val="26"/>
        </w:rPr>
        <w:t>г. Псков.</w:t>
      </w:r>
      <w:r w:rsidRPr="00442917">
        <w:rPr>
          <w:b/>
          <w:sz w:val="26"/>
          <w:szCs w:val="26"/>
        </w:rPr>
        <w:t xml:space="preserve">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>11)</w:t>
      </w:r>
      <w:r w:rsidRPr="00442917">
        <w:rPr>
          <w:bCs/>
          <w:sz w:val="26"/>
          <w:szCs w:val="26"/>
        </w:rPr>
        <w:t>Участие во Всероссийских массовых соревнованиях по уличному баскетболу «Оранжевый Мяч - 2024» г. Великие Луки.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sz w:val="26"/>
          <w:szCs w:val="26"/>
        </w:rPr>
        <w:t>12)</w:t>
      </w:r>
      <w:r w:rsidRPr="00442917">
        <w:rPr>
          <w:bCs/>
          <w:sz w:val="26"/>
          <w:szCs w:val="26"/>
        </w:rPr>
        <w:t>Участие в девятой Спартакиаде пенсионеров Псковской области. г. Псков.</w:t>
      </w:r>
      <w:r w:rsidRPr="00442917">
        <w:rPr>
          <w:b/>
          <w:bCs/>
          <w:sz w:val="26"/>
          <w:szCs w:val="26"/>
        </w:rPr>
        <w:t xml:space="preserve">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 xml:space="preserve">13)Участие в первенстве Псковской области по баскетболу среди   девушек 2008-2009 г.р. г. Псков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 xml:space="preserve">14)Участие в финальном этапе Чемпионата Псковской области Школьной баскетбольной лиги «КЭС – БАСКЕТ» г. Псков  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>15)</w:t>
      </w:r>
      <w:r w:rsidRPr="00442917">
        <w:rPr>
          <w:sz w:val="26"/>
          <w:szCs w:val="26"/>
        </w:rPr>
        <w:t xml:space="preserve">Финал Северо-Западного федерального округа </w:t>
      </w:r>
      <w:r w:rsidRPr="00442917">
        <w:rPr>
          <w:bCs/>
          <w:sz w:val="26"/>
          <w:szCs w:val="26"/>
        </w:rPr>
        <w:t xml:space="preserve">Школьной баскетбольной лиги «КЭС – БАСКЕТ» г. Архангельск  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>16) Участие в Чемпионате Псковской области по футболу среди взрослых команд.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>17)</w:t>
      </w:r>
      <w:r w:rsidRPr="00442917">
        <w:rPr>
          <w:sz w:val="26"/>
          <w:szCs w:val="26"/>
        </w:rPr>
        <w:t xml:space="preserve"> </w:t>
      </w:r>
      <w:r w:rsidRPr="00442917">
        <w:rPr>
          <w:bCs/>
          <w:sz w:val="26"/>
          <w:szCs w:val="26"/>
        </w:rPr>
        <w:t>Участие в VII в открытом турнире по боксу, памяти А.В. Морозова. г. Брест.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442917">
        <w:rPr>
          <w:bCs/>
          <w:sz w:val="26"/>
          <w:szCs w:val="26"/>
        </w:rPr>
        <w:t>18)</w:t>
      </w:r>
      <w:r w:rsidRPr="00442917">
        <w:rPr>
          <w:sz w:val="26"/>
          <w:szCs w:val="26"/>
        </w:rPr>
        <w:t xml:space="preserve"> </w:t>
      </w:r>
      <w:r w:rsidRPr="00442917">
        <w:rPr>
          <w:bCs/>
          <w:sz w:val="26"/>
          <w:szCs w:val="26"/>
        </w:rPr>
        <w:t>Участие в Чемпионате области по мини-футболу. г. Пустошка.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bCs/>
          <w:sz w:val="26"/>
          <w:szCs w:val="26"/>
        </w:rPr>
        <w:t>Также принимали участие в различных соревнованиях разной направленности.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За выполнение нормативов ГТО в 2024г., 102 человек были награждены знаками ВФСК ГТО., из них 34 – золото, 44 –серебро, 24- бронза. Команда </w:t>
      </w:r>
      <w:proofErr w:type="spellStart"/>
      <w:r w:rsidRPr="00442917">
        <w:rPr>
          <w:sz w:val="26"/>
          <w:szCs w:val="26"/>
        </w:rPr>
        <w:t>Локнянского</w:t>
      </w:r>
      <w:proofErr w:type="spellEnd"/>
      <w:r w:rsidRPr="00442917">
        <w:rPr>
          <w:sz w:val="26"/>
          <w:szCs w:val="26"/>
        </w:rPr>
        <w:t xml:space="preserve"> муниципального округа ежегодно принимает участие в летнем и зимнем Фестивалях ГТО среди всех категорий населения, а также среди муниципальных и гражданских служащих Псковской области, депутатов представительных органов области и местного самоуправления.</w:t>
      </w:r>
    </w:p>
    <w:p w:rsidR="00442917" w:rsidRPr="00442917" w:rsidRDefault="00442917" w:rsidP="00442917">
      <w:pPr>
        <w:tabs>
          <w:tab w:val="left" w:pos="2235"/>
        </w:tabs>
        <w:ind w:firstLine="34"/>
        <w:jc w:val="both"/>
        <w:rPr>
          <w:sz w:val="26"/>
          <w:szCs w:val="26"/>
        </w:rPr>
      </w:pPr>
      <w:r w:rsidRPr="00442917">
        <w:rPr>
          <w:sz w:val="26"/>
          <w:szCs w:val="26"/>
        </w:rPr>
        <w:t xml:space="preserve">В посёлке </w:t>
      </w:r>
      <w:proofErr w:type="spellStart"/>
      <w:r w:rsidRPr="00442917">
        <w:rPr>
          <w:sz w:val="26"/>
          <w:szCs w:val="26"/>
        </w:rPr>
        <w:t>Локня</w:t>
      </w:r>
      <w:proofErr w:type="spellEnd"/>
      <w:r w:rsidRPr="00442917">
        <w:rPr>
          <w:sz w:val="26"/>
          <w:szCs w:val="26"/>
        </w:rPr>
        <w:t xml:space="preserve"> физкультурно-оздоровительная работа проводится на базе </w:t>
      </w:r>
      <w:proofErr w:type="spellStart"/>
      <w:r w:rsidRPr="00442917">
        <w:rPr>
          <w:sz w:val="26"/>
          <w:szCs w:val="26"/>
        </w:rPr>
        <w:t>Локнянской</w:t>
      </w:r>
      <w:proofErr w:type="spellEnd"/>
      <w:r w:rsidRPr="00442917">
        <w:rPr>
          <w:sz w:val="26"/>
          <w:szCs w:val="26"/>
        </w:rPr>
        <w:t xml:space="preserve"> средней школы (спортивный зал</w:t>
      </w:r>
      <w:r w:rsidR="00771112">
        <w:rPr>
          <w:sz w:val="26"/>
          <w:szCs w:val="26"/>
        </w:rPr>
        <w:t>,</w:t>
      </w:r>
      <w:r w:rsidRPr="00442917">
        <w:rPr>
          <w:sz w:val="26"/>
          <w:szCs w:val="26"/>
        </w:rPr>
        <w:t xml:space="preserve"> школьный стадион), стадиона «Колос», </w:t>
      </w:r>
      <w:proofErr w:type="spellStart"/>
      <w:r w:rsidRPr="00442917">
        <w:rPr>
          <w:sz w:val="26"/>
          <w:szCs w:val="26"/>
        </w:rPr>
        <w:t>Локнянского</w:t>
      </w:r>
      <w:proofErr w:type="spellEnd"/>
      <w:r w:rsidRPr="00442917">
        <w:rPr>
          <w:sz w:val="26"/>
          <w:szCs w:val="26"/>
        </w:rPr>
        <w:t xml:space="preserve"> с\х техникума и МБУ ДО «ЦДО».</w:t>
      </w:r>
    </w:p>
    <w:p w:rsidR="00C5563D" w:rsidRPr="00C5563D" w:rsidRDefault="007C6C2E" w:rsidP="00C5563D">
      <w:pPr>
        <w:tabs>
          <w:tab w:val="left" w:pos="2235"/>
        </w:tabs>
        <w:ind w:firstLine="34"/>
        <w:jc w:val="both"/>
        <w:rPr>
          <w:bCs/>
          <w:sz w:val="26"/>
          <w:szCs w:val="26"/>
        </w:rPr>
      </w:pPr>
      <w:r w:rsidRPr="007C6C2E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</w:t>
      </w:r>
      <w:r w:rsidRPr="007C6C2E">
        <w:rPr>
          <w:bCs/>
          <w:sz w:val="26"/>
          <w:szCs w:val="26"/>
        </w:rPr>
        <w:t xml:space="preserve"> </w:t>
      </w:r>
      <w:r w:rsidR="00442917" w:rsidRPr="00C5563D">
        <w:rPr>
          <w:bCs/>
          <w:sz w:val="26"/>
          <w:szCs w:val="26"/>
        </w:rPr>
        <w:t xml:space="preserve">При реализации муниципальной программы </w:t>
      </w:r>
      <w:r w:rsidR="00C5563D" w:rsidRPr="00C5563D">
        <w:rPr>
          <w:bCs/>
          <w:sz w:val="26"/>
          <w:szCs w:val="26"/>
        </w:rPr>
        <w:t xml:space="preserve">не был достигнут один показатель - «Доля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группы» </w:t>
      </w:r>
      <w:r w:rsidR="00A23524">
        <w:rPr>
          <w:bCs/>
          <w:sz w:val="26"/>
          <w:szCs w:val="26"/>
        </w:rPr>
        <w:t>в</w:t>
      </w:r>
      <w:r w:rsidR="00C5563D" w:rsidRPr="00C5563D">
        <w:rPr>
          <w:bCs/>
          <w:sz w:val="26"/>
          <w:szCs w:val="26"/>
        </w:rPr>
        <w:t xml:space="preserve"> связи с уменьшением </w:t>
      </w:r>
      <w:proofErr w:type="gramStart"/>
      <w:r w:rsidR="00C5563D" w:rsidRPr="00C5563D">
        <w:rPr>
          <w:bCs/>
          <w:sz w:val="26"/>
          <w:szCs w:val="26"/>
        </w:rPr>
        <w:t>количества  детей</w:t>
      </w:r>
      <w:proofErr w:type="gramEnd"/>
      <w:r w:rsidR="00C5563D" w:rsidRPr="00C5563D">
        <w:rPr>
          <w:bCs/>
          <w:sz w:val="26"/>
          <w:szCs w:val="26"/>
        </w:rPr>
        <w:t xml:space="preserve"> в возрасте 5-18 лет .</w:t>
      </w:r>
    </w:p>
    <w:p w:rsidR="0036432B" w:rsidRPr="00D54F13" w:rsidRDefault="0036432B" w:rsidP="005F6CBE">
      <w:pPr>
        <w:ind w:firstLine="284"/>
        <w:jc w:val="both"/>
        <w:rPr>
          <w:sz w:val="26"/>
          <w:szCs w:val="26"/>
        </w:rPr>
      </w:pPr>
      <w:proofErr w:type="gramStart"/>
      <w:r w:rsidRPr="00D54F13">
        <w:rPr>
          <w:sz w:val="26"/>
          <w:szCs w:val="26"/>
        </w:rPr>
        <w:t>Согласно</w:t>
      </w:r>
      <w:r w:rsidR="00D54F13" w:rsidRPr="00D54F13">
        <w:rPr>
          <w:sz w:val="26"/>
          <w:szCs w:val="26"/>
        </w:rPr>
        <w:t xml:space="preserve"> </w:t>
      </w:r>
      <w:r w:rsidRPr="00D54F13">
        <w:rPr>
          <w:sz w:val="26"/>
          <w:szCs w:val="26"/>
        </w:rPr>
        <w:t>оценки</w:t>
      </w:r>
      <w:proofErr w:type="gramEnd"/>
      <w:r w:rsidRPr="00D54F13">
        <w:rPr>
          <w:sz w:val="26"/>
          <w:szCs w:val="26"/>
        </w:rPr>
        <w:t xml:space="preserve"> эффективности </w:t>
      </w:r>
      <w:r w:rsidR="00D54F13" w:rsidRPr="00D54F13">
        <w:rPr>
          <w:sz w:val="26"/>
          <w:szCs w:val="26"/>
        </w:rPr>
        <w:t xml:space="preserve">реализации </w:t>
      </w:r>
      <w:r w:rsidRPr="00D54F13">
        <w:rPr>
          <w:sz w:val="26"/>
          <w:szCs w:val="26"/>
        </w:rPr>
        <w:t>муниципальной программы, программа является эффективной, реализацию программы следует продолжить.</w:t>
      </w:r>
    </w:p>
    <w:p w:rsidR="0036432B" w:rsidRPr="00D54F13" w:rsidRDefault="0036432B" w:rsidP="0036432B">
      <w:pPr>
        <w:widowControl w:val="0"/>
        <w:ind w:firstLine="708"/>
        <w:jc w:val="both"/>
        <w:rPr>
          <w:sz w:val="26"/>
          <w:szCs w:val="26"/>
        </w:rPr>
      </w:pPr>
    </w:p>
    <w:p w:rsidR="006F48A7" w:rsidRPr="006F48A7" w:rsidRDefault="006F48A7" w:rsidP="006F48A7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 w:rsidRPr="00D54F13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Муниципальная программа </w:t>
      </w:r>
      <w:r w:rsidRPr="00D54F13">
        <w:rPr>
          <w:rFonts w:eastAsia="SimSun"/>
          <w:b/>
          <w:bCs/>
          <w:kern w:val="1"/>
          <w:sz w:val="28"/>
          <w:szCs w:val="28"/>
          <w:lang w:eastAsia="zh-CN" w:bidi="hi-IN"/>
        </w:rPr>
        <w:t>«Развитие культуры в</w:t>
      </w:r>
      <w:r w:rsidRPr="006F48A7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 xml:space="preserve"> муниципальном образовании "</w:t>
      </w:r>
      <w:proofErr w:type="spellStart"/>
      <w:r w:rsidR="00312D40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>Локнянский</w:t>
      </w:r>
      <w:proofErr w:type="spellEnd"/>
      <w:r w:rsidR="00E93F0D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="00EA4FB0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>муниципальный округ</w:t>
      </w:r>
      <w:r w:rsidR="00E93F0D">
        <w:rPr>
          <w:rFonts w:eastAsia="SimSun"/>
          <w:b/>
          <w:bCs/>
          <w:color w:val="000000"/>
          <w:kern w:val="1"/>
          <w:sz w:val="28"/>
          <w:szCs w:val="28"/>
          <w:lang w:eastAsia="zh-CN" w:bidi="hi-IN"/>
        </w:rPr>
        <w:t xml:space="preserve">» </w:t>
      </w:r>
    </w:p>
    <w:p w:rsidR="006F48A7" w:rsidRPr="006F48A7" w:rsidRDefault="006F48A7" w:rsidP="006F48A7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12D40" w:rsidRPr="002E32AA" w:rsidRDefault="00A73663" w:rsidP="0002488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SimSun" w:cs="Mangal"/>
          <w:kern w:val="1"/>
          <w:sz w:val="26"/>
          <w:szCs w:val="26"/>
          <w:lang w:eastAsia="zh-CN" w:bidi="hi-IN"/>
        </w:rPr>
        <w:t>М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>униципальная программа «Развитие культуры в муниципальном образовании "</w:t>
      </w:r>
      <w:proofErr w:type="spellStart"/>
      <w:r w:rsidR="00312D40">
        <w:rPr>
          <w:rFonts w:eastAsia="SimSun" w:cs="Mangal"/>
          <w:kern w:val="1"/>
          <w:sz w:val="26"/>
          <w:szCs w:val="26"/>
          <w:lang w:eastAsia="zh-CN" w:bidi="hi-IN"/>
        </w:rPr>
        <w:t>Локнянский</w:t>
      </w:r>
      <w:proofErr w:type="spellEnd"/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</w:t>
      </w:r>
      <w:r w:rsidR="00EA4FB0">
        <w:rPr>
          <w:rFonts w:eastAsia="SimSun" w:cs="Mangal"/>
          <w:kern w:val="1"/>
          <w:sz w:val="26"/>
          <w:szCs w:val="26"/>
          <w:lang w:eastAsia="zh-CN" w:bidi="hi-IN"/>
        </w:rPr>
        <w:t>муниципальный округ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», утвержденная постановлением Администрации </w:t>
      </w:r>
      <w:proofErr w:type="spellStart"/>
      <w:r w:rsidR="00312D40">
        <w:rPr>
          <w:rFonts w:eastAsia="SimSun" w:cs="Mangal"/>
          <w:kern w:val="1"/>
          <w:sz w:val="26"/>
          <w:szCs w:val="26"/>
          <w:lang w:eastAsia="zh-CN" w:bidi="hi-IN"/>
        </w:rPr>
        <w:t>локнянского</w:t>
      </w:r>
      <w:proofErr w:type="spellEnd"/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района от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16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>.12.20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21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 г. №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563-п</w:t>
      </w:r>
      <w:r w:rsidR="00666DB7" w:rsidRPr="009A7ECF">
        <w:rPr>
          <w:rFonts w:eastAsia="SimSun" w:cs="Mangal"/>
          <w:kern w:val="1"/>
          <w:sz w:val="26"/>
          <w:szCs w:val="26"/>
          <w:lang w:eastAsia="zh-CN" w:bidi="hi-IN"/>
        </w:rPr>
        <w:t xml:space="preserve">, направлена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 xml:space="preserve">на сохранение и развитие культуры, обеспечение социальной стабильности в </w:t>
      </w:r>
      <w:r w:rsidR="00EA4FB0">
        <w:rPr>
          <w:rFonts w:eastAsia="SimSun" w:cs="Mangal"/>
          <w:kern w:val="1"/>
          <w:sz w:val="26"/>
          <w:szCs w:val="26"/>
          <w:lang w:eastAsia="zh-CN" w:bidi="hi-IN"/>
        </w:rPr>
        <w:t>округе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. О</w:t>
      </w:r>
      <w:r w:rsidR="00312D40" w:rsidRPr="002E32AA">
        <w:rPr>
          <w:sz w:val="26"/>
          <w:szCs w:val="26"/>
        </w:rPr>
        <w:t>сновной целью муниципальной программы является наиболее полное удовлетворение растущих и изменяющихся</w:t>
      </w:r>
      <w:r w:rsidR="000D77C8">
        <w:rPr>
          <w:sz w:val="26"/>
          <w:szCs w:val="26"/>
        </w:rPr>
        <w:t>,</w:t>
      </w:r>
      <w:r w:rsidR="00CF78AD">
        <w:rPr>
          <w:sz w:val="26"/>
          <w:szCs w:val="26"/>
        </w:rPr>
        <w:t xml:space="preserve"> </w:t>
      </w:r>
      <w:r w:rsidR="00312D40" w:rsidRPr="002E32AA">
        <w:rPr>
          <w:sz w:val="26"/>
          <w:szCs w:val="26"/>
        </w:rPr>
        <w:t xml:space="preserve">культурных запросов и нужд населения </w:t>
      </w:r>
      <w:r w:rsidR="00EA4FB0">
        <w:rPr>
          <w:sz w:val="26"/>
          <w:szCs w:val="26"/>
        </w:rPr>
        <w:t>округа</w:t>
      </w:r>
      <w:r w:rsidR="00312D40" w:rsidRPr="002E32AA">
        <w:rPr>
          <w:sz w:val="26"/>
          <w:szCs w:val="26"/>
        </w:rPr>
        <w:t>.</w:t>
      </w:r>
    </w:p>
    <w:p w:rsidR="00666DB7" w:rsidRPr="009A7ECF" w:rsidRDefault="00666DB7" w:rsidP="00666DB7">
      <w:pPr>
        <w:widowControl w:val="0"/>
        <w:suppressAutoHyphens/>
        <w:spacing w:line="276" w:lineRule="auto"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tab/>
        <w:t>Задача муниципальной программы</w:t>
      </w:r>
      <w:r w:rsidR="00AE2D53">
        <w:rPr>
          <w:rFonts w:eastAsia="SimSun" w:cs="Mangal"/>
          <w:kern w:val="1"/>
          <w:sz w:val="26"/>
          <w:szCs w:val="26"/>
          <w:lang w:eastAsia="zh-CN" w:bidi="hi-IN"/>
        </w:rPr>
        <w:t xml:space="preserve"> </w:t>
      </w:r>
      <w:r w:rsidR="00312D40">
        <w:rPr>
          <w:rFonts w:eastAsia="SimSun" w:cs="Mangal"/>
          <w:kern w:val="1"/>
          <w:sz w:val="26"/>
          <w:szCs w:val="26"/>
          <w:lang w:eastAsia="zh-CN" w:bidi="hi-IN"/>
        </w:rPr>
        <w:t>-</w:t>
      </w:r>
      <w:r w:rsidR="00AE2D53">
        <w:rPr>
          <w:rFonts w:eastAsia="SimSun" w:cs="Mangal"/>
          <w:kern w:val="1"/>
          <w:sz w:val="26"/>
          <w:szCs w:val="26"/>
          <w:lang w:eastAsia="zh-CN" w:bidi="hi-IN"/>
        </w:rPr>
        <w:t xml:space="preserve"> </w:t>
      </w:r>
      <w:r w:rsidR="00312D40">
        <w:rPr>
          <w:sz w:val="26"/>
          <w:szCs w:val="26"/>
        </w:rPr>
        <w:t>п</w:t>
      </w:r>
      <w:r w:rsidR="00312D40" w:rsidRPr="002E32AA">
        <w:rPr>
          <w:sz w:val="26"/>
          <w:szCs w:val="26"/>
        </w:rPr>
        <w:t>овышение качества услуг, предоставляемых муниципальными учреждениями культуры</w:t>
      </w:r>
      <w:r w:rsidR="00312D40">
        <w:rPr>
          <w:sz w:val="26"/>
          <w:szCs w:val="26"/>
        </w:rPr>
        <w:t>.</w:t>
      </w:r>
    </w:p>
    <w:p w:rsidR="00024883" w:rsidRPr="00024883" w:rsidRDefault="00CF78AD" w:rsidP="00024883">
      <w:pPr>
        <w:widowControl w:val="0"/>
        <w:ind w:firstLine="708"/>
        <w:jc w:val="both"/>
        <w:rPr>
          <w:rFonts w:eastAsia="SimSun"/>
          <w:kern w:val="1"/>
          <w:sz w:val="26"/>
          <w:szCs w:val="26"/>
          <w:lang w:eastAsia="zh-CN" w:bidi="hi-IN"/>
        </w:rPr>
      </w:pPr>
      <w:r w:rsidRPr="00CF78AD">
        <w:rPr>
          <w:rFonts w:eastAsia="Calibri"/>
          <w:kern w:val="1"/>
          <w:sz w:val="26"/>
          <w:szCs w:val="26"/>
          <w:lang w:eastAsia="zh-CN" w:bidi="hi-IN"/>
        </w:rPr>
        <w:t xml:space="preserve">  </w:t>
      </w:r>
      <w:r w:rsidR="00024883" w:rsidRPr="00024883">
        <w:rPr>
          <w:rFonts w:eastAsia="SimSun"/>
          <w:kern w:val="1"/>
          <w:sz w:val="26"/>
          <w:szCs w:val="26"/>
          <w:lang w:eastAsia="zh-CN" w:bidi="hi-IN"/>
        </w:rPr>
        <w:t>В рамках реализации мероприятий муниципальной программы в 2024 году достигнуты следующие основные результаты: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0"/>
          <w:sz w:val="26"/>
          <w:szCs w:val="26"/>
        </w:rPr>
      </w:pPr>
      <w:r w:rsidRPr="00024883">
        <w:rPr>
          <w:rFonts w:eastAsia="SimSun"/>
          <w:kern w:val="1"/>
          <w:sz w:val="26"/>
          <w:szCs w:val="26"/>
          <w:lang w:eastAsia="zh-CN" w:bidi="hi-IN"/>
        </w:rPr>
        <w:t xml:space="preserve">- созданы условия для организации досуга и обеспечения жителей территорий услугами организаций культуры за счет </w:t>
      </w:r>
      <w:r w:rsidRPr="00024883">
        <w:rPr>
          <w:rFonts w:eastAsia="Calibri"/>
          <w:sz w:val="26"/>
          <w:szCs w:val="26"/>
          <w:lang w:eastAsia="zh-CN"/>
        </w:rPr>
        <w:t xml:space="preserve">участия в </w:t>
      </w:r>
      <w:r w:rsidR="00D7627D">
        <w:rPr>
          <w:rFonts w:eastAsia="Calibri"/>
          <w:sz w:val="26"/>
          <w:szCs w:val="26"/>
          <w:lang w:eastAsia="zh-CN"/>
        </w:rPr>
        <w:t>н</w:t>
      </w:r>
      <w:r w:rsidRPr="00024883">
        <w:rPr>
          <w:rFonts w:eastAsia="Calibri"/>
          <w:sz w:val="26"/>
          <w:szCs w:val="26"/>
          <w:lang w:eastAsia="zh-CN"/>
        </w:rPr>
        <w:t xml:space="preserve">ациональном проекте «Культура» (освоена субсидия из областного бюджета местным бюджетам на обеспечение </w:t>
      </w:r>
      <w:r w:rsidRPr="00024883">
        <w:rPr>
          <w:rFonts w:eastAsia="Calibri"/>
          <w:sz w:val="26"/>
          <w:szCs w:val="26"/>
          <w:lang w:eastAsia="zh-CN"/>
        </w:rPr>
        <w:lastRenderedPageBreak/>
        <w:t xml:space="preserve">развития и укрепления материально-технической базы домов культуры в населенных пунктах с численностью населения до 50 тыс. человек). Произведен ремонт </w:t>
      </w:r>
      <w:r w:rsidRPr="00024883">
        <w:rPr>
          <w:rFonts w:eastAsia="Calibri"/>
          <w:color w:val="000000"/>
          <w:sz w:val="26"/>
          <w:szCs w:val="26"/>
        </w:rPr>
        <w:t xml:space="preserve">МБУК «Культурно-досуговое объединение» (структурное подразделение Гоголевский СДК, </w:t>
      </w:r>
      <w:proofErr w:type="spellStart"/>
      <w:r w:rsidRPr="00024883">
        <w:rPr>
          <w:rFonts w:eastAsia="Calibri"/>
          <w:color w:val="000000"/>
          <w:sz w:val="26"/>
          <w:szCs w:val="26"/>
        </w:rPr>
        <w:t>Локнянский</w:t>
      </w:r>
      <w:proofErr w:type="spellEnd"/>
      <w:r w:rsidRPr="00024883">
        <w:rPr>
          <w:rFonts w:eastAsia="Calibri"/>
          <w:color w:val="000000"/>
          <w:sz w:val="26"/>
          <w:szCs w:val="26"/>
        </w:rPr>
        <w:t xml:space="preserve"> муниципальный округ)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</w:t>
      </w:r>
      <w:r w:rsidRPr="00024883">
        <w:rPr>
          <w:rFonts w:eastAsia="Calibri"/>
          <w:color w:val="000000"/>
          <w:sz w:val="26"/>
          <w:szCs w:val="26"/>
        </w:rPr>
        <w:t>замена оконных блоков, ремонт помещений, участка кровли.</w:t>
      </w:r>
    </w:p>
    <w:p w:rsidR="00024883" w:rsidRPr="00024883" w:rsidRDefault="00024883" w:rsidP="00024883">
      <w:pPr>
        <w:jc w:val="both"/>
        <w:rPr>
          <w:rFonts w:eastAsia="Calibri"/>
          <w:bCs/>
          <w:sz w:val="26"/>
          <w:szCs w:val="26"/>
        </w:rPr>
      </w:pPr>
      <w:r w:rsidRPr="00024883">
        <w:rPr>
          <w:rFonts w:eastAsia="Calibri"/>
          <w:bCs/>
          <w:sz w:val="26"/>
          <w:szCs w:val="26"/>
        </w:rPr>
        <w:t xml:space="preserve">Общая сумма финансирования- </w:t>
      </w:r>
      <w:r w:rsidR="00D7627D">
        <w:rPr>
          <w:rFonts w:eastAsia="Calibri"/>
          <w:color w:val="000000"/>
          <w:sz w:val="26"/>
          <w:szCs w:val="26"/>
        </w:rPr>
        <w:t xml:space="preserve">2 040 608,10 </w:t>
      </w:r>
      <w:r w:rsidRPr="00024883">
        <w:rPr>
          <w:rFonts w:eastAsia="Calibri"/>
          <w:color w:val="000000"/>
          <w:sz w:val="26"/>
          <w:szCs w:val="26"/>
        </w:rPr>
        <w:t>руб.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024883">
        <w:rPr>
          <w:rFonts w:eastAsia="Calibri"/>
          <w:bCs/>
          <w:sz w:val="26"/>
          <w:szCs w:val="26"/>
        </w:rPr>
        <w:t xml:space="preserve">Федеральный бюджет - </w:t>
      </w:r>
      <w:r w:rsidR="00D7627D">
        <w:rPr>
          <w:rFonts w:eastAsia="Calibri"/>
          <w:color w:val="000000"/>
          <w:sz w:val="26"/>
          <w:szCs w:val="26"/>
        </w:rPr>
        <w:t>2 020 202,</w:t>
      </w:r>
      <w:proofErr w:type="gramStart"/>
      <w:r w:rsidR="00D7627D">
        <w:rPr>
          <w:rFonts w:eastAsia="Calibri"/>
          <w:color w:val="000000"/>
          <w:sz w:val="26"/>
          <w:szCs w:val="26"/>
        </w:rPr>
        <w:t xml:space="preserve">02 </w:t>
      </w:r>
      <w:r w:rsidRPr="00024883">
        <w:rPr>
          <w:rFonts w:eastAsia="Calibri"/>
          <w:color w:val="000000"/>
          <w:sz w:val="26"/>
          <w:szCs w:val="26"/>
        </w:rPr>
        <w:t xml:space="preserve"> руб.</w:t>
      </w:r>
      <w:proofErr w:type="gramEnd"/>
      <w:r w:rsidRPr="00024883">
        <w:rPr>
          <w:rFonts w:eastAsia="Calibri"/>
          <w:color w:val="000000"/>
          <w:sz w:val="26"/>
          <w:szCs w:val="26"/>
        </w:rPr>
        <w:t xml:space="preserve">  </w:t>
      </w:r>
      <w:r w:rsidRPr="00024883">
        <w:rPr>
          <w:rFonts w:eastAsia="Calibri"/>
          <w:bCs/>
          <w:sz w:val="26"/>
          <w:szCs w:val="26"/>
        </w:rPr>
        <w:t xml:space="preserve">местный бюджет- </w:t>
      </w:r>
      <w:r w:rsidRPr="00024883">
        <w:rPr>
          <w:rFonts w:eastAsia="Calibri"/>
          <w:color w:val="000000"/>
          <w:sz w:val="26"/>
          <w:szCs w:val="26"/>
        </w:rPr>
        <w:t xml:space="preserve">20 406,08 руб. </w:t>
      </w:r>
    </w:p>
    <w:p w:rsidR="00024883" w:rsidRPr="00024883" w:rsidRDefault="00024883" w:rsidP="00024883">
      <w:pPr>
        <w:suppressAutoHyphens/>
        <w:jc w:val="both"/>
        <w:outlineLvl w:val="2"/>
        <w:rPr>
          <w:rFonts w:eastAsia="Calibri"/>
          <w:color w:val="000000"/>
          <w:sz w:val="26"/>
          <w:szCs w:val="26"/>
        </w:rPr>
      </w:pPr>
      <w:r w:rsidRPr="00024883">
        <w:rPr>
          <w:rFonts w:eastAsia="Calibri"/>
          <w:bCs/>
          <w:color w:val="000000"/>
          <w:sz w:val="26"/>
          <w:szCs w:val="26"/>
        </w:rPr>
        <w:t>В рамках мероприятия "Развитие муниципальных учреждений в рамках национального проекта "Культура</w:t>
      </w:r>
      <w:r w:rsidRPr="00024883">
        <w:rPr>
          <w:rFonts w:eastAsia="Calibri"/>
          <w:b/>
          <w:bCs/>
          <w:color w:val="000000"/>
          <w:sz w:val="26"/>
          <w:szCs w:val="26"/>
        </w:rPr>
        <w:t>"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024883">
        <w:rPr>
          <w:rFonts w:eastAsia="Calibri"/>
          <w:color w:val="000000"/>
          <w:sz w:val="26"/>
          <w:szCs w:val="26"/>
        </w:rPr>
        <w:t>освоена субсидия на государственную поддержку отрасли культуры (в рамках федерального проекта "Творческие люди") 255 076,</w:t>
      </w:r>
      <w:proofErr w:type="gramStart"/>
      <w:r w:rsidRPr="00024883">
        <w:rPr>
          <w:rFonts w:eastAsia="Calibri"/>
          <w:color w:val="000000"/>
          <w:sz w:val="26"/>
          <w:szCs w:val="26"/>
        </w:rPr>
        <w:t>02  руб.</w:t>
      </w:r>
      <w:proofErr w:type="gramEnd"/>
      <w:r w:rsidRPr="00024883">
        <w:rPr>
          <w:rFonts w:eastAsia="Calibri"/>
          <w:sz w:val="26"/>
          <w:szCs w:val="26"/>
          <w:lang w:eastAsia="zh-CN"/>
        </w:rPr>
        <w:t xml:space="preserve"> </w:t>
      </w:r>
      <w:r w:rsidRPr="00024883">
        <w:rPr>
          <w:rFonts w:eastAsia="SimSun"/>
          <w:kern w:val="1"/>
          <w:sz w:val="26"/>
          <w:szCs w:val="26"/>
          <w:lang w:eastAsia="zh-CN" w:bidi="hi-IN"/>
        </w:rPr>
        <w:t>- обеспечена деятельность муниципальных учреждений культуры.</w:t>
      </w:r>
    </w:p>
    <w:p w:rsidR="00024883" w:rsidRPr="00024883" w:rsidRDefault="00024883" w:rsidP="00024883">
      <w:pPr>
        <w:spacing w:after="200" w:line="276" w:lineRule="auto"/>
        <w:contextualSpacing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024883">
        <w:rPr>
          <w:rFonts w:eastAsia="SimSun"/>
          <w:kern w:val="1"/>
          <w:sz w:val="26"/>
          <w:szCs w:val="26"/>
          <w:lang w:eastAsia="en-US" w:bidi="hi-IN"/>
        </w:rPr>
        <w:t xml:space="preserve">   </w:t>
      </w:r>
      <w:r w:rsidRPr="00024883">
        <w:rPr>
          <w:rFonts w:eastAsia="Calibri"/>
          <w:sz w:val="26"/>
          <w:szCs w:val="26"/>
          <w:lang w:eastAsia="en-US"/>
        </w:rPr>
        <w:t xml:space="preserve">  В МБУК КДО </w:t>
      </w:r>
      <w:proofErr w:type="spellStart"/>
      <w:r w:rsidRPr="00024883">
        <w:rPr>
          <w:rFonts w:eastAsia="Calibri"/>
          <w:sz w:val="26"/>
          <w:szCs w:val="26"/>
          <w:lang w:eastAsia="en-US"/>
        </w:rPr>
        <w:t>Локнянского</w:t>
      </w:r>
      <w:proofErr w:type="spellEnd"/>
      <w:r w:rsidRPr="00024883">
        <w:rPr>
          <w:rFonts w:eastAsia="Calibri"/>
          <w:sz w:val="26"/>
          <w:szCs w:val="26"/>
          <w:lang w:eastAsia="en-US"/>
        </w:rPr>
        <w:t xml:space="preserve"> округа в 2024 (2023) году </w:t>
      </w:r>
      <w:r w:rsidRPr="00024883">
        <w:rPr>
          <w:rFonts w:eastAsia="Calibri"/>
          <w:color w:val="00000A"/>
          <w:sz w:val="26"/>
          <w:szCs w:val="26"/>
          <w:lang w:eastAsia="en-US"/>
        </w:rPr>
        <w:t xml:space="preserve">работало 72 (77) клубных формирований с числом участников 847 (874) человек. В сравнении с 2023 годом количество формирований (-3) и участников (-27) уменьшилось по причине отсутствия работника в </w:t>
      </w:r>
      <w:proofErr w:type="spellStart"/>
      <w:r w:rsidRPr="00024883">
        <w:rPr>
          <w:rFonts w:eastAsia="Calibri"/>
          <w:color w:val="00000A"/>
          <w:sz w:val="26"/>
          <w:szCs w:val="26"/>
          <w:lang w:eastAsia="en-US"/>
        </w:rPr>
        <w:t>Башовском</w:t>
      </w:r>
      <w:proofErr w:type="spellEnd"/>
      <w:r w:rsidRPr="00024883">
        <w:rPr>
          <w:rFonts w:eastAsia="Calibri"/>
          <w:color w:val="00000A"/>
          <w:sz w:val="26"/>
          <w:szCs w:val="26"/>
          <w:lang w:eastAsia="en-US"/>
        </w:rPr>
        <w:t xml:space="preserve"> СДК.</w:t>
      </w:r>
    </w:p>
    <w:p w:rsidR="00024883" w:rsidRPr="00024883" w:rsidRDefault="00024883" w:rsidP="00024883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4883">
        <w:rPr>
          <w:kern w:val="2"/>
          <w:sz w:val="26"/>
          <w:szCs w:val="26"/>
        </w:rPr>
        <w:t>В целом кружки художественной самодеятельности работают стабильно.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Творческих самодеятельных коллективов, имеющих почетное звание «народный» в 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Локнянском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 КДО – 6, также, как и в 2023 году: 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Локнянский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 хор русской песни (рук. С. Ананьева), 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Подберезинский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 хор русской песни (рук. Н. 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Бобова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), ансамбль баянистов «Лад-баян» имени Анатолия Павловича 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Блинова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 (рук. Д. Блинов), 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Локнянский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 народный театр (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реж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>. С. Сергеева), вокальный ансамбль «Нет проблем» (рук. А Блинов), вокальный ансамбль «Отрада» (рук. С. Ананьева).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    Народные самодеятельные коллективы в 2024 году были представлены на следующих праздниках и фестивалях:</w:t>
      </w:r>
    </w:p>
    <w:p w:rsidR="00024883" w:rsidRPr="00024883" w:rsidRDefault="00024883" w:rsidP="00024883">
      <w:pPr>
        <w:shd w:val="clear" w:color="auto" w:fill="FFFFFF"/>
        <w:suppressAutoHyphens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-На фольклорной площадке в Михайловском в Пушкинский День России выступали победители областных конкурсов: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Лауреаты 1 степени областного конкурса чтецов "России первая любовь.... А.С. Пушкин" -  Анастасия Шаповал и Захар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Новикевич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(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рук.С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. Сергеева) а также Лауреат 1 степени областного конкурса исполнителей народной песни "Русская песня. Семейные традиции"-Вокальный ансамбль "Отрада" (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рук.С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. Ананьева).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000000"/>
          <w:sz w:val="26"/>
          <w:szCs w:val="26"/>
        </w:rPr>
        <w:t xml:space="preserve">-VIII конкурс национального костюма Псковской области. Диплом II степени в </w:t>
      </w:r>
      <w:proofErr w:type="spellStart"/>
      <w:r w:rsidRPr="00024883">
        <w:rPr>
          <w:rFonts w:eastAsia="Calibri"/>
          <w:color w:val="000000"/>
          <w:sz w:val="26"/>
          <w:szCs w:val="26"/>
        </w:rPr>
        <w:t>номинации«Сценическийкостюм</w:t>
      </w:r>
      <w:proofErr w:type="spellEnd"/>
      <w:r w:rsidRPr="00024883">
        <w:rPr>
          <w:rFonts w:eastAsia="Calibri"/>
          <w:color w:val="000000"/>
          <w:sz w:val="26"/>
          <w:szCs w:val="26"/>
        </w:rPr>
        <w:t>».</w:t>
      </w:r>
      <w:r w:rsidRPr="00024883">
        <w:rPr>
          <w:rFonts w:eastAsia="Calibri"/>
          <w:color w:val="000000"/>
          <w:sz w:val="26"/>
          <w:szCs w:val="26"/>
        </w:rPr>
        <w:br/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-Открытый областной фестиваль-конкурс патриотической песни «Во славу десантного братства-2024» г. Псков. По итогам фестиваля-конкурса вокальные коллективы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Локнянского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КДЦ «Отрада» и «Нет проблем» награждены дипломами Лауреатов I и II степени соответственно. Также ансамбль «Отрада» получил Специальный приз от филиала Государственного фонда поддержки участников СВО «Защитники Отечества».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- II Областной фестиваль-конкурс духовно-патриотической вокальной музыки и художественного слова «Красуха - черный снег 43-го». Народный коллектив вокальный ансамбль «Отрада» (руководитель Светлана Ананьева)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Локнянского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КДЦ получил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-  Диплом Гран-при.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- В декабре 2024 в г. Псков Народный коллектив вокальный ансамбль «Отрада» (руководитель Светлана Ананьева, аккомпаниатор Денис Блинов)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Локнянского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КДЦ принял участие в прослушиваниях, а затем и в съемках телевизионной программы 1 Федерального канала «Играй, гармонь».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-В областном патриотическом конкурсе «О Родине, о доблести и славе», ансамбль «Отрада» (рук</w:t>
      </w:r>
      <w:r w:rsidR="00880444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оводите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ль</w:t>
      </w:r>
      <w:r w:rsidR="00880444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С.Ананьева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) стал обладателем Диплома Лауреата 3 степени.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- В выставке-презентации «Россия начинается здесь!» в честь 80-летия образования Псковской области, которая работала в Финском парке 9 дней, приняли участие и 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lastRenderedPageBreak/>
        <w:t xml:space="preserve">мастера округа, и творческие коллективы –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Локнянский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народный театр с интерактивной программой «Сказки-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наоборотки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», и народные коллективы – Хор русской песни, ансамбль «Отрада», ансамбль «Нет проблем».  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- Всего в 2024 в КДО </w:t>
      </w:r>
      <w:proofErr w:type="spellStart"/>
      <w:r w:rsidRPr="00024883">
        <w:rPr>
          <w:rFonts w:eastAsia="Calibri"/>
          <w:color w:val="00000A"/>
          <w:sz w:val="26"/>
          <w:szCs w:val="26"/>
          <w:lang w:eastAsia="zh-CN"/>
        </w:rPr>
        <w:t>Локнянского</w:t>
      </w:r>
      <w:proofErr w:type="spellEnd"/>
      <w:r w:rsidRPr="00024883">
        <w:rPr>
          <w:rFonts w:eastAsia="Calibri"/>
          <w:color w:val="00000A"/>
          <w:sz w:val="26"/>
          <w:szCs w:val="26"/>
          <w:lang w:eastAsia="zh-CN"/>
        </w:rPr>
        <w:t xml:space="preserve"> округа проведено 1319 культурно-массовых мероприятий. Количество посещений на них 77536.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>- Мероприятий на платной основе – 427, посещений – 12738.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>- Мероприятий для детей 414, посещений –20958.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>- Мероприятий для детей на платной основе 183, посещений – 3692.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>- Для молодежи 308,</w:t>
      </w:r>
      <w:r w:rsidR="004F4305">
        <w:rPr>
          <w:rFonts w:eastAsia="Calibri"/>
          <w:color w:val="00000A"/>
          <w:sz w:val="26"/>
          <w:szCs w:val="26"/>
          <w:lang w:eastAsia="zh-CN"/>
        </w:rPr>
        <w:t xml:space="preserve"> </w:t>
      </w:r>
      <w:r w:rsidRPr="00024883">
        <w:rPr>
          <w:rFonts w:eastAsia="Calibri"/>
          <w:color w:val="00000A"/>
          <w:sz w:val="26"/>
          <w:szCs w:val="26"/>
          <w:lang w:eastAsia="zh-CN"/>
        </w:rPr>
        <w:t>посещений – 16452.</w:t>
      </w:r>
    </w:p>
    <w:p w:rsidR="00024883" w:rsidRPr="00024883" w:rsidRDefault="00024883" w:rsidP="00024883">
      <w:pPr>
        <w:suppressAutoHyphens/>
        <w:jc w:val="both"/>
        <w:rPr>
          <w:rFonts w:eastAsia="Calibri"/>
          <w:color w:val="00000A"/>
          <w:sz w:val="26"/>
          <w:szCs w:val="26"/>
          <w:lang w:eastAsia="zh-CN"/>
        </w:rPr>
      </w:pPr>
      <w:r w:rsidRPr="00024883">
        <w:rPr>
          <w:rFonts w:eastAsia="Calibri"/>
          <w:color w:val="00000A"/>
          <w:sz w:val="26"/>
          <w:szCs w:val="26"/>
          <w:lang w:eastAsia="zh-CN"/>
        </w:rPr>
        <w:t>- Мероприятий для молодежи на платной основе -210, посещений –6604.</w:t>
      </w:r>
    </w:p>
    <w:p w:rsidR="00C5730E" w:rsidRDefault="00024883" w:rsidP="00024883">
      <w:pPr>
        <w:shd w:val="clear" w:color="auto" w:fill="FFFFFF"/>
        <w:suppressAutoHyphens/>
        <w:jc w:val="both"/>
        <w:rPr>
          <w:rFonts w:eastAsia="Calibri"/>
          <w:color w:val="1A1A1A"/>
          <w:sz w:val="26"/>
          <w:szCs w:val="26"/>
        </w:rPr>
      </w:pPr>
      <w:r w:rsidRPr="00024883">
        <w:rPr>
          <w:rFonts w:eastAsia="Calibri"/>
          <w:color w:val="1A1A1A"/>
          <w:sz w:val="26"/>
          <w:szCs w:val="26"/>
        </w:rPr>
        <w:t xml:space="preserve">За последние годы в </w:t>
      </w:r>
      <w:r w:rsidR="003726FE">
        <w:rPr>
          <w:rFonts w:eastAsia="Calibri"/>
          <w:color w:val="1A1A1A"/>
          <w:sz w:val="26"/>
          <w:szCs w:val="26"/>
        </w:rPr>
        <w:t>округе</w:t>
      </w:r>
      <w:r w:rsidRPr="00024883">
        <w:rPr>
          <w:rFonts w:eastAsia="Calibri"/>
          <w:color w:val="1A1A1A"/>
          <w:sz w:val="26"/>
          <w:szCs w:val="26"/>
        </w:rPr>
        <w:t xml:space="preserve"> созданы и работают</w:t>
      </w:r>
      <w:r w:rsidR="003726FE">
        <w:rPr>
          <w:rFonts w:eastAsia="Calibri"/>
          <w:color w:val="1A1A1A"/>
          <w:sz w:val="26"/>
          <w:szCs w:val="26"/>
        </w:rPr>
        <w:t>:</w:t>
      </w:r>
      <w:r w:rsidRPr="00024883">
        <w:rPr>
          <w:rFonts w:eastAsia="Calibri"/>
          <w:color w:val="1A1A1A"/>
          <w:sz w:val="26"/>
          <w:szCs w:val="26"/>
        </w:rPr>
        <w:t xml:space="preserve"> Комната народного быта, </w:t>
      </w:r>
    </w:p>
    <w:p w:rsidR="00024883" w:rsidRPr="00024883" w:rsidRDefault="00024883" w:rsidP="00024883">
      <w:pPr>
        <w:shd w:val="clear" w:color="auto" w:fill="FFFFFF"/>
        <w:suppressAutoHyphens/>
        <w:jc w:val="both"/>
        <w:rPr>
          <w:rFonts w:eastAsia="Calibri"/>
          <w:color w:val="1A1A1A"/>
          <w:sz w:val="26"/>
          <w:szCs w:val="26"/>
        </w:rPr>
      </w:pPr>
      <w:r w:rsidRPr="00024883">
        <w:rPr>
          <w:rFonts w:eastAsia="Calibri"/>
          <w:color w:val="1A1A1A"/>
          <w:sz w:val="26"/>
          <w:szCs w:val="26"/>
        </w:rPr>
        <w:t>Уголок крестьянского быта, 7 любительских объединений по интересам декоративно-прикладного направления, в которых занимается 93 человека, 3 кружка декоративно-прикладного творчества, в них занимается 26 человека, всего 10, в них 119 человек.</w:t>
      </w:r>
    </w:p>
    <w:p w:rsidR="00024883" w:rsidRPr="00024883" w:rsidRDefault="00024883" w:rsidP="00024883">
      <w:pPr>
        <w:shd w:val="clear" w:color="auto" w:fill="FFFFFF"/>
        <w:suppressAutoHyphens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1A1A1A"/>
          <w:sz w:val="26"/>
          <w:szCs w:val="26"/>
        </w:rPr>
        <w:t>Среди них нужно отметить работу любительского объединения «</w:t>
      </w:r>
      <w:proofErr w:type="spellStart"/>
      <w:r w:rsidRPr="00024883">
        <w:rPr>
          <w:rFonts w:eastAsia="Calibri"/>
          <w:color w:val="1A1A1A"/>
          <w:sz w:val="26"/>
          <w:szCs w:val="26"/>
        </w:rPr>
        <w:t>Берегиня</w:t>
      </w:r>
      <w:proofErr w:type="spellEnd"/>
      <w:r w:rsidRPr="00024883">
        <w:rPr>
          <w:rFonts w:eastAsia="Calibri"/>
          <w:color w:val="1A1A1A"/>
          <w:sz w:val="26"/>
          <w:szCs w:val="26"/>
        </w:rPr>
        <w:t>»</w:t>
      </w:r>
      <w:r w:rsidR="004F4305">
        <w:rPr>
          <w:rFonts w:eastAsia="Calibri"/>
          <w:color w:val="1A1A1A"/>
          <w:sz w:val="26"/>
          <w:szCs w:val="26"/>
        </w:rPr>
        <w:t xml:space="preserve"> </w:t>
      </w:r>
      <w:proofErr w:type="spellStart"/>
      <w:r w:rsidRPr="00024883">
        <w:rPr>
          <w:rFonts w:eastAsia="Calibri"/>
          <w:color w:val="1A1A1A"/>
          <w:sz w:val="26"/>
          <w:szCs w:val="26"/>
        </w:rPr>
        <w:t>Локнянского</w:t>
      </w:r>
      <w:proofErr w:type="spellEnd"/>
      <w:r w:rsidRPr="00024883">
        <w:rPr>
          <w:rFonts w:eastAsia="Calibri"/>
          <w:color w:val="1A1A1A"/>
          <w:sz w:val="26"/>
          <w:szCs w:val="26"/>
        </w:rPr>
        <w:t xml:space="preserve"> КДЦ, руководитель Толкачёва М.В. Работы участников объединения представлены на выставках, ярмарках, фестивалях районных, областных, межобластных.</w:t>
      </w:r>
    </w:p>
    <w:p w:rsidR="00024883" w:rsidRPr="00024883" w:rsidRDefault="00024883" w:rsidP="00024883">
      <w:pPr>
        <w:shd w:val="clear" w:color="auto" w:fill="FFFFFF"/>
        <w:suppressAutoHyphens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      На выставке-презентации «Россия начинается здесь!» в честь 80-летия образования Псковской области в городе Пскове на площадке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Локнянского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муниципального округа были представлены работы талантливых мастеров.</w:t>
      </w:r>
    </w:p>
    <w:p w:rsidR="00024883" w:rsidRPr="00024883" w:rsidRDefault="00024883" w:rsidP="00024883">
      <w:pPr>
        <w:shd w:val="clear" w:color="auto" w:fill="FFFFFF"/>
        <w:suppressAutoHyphens/>
        <w:jc w:val="both"/>
        <w:rPr>
          <w:rFonts w:eastAsia="Calibri"/>
          <w:color w:val="1A1A1A"/>
          <w:sz w:val="26"/>
          <w:szCs w:val="26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Плетеные из лыка изделия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Сологубовой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О.П., которая продолжает семейное ремесло, вышивки знаковых мест, достопримечательностей земли </w:t>
      </w:r>
      <w:proofErr w:type="spellStart"/>
      <w:r w:rsidR="004F4305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окнянской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Павленковой Л.П., Костиной Н.П., Антоновой Н.Н., Беляевой Л.А., инсталляции с традиционными народными куклами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Толкачевой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М.В., уникальные авторские работы Никифоровой Е. П. с росписью по дереву и художественной обработкой соломки, валяние из шерсти Игнатьевой М.В.,</w:t>
      </w:r>
      <w:r w:rsidR="00880444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традиционное вязание </w:t>
      </w:r>
      <w:proofErr w:type="spellStart"/>
      <w:r w:rsidR="00880444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Чвей</w:t>
      </w:r>
      <w:proofErr w:type="spellEnd"/>
      <w:r w:rsidR="00880444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М.Э.</w:t>
      </w:r>
    </w:p>
    <w:p w:rsidR="00024883" w:rsidRPr="00024883" w:rsidRDefault="0049087B" w:rsidP="00024883">
      <w:pPr>
        <w:suppressAutoHyphens/>
        <w:spacing w:line="20" w:lineRule="atLeast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color w:val="1A1A1A"/>
          <w:sz w:val="26"/>
          <w:szCs w:val="26"/>
        </w:rPr>
        <w:t xml:space="preserve">      </w:t>
      </w:r>
      <w:r w:rsidR="00024883" w:rsidRPr="00024883">
        <w:rPr>
          <w:rFonts w:eastAsia="Calibri"/>
          <w:color w:val="1A1A1A"/>
          <w:sz w:val="26"/>
          <w:szCs w:val="26"/>
        </w:rPr>
        <w:t xml:space="preserve"> По итогам X</w:t>
      </w:r>
      <w:r w:rsidR="00024883" w:rsidRPr="00024883">
        <w:rPr>
          <w:rFonts w:eastAsia="Calibri"/>
          <w:color w:val="1A1A1A"/>
          <w:sz w:val="26"/>
          <w:szCs w:val="26"/>
          <w:lang w:val="en-US"/>
        </w:rPr>
        <w:t>I</w:t>
      </w:r>
      <w:r w:rsidR="00024883" w:rsidRPr="00024883">
        <w:rPr>
          <w:rFonts w:eastAsia="Calibri"/>
          <w:color w:val="1A1A1A"/>
          <w:sz w:val="26"/>
          <w:szCs w:val="26"/>
        </w:rPr>
        <w:t xml:space="preserve"> Областной выставки-конкурса «Масленичный сувенир» </w:t>
      </w:r>
      <w:r w:rsidR="00024883"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работы участников </w:t>
      </w:r>
      <w:proofErr w:type="spellStart"/>
      <w:r w:rsidR="00024883"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Локнянского</w:t>
      </w:r>
      <w:proofErr w:type="spellEnd"/>
      <w:r w:rsidR="00024883"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муниципального округа получили высокую оценку! В номинация «Откуда ты, Масленица» II место - Толкачёва Марина Владимировна,  инсталляция с народными куклами «К теще на блины»;</w:t>
      </w:r>
      <w:r w:rsidR="00024883"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br/>
        <w:t>Номинация «Семейный блин» II место - Никифорова Елена Петровна и Никифоров Егор Викторович, декоративные доски «В семье любовь да совет, словно солнышка свет»; Дипломом  «За успехи в творчестве» отмечена работа Клинской Светланы Валерьевны в технике лоскутного шитья с элементами вышивки «Скоро сеять и пахать»</w:t>
      </w:r>
      <w:r w:rsidR="00024883" w:rsidRPr="00024883">
        <w:rPr>
          <w:rFonts w:eastAsia="Calibri"/>
          <w:sz w:val="26"/>
          <w:szCs w:val="26"/>
          <w:lang w:eastAsia="zh-CN"/>
        </w:rPr>
        <w:t>.</w:t>
      </w:r>
    </w:p>
    <w:p w:rsidR="00024883" w:rsidRPr="00024883" w:rsidRDefault="00024883" w:rsidP="00024883">
      <w:pPr>
        <w:shd w:val="clear" w:color="auto" w:fill="FFFFFF"/>
        <w:suppressAutoHyphens/>
        <w:jc w:val="both"/>
        <w:rPr>
          <w:rFonts w:eastAsia="Calibri"/>
          <w:color w:val="1A1A1A"/>
          <w:sz w:val="26"/>
          <w:szCs w:val="26"/>
        </w:rPr>
      </w:pPr>
      <w:r w:rsidRPr="00024883">
        <w:rPr>
          <w:rFonts w:eastAsia="Calibri"/>
          <w:color w:val="1A1A1A"/>
          <w:sz w:val="26"/>
          <w:szCs w:val="26"/>
        </w:rPr>
        <w:t xml:space="preserve">      Участница областной выставки-конкурса «Легенды и сказки земли Псковской» Никифорова Е.П. в номинации «Сказочные и легендарные персонажи Псковской земли» получила Диплом Лауреата 1 степени.</w:t>
      </w:r>
    </w:p>
    <w:p w:rsidR="00024883" w:rsidRPr="00024883" w:rsidRDefault="003F0F08" w:rsidP="00024883">
      <w:pPr>
        <w:suppressAutoHyphens/>
        <w:spacing w:line="20" w:lineRule="atLeast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eastAsia="Calibri"/>
          <w:color w:val="1A1A1A"/>
          <w:sz w:val="26"/>
          <w:szCs w:val="26"/>
        </w:rPr>
        <w:t xml:space="preserve">      </w:t>
      </w:r>
      <w:r w:rsidR="00024883" w:rsidRPr="00024883">
        <w:rPr>
          <w:rFonts w:eastAsia="Calibri"/>
          <w:color w:val="1A1A1A"/>
          <w:sz w:val="26"/>
          <w:szCs w:val="26"/>
        </w:rPr>
        <w:t xml:space="preserve">В Художественном салоне города Великие </w:t>
      </w:r>
      <w:r w:rsidR="00C5730E">
        <w:rPr>
          <w:rFonts w:eastAsia="Calibri"/>
          <w:color w:val="1A1A1A"/>
          <w:sz w:val="26"/>
          <w:szCs w:val="26"/>
        </w:rPr>
        <w:t xml:space="preserve">Луки </w:t>
      </w:r>
      <w:r w:rsidR="00024883" w:rsidRPr="00024883">
        <w:rPr>
          <w:rFonts w:eastAsia="Calibri"/>
          <w:color w:val="1A1A1A"/>
          <w:sz w:val="26"/>
          <w:szCs w:val="26"/>
        </w:rPr>
        <w:t xml:space="preserve">прошли выставки работ </w:t>
      </w:r>
      <w:proofErr w:type="spellStart"/>
      <w:r w:rsidR="004F4305">
        <w:rPr>
          <w:rFonts w:eastAsia="Calibri"/>
          <w:color w:val="1A1A1A"/>
          <w:sz w:val="26"/>
          <w:szCs w:val="26"/>
        </w:rPr>
        <w:t>Ло</w:t>
      </w:r>
      <w:r w:rsidR="00024883" w:rsidRPr="00024883">
        <w:rPr>
          <w:rFonts w:eastAsia="Calibri"/>
          <w:color w:val="1A1A1A"/>
          <w:sz w:val="26"/>
          <w:szCs w:val="26"/>
        </w:rPr>
        <w:t>княнских</w:t>
      </w:r>
      <w:proofErr w:type="spellEnd"/>
      <w:r w:rsidR="00024883" w:rsidRPr="00024883">
        <w:rPr>
          <w:rFonts w:eastAsia="Calibri"/>
          <w:color w:val="1A1A1A"/>
          <w:sz w:val="26"/>
          <w:szCs w:val="26"/>
        </w:rPr>
        <w:t xml:space="preserve"> мастеров в рамках проекта «Творческое лицо провинции» </w:t>
      </w:r>
      <w:proofErr w:type="spellStart"/>
      <w:r w:rsidR="00024883" w:rsidRPr="00024883">
        <w:rPr>
          <w:rFonts w:eastAsia="Calibri"/>
          <w:color w:val="1A1A1A"/>
          <w:sz w:val="26"/>
          <w:szCs w:val="26"/>
        </w:rPr>
        <w:t>Толкачёвой</w:t>
      </w:r>
      <w:proofErr w:type="spellEnd"/>
      <w:r w:rsidR="00024883" w:rsidRPr="00024883">
        <w:rPr>
          <w:rFonts w:eastAsia="Calibri"/>
          <w:color w:val="1A1A1A"/>
          <w:sz w:val="26"/>
          <w:szCs w:val="26"/>
        </w:rPr>
        <w:t xml:space="preserve"> М.В., Никифоровой Е.П., Соколова Ю.И., «Народная кукла» </w:t>
      </w:r>
      <w:proofErr w:type="spellStart"/>
      <w:r w:rsidR="00024883" w:rsidRPr="00024883">
        <w:rPr>
          <w:rFonts w:eastAsia="Calibri"/>
          <w:color w:val="1A1A1A"/>
          <w:sz w:val="26"/>
          <w:szCs w:val="26"/>
        </w:rPr>
        <w:t>Толкачёвой</w:t>
      </w:r>
      <w:proofErr w:type="spellEnd"/>
      <w:r w:rsidR="00024883" w:rsidRPr="00024883">
        <w:rPr>
          <w:rFonts w:eastAsia="Calibri"/>
          <w:color w:val="1A1A1A"/>
          <w:sz w:val="26"/>
          <w:szCs w:val="26"/>
        </w:rPr>
        <w:t xml:space="preserve"> М.В.</w:t>
      </w:r>
      <w:r w:rsidR="00024883"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, выставка</w:t>
      </w:r>
      <w:r w:rsidR="004F4305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="00024883"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работ художника-абстракциониста Шокурова С.С.</w:t>
      </w:r>
    </w:p>
    <w:p w:rsidR="00024883" w:rsidRPr="00024883" w:rsidRDefault="00024883" w:rsidP="00024883">
      <w:pPr>
        <w:suppressAutoHyphens/>
        <w:spacing w:line="20" w:lineRule="atLeast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</w:pP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Выставки работ участников объединения прошли в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Поддорском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Доме народного творчества и Холмском Доме народного творчества Новгородской области. Наши давние партнеры всегда присылают добрые отзывы, высоко оценивают творчество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локнянских</w:t>
      </w:r>
      <w:proofErr w:type="spellEnd"/>
      <w:r w:rsidR="003F0F08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мастеров!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br/>
      </w:r>
      <w:r w:rsidRPr="00024883">
        <w:rPr>
          <w:rFonts w:eastAsia="Calibri"/>
          <w:color w:val="1A1A1A"/>
          <w:sz w:val="26"/>
          <w:szCs w:val="26"/>
        </w:rPr>
        <w:t xml:space="preserve">Участницы объединения активно участвуют в выставках-ярмарках: 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на празднике «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Полистовские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 святки» и  «Накануне Купала» в д. Гоголево, «Масленичный сувенир», ко Дню семьи, любви и верности, Дню посёлка Бежаницы, Дню посёлка </w:t>
      </w:r>
      <w:proofErr w:type="spellStart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>Локня</w:t>
      </w:r>
      <w:proofErr w:type="spellEnd"/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t xml:space="preserve">,  Дню </w:t>
      </w:r>
      <w:r w:rsidRPr="00024883">
        <w:rPr>
          <w:rFonts w:eastAsia="Calibri"/>
          <w:color w:val="000000"/>
          <w:sz w:val="26"/>
          <w:szCs w:val="26"/>
          <w:shd w:val="clear" w:color="auto" w:fill="FFFFFF"/>
          <w:lang w:eastAsia="zh-CN"/>
        </w:rPr>
        <w:lastRenderedPageBreak/>
        <w:t>матери, «Новогодние узоры». Проводят мастер-классы по разным декоративным направлениям – народной кукле, лоскутному шитью, печати по ткани, росписи по дереву, кожаной пластике, изготовлению свечей и мыла.</w:t>
      </w:r>
    </w:p>
    <w:p w:rsidR="00024883" w:rsidRPr="00024883" w:rsidRDefault="00024883" w:rsidP="00024883">
      <w:pPr>
        <w:shd w:val="clear" w:color="auto" w:fill="FFFFFF"/>
        <w:suppressAutoHyphens/>
        <w:jc w:val="both"/>
        <w:rPr>
          <w:rFonts w:eastAsia="Calibri"/>
          <w:color w:val="000000"/>
          <w:spacing w:val="1"/>
          <w:sz w:val="26"/>
          <w:szCs w:val="26"/>
          <w:lang w:eastAsia="zh-CN"/>
        </w:rPr>
      </w:pP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    </w:t>
      </w:r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Сеть библиотек </w:t>
      </w:r>
      <w:r w:rsidR="004F4305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в 2024 году в округе </w:t>
      </w:r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осталась прежней. Это </w:t>
      </w:r>
      <w:proofErr w:type="spellStart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Локнянская</w:t>
      </w:r>
      <w:proofErr w:type="spellEnd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Центральная районная библиотека; </w:t>
      </w:r>
      <w:proofErr w:type="spellStart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Локнянская</w:t>
      </w:r>
      <w:proofErr w:type="spellEnd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</w:t>
      </w:r>
      <w:r w:rsidR="003F0F08">
        <w:rPr>
          <w:rFonts w:eastAsia="Calibri"/>
          <w:color w:val="000000"/>
          <w:spacing w:val="1"/>
          <w:sz w:val="26"/>
          <w:szCs w:val="26"/>
          <w:lang w:eastAsia="zh-CN"/>
        </w:rPr>
        <w:t>д</w:t>
      </w:r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етская библиотека; </w:t>
      </w:r>
      <w:proofErr w:type="spellStart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Иваньковская</w:t>
      </w:r>
      <w:proofErr w:type="spellEnd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библиотека; </w:t>
      </w:r>
      <w:proofErr w:type="spellStart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Крестиловская</w:t>
      </w:r>
      <w:proofErr w:type="spellEnd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библиотека; </w:t>
      </w:r>
      <w:proofErr w:type="spellStart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Миритиницкая</w:t>
      </w:r>
      <w:proofErr w:type="spellEnd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библиотека; Михайловская сельская библиотека; </w:t>
      </w:r>
      <w:proofErr w:type="spellStart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Подберезинская</w:t>
      </w:r>
      <w:proofErr w:type="spellEnd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библиотека; </w:t>
      </w:r>
      <w:proofErr w:type="spellStart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Самолуковская</w:t>
      </w:r>
      <w:proofErr w:type="spellEnd"/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сельская библиотека</w:t>
      </w:r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. </w:t>
      </w:r>
    </w:p>
    <w:p w:rsidR="00024883" w:rsidRPr="00024883" w:rsidRDefault="00024883" w:rsidP="00024883">
      <w:pPr>
        <w:shd w:val="clear" w:color="auto" w:fill="FFFFFF"/>
        <w:suppressAutoHyphens/>
        <w:ind w:firstLine="284"/>
        <w:jc w:val="both"/>
        <w:rPr>
          <w:rFonts w:eastAsia="Calibri"/>
          <w:color w:val="000000"/>
          <w:spacing w:val="-1"/>
          <w:sz w:val="26"/>
          <w:szCs w:val="26"/>
          <w:lang w:eastAsia="zh-CN"/>
        </w:rPr>
      </w:pPr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Среднее число жителей на одну библиотеку - 949 человека. Процент охвата 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населения округа библиотечным обслуживанием составляет 51,7%. </w:t>
      </w:r>
    </w:p>
    <w:p w:rsidR="00024883" w:rsidRPr="00024883" w:rsidRDefault="00024883" w:rsidP="00024883">
      <w:pPr>
        <w:shd w:val="clear" w:color="auto" w:fill="FFFFFF"/>
        <w:suppressAutoHyphens/>
        <w:ind w:firstLine="284"/>
        <w:jc w:val="both"/>
        <w:rPr>
          <w:rFonts w:eastAsia="Calibri"/>
          <w:color w:val="000000"/>
          <w:spacing w:val="1"/>
          <w:sz w:val="26"/>
          <w:szCs w:val="26"/>
          <w:lang w:eastAsia="zh-CN"/>
        </w:rPr>
      </w:pPr>
      <w:r w:rsidRPr="00024883">
        <w:rPr>
          <w:rFonts w:eastAsia="Calibri"/>
          <w:color w:val="000000"/>
          <w:spacing w:val="-1"/>
          <w:sz w:val="26"/>
          <w:szCs w:val="26"/>
          <w:lang w:eastAsia="zh-CN"/>
        </w:rPr>
        <w:t xml:space="preserve">Число читателей в предыдущем году человек уменьшилось </w:t>
      </w:r>
      <w:r w:rsidRPr="00024883">
        <w:rPr>
          <w:rFonts w:eastAsia="Calibri"/>
          <w:color w:val="000000"/>
          <w:sz w:val="26"/>
          <w:szCs w:val="26"/>
          <w:lang w:eastAsia="zh-CN"/>
        </w:rPr>
        <w:t>на 0,5 %. Количество посещений составило 49665 и выросло на 5 %.</w:t>
      </w:r>
    </w:p>
    <w:p w:rsidR="00024883" w:rsidRPr="00024883" w:rsidRDefault="00024883" w:rsidP="00024883">
      <w:pPr>
        <w:shd w:val="clear" w:color="auto" w:fill="FFFFFF"/>
        <w:suppressAutoHyphens/>
        <w:ind w:firstLine="284"/>
        <w:jc w:val="both"/>
        <w:rPr>
          <w:rFonts w:eastAsia="Calibri"/>
          <w:color w:val="000000"/>
          <w:spacing w:val="-2"/>
          <w:sz w:val="26"/>
          <w:szCs w:val="26"/>
          <w:lang w:eastAsia="zh-CN"/>
        </w:rPr>
      </w:pPr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Размер совокупного книжного фонда публичных библиотек составил 108973</w:t>
      </w:r>
      <w:r w:rsidR="004F4305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 </w:t>
      </w:r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единиц хранения. В 2024 году в библиотеки поступило 1785 экземпляров печатных 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документов (книг, периодики, нот, карт и т.д.), 158,9 экз. на 1000 жителей (норма ЮНЕСКО и ИФЛА - 250 документов в год). </w:t>
      </w:r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За </w:t>
      </w:r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>то же время выбыло 2788 экземпляров печатных документов.</w:t>
      </w:r>
    </w:p>
    <w:p w:rsidR="00024883" w:rsidRPr="00024883" w:rsidRDefault="00024883" w:rsidP="00024883">
      <w:pPr>
        <w:shd w:val="clear" w:color="auto" w:fill="FFFFFF"/>
        <w:suppressAutoHyphens/>
        <w:ind w:firstLine="284"/>
        <w:jc w:val="both"/>
        <w:rPr>
          <w:rFonts w:eastAsia="Calibri"/>
          <w:color w:val="000000"/>
          <w:spacing w:val="-1"/>
          <w:sz w:val="26"/>
          <w:szCs w:val="26"/>
          <w:lang w:eastAsia="zh-CN"/>
        </w:rPr>
      </w:pPr>
      <w:r w:rsidRPr="00024883">
        <w:rPr>
          <w:rFonts w:eastAsia="Calibri"/>
          <w:color w:val="000000"/>
          <w:spacing w:val="-2"/>
          <w:sz w:val="26"/>
          <w:szCs w:val="26"/>
          <w:lang w:eastAsia="zh-CN"/>
        </w:rPr>
        <w:t>Количество новых книг, поступивших в главную центральную библио</w:t>
      </w:r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>теку МБУК «</w:t>
      </w:r>
      <w:proofErr w:type="spellStart"/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>Межпоселенческое</w:t>
      </w:r>
      <w:proofErr w:type="spellEnd"/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библиотечное объединение» </w:t>
      </w:r>
      <w:proofErr w:type="spellStart"/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>Локнянского</w:t>
      </w:r>
      <w:proofErr w:type="spellEnd"/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муниципального округа составило 818 экз.  документов.</w:t>
      </w:r>
    </w:p>
    <w:p w:rsidR="00024883" w:rsidRPr="00024883" w:rsidRDefault="00024883" w:rsidP="00024883">
      <w:pPr>
        <w:shd w:val="clear" w:color="auto" w:fill="FFFFFF"/>
        <w:suppressAutoHyphens/>
        <w:ind w:firstLine="284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024883">
        <w:rPr>
          <w:rFonts w:eastAsia="Calibri"/>
          <w:color w:val="000000"/>
          <w:spacing w:val="-1"/>
          <w:sz w:val="26"/>
          <w:szCs w:val="26"/>
          <w:lang w:eastAsia="zh-CN"/>
        </w:rPr>
        <w:t>Совокупное финансирование библиотечного обслуживания в МБУК «</w:t>
      </w:r>
      <w:proofErr w:type="spellStart"/>
      <w:r w:rsidRPr="00024883">
        <w:rPr>
          <w:rFonts w:eastAsia="Calibri"/>
          <w:color w:val="000000"/>
          <w:spacing w:val="-1"/>
          <w:sz w:val="26"/>
          <w:szCs w:val="26"/>
          <w:lang w:eastAsia="zh-CN"/>
        </w:rPr>
        <w:t>Межпоселенческое</w:t>
      </w:r>
      <w:proofErr w:type="spellEnd"/>
      <w:r w:rsidRPr="00024883">
        <w:rPr>
          <w:rFonts w:eastAsia="Calibri"/>
          <w:color w:val="000000"/>
          <w:spacing w:val="-1"/>
          <w:sz w:val="26"/>
          <w:szCs w:val="26"/>
          <w:lang w:eastAsia="zh-CN"/>
        </w:rPr>
        <w:t xml:space="preserve"> библиотечное объединение» </w:t>
      </w:r>
      <w:proofErr w:type="spellStart"/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>Локнянского</w:t>
      </w:r>
      <w:proofErr w:type="spellEnd"/>
      <w:r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муниципального округа </w:t>
      </w:r>
      <w:r w:rsidRPr="00024883">
        <w:rPr>
          <w:rFonts w:eastAsia="Calibri"/>
          <w:color w:val="000000"/>
          <w:spacing w:val="-1"/>
          <w:sz w:val="26"/>
          <w:szCs w:val="26"/>
          <w:lang w:eastAsia="zh-CN"/>
        </w:rPr>
        <w:t>9160200</w:t>
      </w:r>
      <w:r w:rsidR="00773A0A">
        <w:rPr>
          <w:rFonts w:eastAsia="Calibri"/>
          <w:color w:val="000000"/>
          <w:spacing w:val="-1"/>
          <w:sz w:val="26"/>
          <w:szCs w:val="26"/>
          <w:lang w:eastAsia="zh-CN"/>
        </w:rPr>
        <w:t xml:space="preserve"> руб.</w:t>
      </w:r>
      <w:r w:rsidRPr="00024883">
        <w:rPr>
          <w:rFonts w:eastAsia="Calibri"/>
          <w:color w:val="000000"/>
          <w:spacing w:val="-1"/>
          <w:sz w:val="26"/>
          <w:szCs w:val="26"/>
          <w:lang w:eastAsia="zh-CN"/>
        </w:rPr>
        <w:t>,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в расчете на одного жителя составило 1206 рублей, т.е. по сравнению с прошлым годом, увеличилось на 17,4 %. </w:t>
      </w:r>
    </w:p>
    <w:p w:rsidR="00024883" w:rsidRPr="00024883" w:rsidRDefault="00024883" w:rsidP="00024883">
      <w:pPr>
        <w:shd w:val="clear" w:color="auto" w:fill="FFFFFF"/>
        <w:suppressAutoHyphens/>
        <w:ind w:firstLine="284"/>
        <w:jc w:val="both"/>
        <w:rPr>
          <w:rFonts w:eastAsia="Calibri"/>
          <w:color w:val="000000"/>
          <w:spacing w:val="2"/>
          <w:sz w:val="26"/>
          <w:szCs w:val="26"/>
          <w:lang w:eastAsia="zh-CN"/>
        </w:rPr>
      </w:pP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Объем собственных баз данных (в </w:t>
      </w:r>
      <w:proofErr w:type="spellStart"/>
      <w:r w:rsidRPr="00024883">
        <w:rPr>
          <w:rFonts w:eastAsia="Calibri"/>
          <w:color w:val="000000"/>
          <w:sz w:val="26"/>
          <w:szCs w:val="26"/>
          <w:lang w:eastAsia="zh-CN"/>
        </w:rPr>
        <w:t>т.ч</w:t>
      </w:r>
      <w:proofErr w:type="spellEnd"/>
      <w:r w:rsidRPr="00024883">
        <w:rPr>
          <w:rFonts w:eastAsia="Calibri"/>
          <w:color w:val="000000"/>
          <w:sz w:val="26"/>
          <w:szCs w:val="26"/>
          <w:lang w:eastAsia="zh-CN"/>
        </w:rPr>
        <w:t>.</w:t>
      </w:r>
      <w:r w:rsidR="00773A0A">
        <w:rPr>
          <w:rFonts w:eastAsia="Calibri"/>
          <w:color w:val="000000"/>
          <w:sz w:val="26"/>
          <w:szCs w:val="26"/>
          <w:lang w:eastAsia="zh-CN"/>
        </w:rPr>
        <w:t xml:space="preserve"> </w:t>
      </w:r>
      <w:r w:rsidRPr="00024883">
        <w:rPr>
          <w:rFonts w:eastAsia="Calibri"/>
          <w:color w:val="000000"/>
          <w:sz w:val="26"/>
          <w:szCs w:val="26"/>
          <w:lang w:eastAsia="zh-CN"/>
        </w:rPr>
        <w:t>электронных каталогов) составил 37930</w:t>
      </w:r>
      <w:r w:rsidRPr="00024883">
        <w:rPr>
          <w:rFonts w:eastAsia="Calibri"/>
          <w:color w:val="000000"/>
          <w:spacing w:val="6"/>
          <w:sz w:val="26"/>
          <w:szCs w:val="26"/>
          <w:lang w:eastAsia="zh-CN"/>
        </w:rPr>
        <w:t>тыс. записей</w:t>
      </w:r>
      <w:r w:rsidR="00773A0A">
        <w:rPr>
          <w:rFonts w:eastAsia="Calibri"/>
          <w:color w:val="000000"/>
          <w:spacing w:val="6"/>
          <w:sz w:val="26"/>
          <w:szCs w:val="26"/>
          <w:lang w:eastAsia="zh-CN"/>
        </w:rPr>
        <w:t>.</w:t>
      </w:r>
      <w:r w:rsidRPr="00024883">
        <w:rPr>
          <w:rFonts w:eastAsia="Calibri"/>
          <w:color w:val="000000"/>
          <w:spacing w:val="6"/>
          <w:sz w:val="26"/>
          <w:szCs w:val="26"/>
          <w:lang w:eastAsia="zh-CN"/>
        </w:rPr>
        <w:t xml:space="preserve"> </w:t>
      </w:r>
    </w:p>
    <w:p w:rsidR="00024883" w:rsidRPr="00024883" w:rsidRDefault="003F0F08" w:rsidP="00024883">
      <w:pPr>
        <w:shd w:val="clear" w:color="auto" w:fill="FFFFFF"/>
        <w:suppressAutoHyphens/>
        <w:ind w:firstLine="284"/>
        <w:jc w:val="both"/>
        <w:rPr>
          <w:rFonts w:eastAsia="Calibri"/>
          <w:color w:val="000000"/>
          <w:spacing w:val="-3"/>
          <w:sz w:val="26"/>
          <w:szCs w:val="26"/>
          <w:lang w:eastAsia="zh-CN"/>
        </w:rPr>
      </w:pPr>
      <w:r>
        <w:rPr>
          <w:rFonts w:eastAsia="Calibri"/>
          <w:color w:val="000000"/>
          <w:spacing w:val="2"/>
          <w:sz w:val="26"/>
          <w:szCs w:val="26"/>
          <w:lang w:eastAsia="zh-CN"/>
        </w:rPr>
        <w:t>Все 8</w:t>
      </w:r>
      <w:r w:rsidR="00024883"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библиотек МБУК «</w:t>
      </w:r>
      <w:proofErr w:type="spellStart"/>
      <w:r w:rsidR="00024883" w:rsidRPr="00024883">
        <w:rPr>
          <w:rFonts w:eastAsia="Calibri"/>
          <w:color w:val="000000"/>
          <w:spacing w:val="2"/>
          <w:sz w:val="26"/>
          <w:szCs w:val="26"/>
          <w:lang w:eastAsia="zh-CN"/>
        </w:rPr>
        <w:t>Межпоселенческое</w:t>
      </w:r>
      <w:proofErr w:type="spellEnd"/>
      <w:r w:rsidR="00024883" w:rsidRPr="00024883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библиотечное объединение» подключено к сети Интернет</w:t>
      </w:r>
      <w:r w:rsidR="00C3745A">
        <w:rPr>
          <w:rFonts w:eastAsia="Calibri"/>
          <w:color w:val="000000"/>
          <w:spacing w:val="2"/>
          <w:sz w:val="26"/>
          <w:szCs w:val="26"/>
          <w:lang w:eastAsia="zh-CN"/>
        </w:rPr>
        <w:t xml:space="preserve"> и</w:t>
      </w:r>
      <w:r w:rsidR="00C3745A">
        <w:rPr>
          <w:rFonts w:eastAsia="Calibri"/>
          <w:color w:val="000000"/>
          <w:spacing w:val="7"/>
          <w:sz w:val="26"/>
          <w:szCs w:val="26"/>
          <w:lang w:eastAsia="zh-CN"/>
        </w:rPr>
        <w:t xml:space="preserve"> имею</w:t>
      </w:r>
      <w:r w:rsidR="00024883" w:rsidRPr="00024883">
        <w:rPr>
          <w:rFonts w:eastAsia="Calibri"/>
          <w:color w:val="000000"/>
          <w:spacing w:val="7"/>
          <w:sz w:val="26"/>
          <w:szCs w:val="26"/>
          <w:lang w:eastAsia="zh-CN"/>
        </w:rPr>
        <w:t>т электронную почту.</w:t>
      </w:r>
    </w:p>
    <w:p w:rsidR="00024883" w:rsidRPr="00024883" w:rsidRDefault="00024883" w:rsidP="00024883">
      <w:pPr>
        <w:tabs>
          <w:tab w:val="left" w:pos="-852"/>
        </w:tabs>
        <w:suppressAutoHyphens/>
        <w:spacing w:after="120"/>
        <w:jc w:val="both"/>
        <w:rPr>
          <w:kern w:val="1"/>
          <w:sz w:val="26"/>
          <w:szCs w:val="26"/>
          <w:lang w:val="x-none" w:bidi="hi-IN"/>
        </w:rPr>
      </w:pPr>
      <w:r w:rsidRPr="00024883">
        <w:rPr>
          <w:rFonts w:eastAsia="SimSun"/>
          <w:kern w:val="1"/>
          <w:sz w:val="26"/>
          <w:szCs w:val="26"/>
          <w:lang w:eastAsia="zh-CN" w:bidi="hi-IN"/>
        </w:rPr>
        <w:t xml:space="preserve">    </w:t>
      </w:r>
      <w:r w:rsidRPr="00024883">
        <w:rPr>
          <w:kern w:val="1"/>
          <w:sz w:val="26"/>
          <w:szCs w:val="26"/>
          <w:lang w:val="x-none" w:bidi="hi-IN"/>
        </w:rPr>
        <w:t>При реализации муниципальной программы были достигнуты следующие   целевые показатели:</w:t>
      </w:r>
    </w:p>
    <w:p w:rsidR="00024883" w:rsidRPr="00024883" w:rsidRDefault="00024883" w:rsidP="00024883">
      <w:pPr>
        <w:tabs>
          <w:tab w:val="left" w:pos="-852"/>
        </w:tabs>
        <w:suppressAutoHyphens/>
        <w:spacing w:after="120"/>
        <w:jc w:val="both"/>
        <w:rPr>
          <w:rFonts w:eastAsia="Calibri"/>
          <w:color w:val="000000"/>
          <w:sz w:val="26"/>
          <w:szCs w:val="26"/>
          <w:lang w:val="x-none" w:eastAsia="zh-CN"/>
        </w:rPr>
      </w:pPr>
      <w:r w:rsidRPr="00024883">
        <w:rPr>
          <w:rFonts w:eastAsia="Calibri"/>
          <w:sz w:val="26"/>
          <w:szCs w:val="26"/>
          <w:lang w:val="x-none" w:eastAsia="zh-CN"/>
        </w:rPr>
        <w:t xml:space="preserve"> - охват обучающихся по дополнительным образовательным программам, реализуемым ДШИ, из общей численности детей от 6 до 17 лет, проживающих на территории муниципального образования</w:t>
      </w:r>
      <w:r w:rsidRPr="00024883">
        <w:rPr>
          <w:rFonts w:eastAsia="Calibri"/>
          <w:color w:val="000000"/>
          <w:sz w:val="26"/>
          <w:szCs w:val="26"/>
          <w:lang w:val="x-none" w:eastAsia="zh-CN"/>
        </w:rPr>
        <w:t xml:space="preserve"> </w:t>
      </w:r>
    </w:p>
    <w:p w:rsidR="00024883" w:rsidRPr="00024883" w:rsidRDefault="00024883" w:rsidP="00024883">
      <w:pPr>
        <w:tabs>
          <w:tab w:val="left" w:pos="-852"/>
        </w:tabs>
        <w:suppressAutoHyphens/>
        <w:spacing w:after="120"/>
        <w:jc w:val="both"/>
        <w:rPr>
          <w:kern w:val="1"/>
          <w:sz w:val="26"/>
          <w:szCs w:val="26"/>
          <w:lang w:val="x-none" w:bidi="hi-IN"/>
        </w:rPr>
      </w:pPr>
      <w:r w:rsidRPr="00024883">
        <w:rPr>
          <w:rFonts w:eastAsia="Calibri"/>
          <w:sz w:val="26"/>
          <w:szCs w:val="26"/>
          <w:lang w:val="x-none" w:eastAsia="zh-CN"/>
        </w:rPr>
        <w:t xml:space="preserve">-   уровень фактической обеспеченности клубами и учреждениями клубного типа от нормативной потребности </w:t>
      </w:r>
      <w:r w:rsidRPr="00024883">
        <w:rPr>
          <w:rFonts w:eastAsia="Calibri"/>
          <w:color w:val="000000"/>
          <w:sz w:val="26"/>
          <w:szCs w:val="26"/>
          <w:lang w:val="x-none" w:eastAsia="zh-CN"/>
        </w:rPr>
        <w:t xml:space="preserve"> </w:t>
      </w:r>
    </w:p>
    <w:p w:rsidR="00024883" w:rsidRPr="00024883" w:rsidRDefault="00024883" w:rsidP="00024883">
      <w:pPr>
        <w:suppressAutoHyphens/>
        <w:snapToGrid w:val="0"/>
        <w:jc w:val="both"/>
        <w:rPr>
          <w:kern w:val="1"/>
          <w:sz w:val="26"/>
          <w:szCs w:val="26"/>
          <w:lang w:bidi="hi-IN"/>
        </w:rPr>
      </w:pPr>
      <w:r w:rsidRPr="00024883">
        <w:rPr>
          <w:rFonts w:eastAsia="Calibri"/>
          <w:sz w:val="26"/>
          <w:szCs w:val="26"/>
          <w:lang w:eastAsia="zh-CN"/>
        </w:rPr>
        <w:t xml:space="preserve"> - уровень фактической обеспеченности библиотеками от нормативной потребности  </w:t>
      </w:r>
    </w:p>
    <w:p w:rsidR="00024883" w:rsidRPr="00024883" w:rsidRDefault="00024883" w:rsidP="00024883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 -  количество учреждений культуры, имеющих удовлетворительное материально-     техническое оснащение.</w:t>
      </w:r>
    </w:p>
    <w:p w:rsidR="00024883" w:rsidRPr="00024883" w:rsidRDefault="00024883" w:rsidP="00024883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- количество учреждений, участвующих в национальном проекте «Культура». </w:t>
      </w:r>
    </w:p>
    <w:p w:rsidR="00024883" w:rsidRPr="00024883" w:rsidRDefault="00024883" w:rsidP="00024883">
      <w:pPr>
        <w:suppressAutoHyphens/>
        <w:snapToGrid w:val="0"/>
        <w:spacing w:line="100" w:lineRule="atLeast"/>
        <w:jc w:val="both"/>
        <w:rPr>
          <w:kern w:val="1"/>
          <w:sz w:val="26"/>
          <w:szCs w:val="26"/>
          <w:lang w:bidi="hi-IN"/>
        </w:rPr>
      </w:pPr>
      <w:r w:rsidRPr="00024883">
        <w:rPr>
          <w:kern w:val="1"/>
          <w:sz w:val="26"/>
          <w:szCs w:val="26"/>
          <w:lang w:bidi="hi-IN"/>
        </w:rPr>
        <w:t xml:space="preserve">Не достигнуты показатели: </w:t>
      </w:r>
    </w:p>
    <w:p w:rsidR="00024883" w:rsidRPr="00024883" w:rsidRDefault="00024883" w:rsidP="00024883">
      <w:pPr>
        <w:suppressAutoHyphens/>
        <w:snapToGrid w:val="0"/>
        <w:spacing w:line="100" w:lineRule="atLeast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-  </w:t>
      </w:r>
      <w:r w:rsidRPr="00024883">
        <w:rPr>
          <w:rFonts w:eastAsia="Calibri"/>
          <w:color w:val="000000"/>
          <w:spacing w:val="1"/>
          <w:sz w:val="26"/>
          <w:szCs w:val="26"/>
          <w:lang w:eastAsia="zh-CN"/>
        </w:rPr>
        <w:t xml:space="preserve">охват 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населения </w:t>
      </w:r>
      <w:r w:rsidR="00773A0A">
        <w:rPr>
          <w:rFonts w:eastAsia="Calibri"/>
          <w:color w:val="000000"/>
          <w:sz w:val="26"/>
          <w:szCs w:val="26"/>
          <w:lang w:eastAsia="zh-CN"/>
        </w:rPr>
        <w:t>округа</w:t>
      </w: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 библиотечным обслуживанием.</w:t>
      </w:r>
    </w:p>
    <w:p w:rsidR="00024883" w:rsidRDefault="00024883" w:rsidP="00024883">
      <w:pPr>
        <w:suppressAutoHyphens/>
        <w:snapToGrid w:val="0"/>
        <w:spacing w:line="100" w:lineRule="atLeast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024883">
        <w:rPr>
          <w:rFonts w:eastAsia="Calibri"/>
          <w:color w:val="000000"/>
          <w:sz w:val="26"/>
          <w:szCs w:val="26"/>
          <w:lang w:eastAsia="zh-CN"/>
        </w:rPr>
        <w:t xml:space="preserve">-  количество добровольческих (волонтерских) и некоммерческих организаций в целях реализации социокультурных проектов в сфере культуры. </w:t>
      </w:r>
    </w:p>
    <w:p w:rsidR="0036432B" w:rsidRPr="00773A0A" w:rsidRDefault="0036432B" w:rsidP="0036432B">
      <w:pPr>
        <w:ind w:firstLine="708"/>
        <w:jc w:val="both"/>
        <w:rPr>
          <w:sz w:val="26"/>
          <w:szCs w:val="26"/>
        </w:rPr>
      </w:pPr>
      <w:proofErr w:type="gramStart"/>
      <w:r w:rsidRPr="00773A0A">
        <w:rPr>
          <w:sz w:val="26"/>
          <w:szCs w:val="26"/>
        </w:rPr>
        <w:t>Согласно</w:t>
      </w:r>
      <w:r w:rsidR="00880444">
        <w:rPr>
          <w:sz w:val="26"/>
          <w:szCs w:val="26"/>
        </w:rPr>
        <w:t xml:space="preserve"> </w:t>
      </w:r>
      <w:r w:rsidRPr="00773A0A">
        <w:rPr>
          <w:sz w:val="26"/>
          <w:szCs w:val="26"/>
        </w:rPr>
        <w:t>оценки</w:t>
      </w:r>
      <w:proofErr w:type="gramEnd"/>
      <w:r w:rsidRPr="00773A0A">
        <w:rPr>
          <w:sz w:val="26"/>
          <w:szCs w:val="26"/>
        </w:rPr>
        <w:t xml:space="preserve"> эффективности </w:t>
      </w:r>
      <w:r w:rsidR="00773A0A" w:rsidRPr="00773A0A">
        <w:rPr>
          <w:sz w:val="26"/>
          <w:szCs w:val="26"/>
        </w:rPr>
        <w:t xml:space="preserve">реализации </w:t>
      </w:r>
      <w:r w:rsidRPr="00773A0A">
        <w:rPr>
          <w:sz w:val="26"/>
          <w:szCs w:val="26"/>
        </w:rPr>
        <w:t>муниципальной программы, программа является эффективной, реализацию программы следует продолжить.</w:t>
      </w:r>
    </w:p>
    <w:p w:rsidR="0036432B" w:rsidRPr="00773A0A" w:rsidRDefault="0036432B" w:rsidP="0036432B">
      <w:pPr>
        <w:widowControl w:val="0"/>
        <w:ind w:firstLine="708"/>
        <w:jc w:val="both"/>
        <w:rPr>
          <w:sz w:val="26"/>
          <w:szCs w:val="26"/>
        </w:rPr>
      </w:pPr>
    </w:p>
    <w:p w:rsidR="004F4305" w:rsidRDefault="006F48A7" w:rsidP="00AB3BB9">
      <w:pPr>
        <w:widowControl w:val="0"/>
        <w:numPr>
          <w:ilvl w:val="0"/>
          <w:numId w:val="10"/>
        </w:numPr>
        <w:suppressAutoHyphens/>
        <w:autoSpaceDE w:val="0"/>
        <w:snapToGrid w:val="0"/>
        <w:spacing w:line="276" w:lineRule="auto"/>
        <w:ind w:left="0" w:firstLine="709"/>
        <w:jc w:val="center"/>
        <w:rPr>
          <w:b/>
          <w:bCs/>
          <w:color w:val="000000"/>
          <w:kern w:val="1"/>
          <w:sz w:val="28"/>
          <w:szCs w:val="28"/>
          <w:lang w:eastAsia="zh-CN" w:bidi="hi-IN"/>
        </w:rPr>
      </w:pPr>
      <w:r w:rsidRPr="004F4305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Муниципальная программа </w:t>
      </w:r>
      <w:r w:rsidRPr="004F4305">
        <w:rPr>
          <w:b/>
          <w:bCs/>
          <w:color w:val="000000"/>
          <w:kern w:val="1"/>
          <w:sz w:val="28"/>
          <w:szCs w:val="28"/>
          <w:lang w:eastAsia="zh-CN" w:bidi="hi-IN"/>
        </w:rPr>
        <w:t>«Обеспечение безопасности граждан на территории муниципального образования</w:t>
      </w:r>
      <w:r w:rsidR="00E93F0D" w:rsidRPr="004F4305">
        <w:rPr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6437D6" w:rsidRPr="00AB3BB9" w:rsidRDefault="00E93F0D" w:rsidP="005C4A00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283" w:line="276" w:lineRule="auto"/>
        <w:ind w:left="0" w:firstLine="709"/>
        <w:jc w:val="center"/>
        <w:rPr>
          <w:rFonts w:eastAsia="SimSun" w:cs="Mangal"/>
          <w:kern w:val="1"/>
          <w:sz w:val="26"/>
          <w:szCs w:val="26"/>
          <w:lang w:eastAsia="zh-CN" w:bidi="hi-IN"/>
        </w:rPr>
      </w:pPr>
      <w:r w:rsidRPr="00AB3BB9">
        <w:rPr>
          <w:b/>
          <w:bCs/>
          <w:color w:val="000000"/>
          <w:kern w:val="1"/>
          <w:sz w:val="28"/>
          <w:szCs w:val="28"/>
          <w:lang w:eastAsia="zh-CN" w:bidi="hi-IN"/>
        </w:rPr>
        <w:t>«</w:t>
      </w:r>
      <w:proofErr w:type="spellStart"/>
      <w:r w:rsidR="00CB5456" w:rsidRPr="00AB3BB9">
        <w:rPr>
          <w:b/>
          <w:bCs/>
          <w:color w:val="000000"/>
          <w:kern w:val="1"/>
          <w:sz w:val="28"/>
          <w:szCs w:val="28"/>
          <w:lang w:eastAsia="zh-CN" w:bidi="hi-IN"/>
        </w:rPr>
        <w:t>Локнянский</w:t>
      </w:r>
      <w:proofErr w:type="spellEnd"/>
      <w:r w:rsidRPr="00AB3BB9">
        <w:rPr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="00344696" w:rsidRPr="00AB3BB9">
        <w:rPr>
          <w:b/>
          <w:bCs/>
          <w:color w:val="000000"/>
          <w:kern w:val="1"/>
          <w:sz w:val="28"/>
          <w:szCs w:val="28"/>
          <w:lang w:eastAsia="zh-CN" w:bidi="hi-IN"/>
        </w:rPr>
        <w:t>муниципальный округ</w:t>
      </w:r>
      <w:r w:rsidRPr="00AB3BB9">
        <w:rPr>
          <w:b/>
          <w:bCs/>
          <w:color w:val="000000"/>
          <w:kern w:val="1"/>
          <w:sz w:val="28"/>
          <w:szCs w:val="28"/>
          <w:lang w:eastAsia="zh-CN" w:bidi="hi-IN"/>
        </w:rPr>
        <w:t>»</w:t>
      </w:r>
    </w:p>
    <w:p w:rsidR="005C4A00" w:rsidRPr="00273781" w:rsidRDefault="006F48A7" w:rsidP="005C4A00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9A7ECF">
        <w:rPr>
          <w:rFonts w:eastAsia="SimSun" w:cs="Mangal"/>
          <w:kern w:val="1"/>
          <w:sz w:val="26"/>
          <w:szCs w:val="26"/>
          <w:lang w:eastAsia="zh-CN" w:bidi="hi-IN"/>
        </w:rPr>
        <w:lastRenderedPageBreak/>
        <w:tab/>
      </w:r>
      <w:r w:rsidR="005C4A00" w:rsidRPr="00273781">
        <w:rPr>
          <w:rFonts w:eastAsia="SimSun" w:cs="Mangal"/>
          <w:kern w:val="1"/>
          <w:sz w:val="26"/>
          <w:szCs w:val="26"/>
          <w:lang w:bidi="hi-IN"/>
        </w:rPr>
        <w:t>Муниципальная  программа «Обеспечение безопасности граждан на территории муниципального образования "</w:t>
      </w:r>
      <w:proofErr w:type="spellStart"/>
      <w:r w:rsidR="005C4A00" w:rsidRPr="00273781">
        <w:rPr>
          <w:rFonts w:eastAsia="SimSun" w:cs="Mangal"/>
          <w:kern w:val="1"/>
          <w:sz w:val="26"/>
          <w:szCs w:val="26"/>
          <w:lang w:bidi="hi-IN"/>
        </w:rPr>
        <w:t>Локнянский</w:t>
      </w:r>
      <w:proofErr w:type="spellEnd"/>
      <w:r w:rsidR="005C4A00" w:rsidRPr="00273781">
        <w:rPr>
          <w:rFonts w:eastAsia="SimSun" w:cs="Mangal"/>
          <w:kern w:val="1"/>
          <w:sz w:val="26"/>
          <w:szCs w:val="26"/>
          <w:lang w:bidi="hi-IN"/>
        </w:rPr>
        <w:t xml:space="preserve"> муниципальный округ», утвержденная постановлением Администрации </w:t>
      </w:r>
      <w:proofErr w:type="spellStart"/>
      <w:r w:rsidR="005C4A00" w:rsidRPr="0027378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="005C4A00" w:rsidRPr="00273781">
        <w:rPr>
          <w:rFonts w:eastAsia="SimSun" w:cs="Mangal"/>
          <w:kern w:val="1"/>
          <w:sz w:val="26"/>
          <w:szCs w:val="26"/>
          <w:lang w:bidi="hi-IN"/>
        </w:rPr>
        <w:t xml:space="preserve"> района от  30.12.2021 г. № 595-п (в редакции от 18.04.2022 №164-п, от 30.11.2022 № 755-п, от 06.02.2023 № 127-п, </w:t>
      </w:r>
      <w:r w:rsidR="005C4A00" w:rsidRPr="00273781">
        <w:rPr>
          <w:sz w:val="26"/>
          <w:szCs w:val="26"/>
        </w:rPr>
        <w:t xml:space="preserve">от 10.05.2023 № 326-п, от 25.08.2023 № 512-п, от 14.11.2023 №643-п, от 20.02.2024 № 106-п, от 29.01.2025 № 93-п </w:t>
      </w:r>
      <w:r w:rsidR="005C4A00" w:rsidRPr="00273781">
        <w:rPr>
          <w:rFonts w:eastAsia="SimSun" w:cs="Mangal"/>
          <w:kern w:val="1"/>
          <w:sz w:val="26"/>
          <w:szCs w:val="26"/>
          <w:lang w:bidi="hi-IN"/>
        </w:rPr>
        <w:t xml:space="preserve">),  основной целью программы является - </w:t>
      </w:r>
      <w:r w:rsidR="005C4A00" w:rsidRPr="00273781">
        <w:rPr>
          <w:color w:val="000000"/>
          <w:sz w:val="26"/>
          <w:szCs w:val="26"/>
        </w:rPr>
        <w:t>к</w:t>
      </w:r>
      <w:r w:rsidR="005C4A00" w:rsidRPr="00273781">
        <w:rPr>
          <w:sz w:val="26"/>
          <w:szCs w:val="26"/>
        </w:rPr>
        <w:t>омплексное обеспечение безопасности населения и объектов на территории МО «</w:t>
      </w:r>
      <w:proofErr w:type="spellStart"/>
      <w:r w:rsidR="005C4A00" w:rsidRPr="00273781">
        <w:rPr>
          <w:sz w:val="26"/>
          <w:szCs w:val="26"/>
        </w:rPr>
        <w:t>Локнянский</w:t>
      </w:r>
      <w:proofErr w:type="spellEnd"/>
      <w:r w:rsidR="005C4A00" w:rsidRPr="00273781">
        <w:rPr>
          <w:sz w:val="26"/>
          <w:szCs w:val="26"/>
        </w:rPr>
        <w:t xml:space="preserve"> муниципальный округ»</w:t>
      </w:r>
      <w:r w:rsidR="005C4A00" w:rsidRPr="00273781">
        <w:rPr>
          <w:rFonts w:eastAsia="SimSun" w:cs="Mangal"/>
          <w:kern w:val="1"/>
          <w:sz w:val="26"/>
          <w:szCs w:val="26"/>
          <w:lang w:bidi="hi-IN"/>
        </w:rPr>
        <w:t>.</w:t>
      </w:r>
    </w:p>
    <w:p w:rsidR="005C4A00" w:rsidRPr="00273781" w:rsidRDefault="005C4A00" w:rsidP="005C4A00">
      <w:pPr>
        <w:ind w:right="-1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ab/>
        <w:t>Задачи муниципальной программы:</w:t>
      </w:r>
    </w:p>
    <w:p w:rsidR="005C4A00" w:rsidRPr="00273781" w:rsidRDefault="005C4A00" w:rsidP="005C4A00">
      <w:pPr>
        <w:ind w:right="-1"/>
        <w:jc w:val="both"/>
        <w:rPr>
          <w:color w:val="000000"/>
          <w:sz w:val="26"/>
          <w:szCs w:val="26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о</w:t>
      </w:r>
      <w:r w:rsidRPr="00273781">
        <w:rPr>
          <w:color w:val="000000"/>
          <w:sz w:val="26"/>
          <w:szCs w:val="26"/>
        </w:rPr>
        <w:t>беспечение необходимых условий для предотвращения гибели и травматизма людей при пожарах, сокращение материального ущерба, создание эффективной системы пожарной безопасности.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sz w:val="26"/>
          <w:szCs w:val="26"/>
        </w:rPr>
        <w:t>- информирование населения в периоды повышенной опасности о правилах поведения и необходимых мероприятиях с использованием всех коммуникации и электронных сервисов.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- совершенствование муниципальной составляющей общегосударственной системы противодействия терроризму по предупреждению терроризма и экстремизма, минимизации их последствий в целях защиты прав личности, общества и государства от террористических актов и иных проявлений терроризма и экстремизма.</w:t>
      </w:r>
    </w:p>
    <w:p w:rsidR="005C4A00" w:rsidRPr="00273781" w:rsidRDefault="005C4A00" w:rsidP="005C4A00">
      <w:pPr>
        <w:widowControl w:val="0"/>
        <w:jc w:val="both"/>
        <w:rPr>
          <w:kern w:val="2"/>
          <w:sz w:val="26"/>
          <w:szCs w:val="26"/>
        </w:rPr>
      </w:pPr>
      <w:r w:rsidRPr="00273781">
        <w:rPr>
          <w:color w:val="000000"/>
          <w:sz w:val="26"/>
          <w:szCs w:val="26"/>
        </w:rPr>
        <w:t>- повышение эффективности профилактики преступлений и правонарушений.</w:t>
      </w:r>
      <w:r w:rsidRPr="00273781">
        <w:rPr>
          <w:color w:val="000000"/>
          <w:sz w:val="26"/>
          <w:szCs w:val="26"/>
        </w:rPr>
        <w:br/>
        <w:t>- повышение эффективности  противодействия злоупотреблению наркотиков и их незаконному обороту</w:t>
      </w:r>
      <w:r w:rsidRPr="00273781">
        <w:rPr>
          <w:kern w:val="2"/>
          <w:sz w:val="26"/>
          <w:szCs w:val="26"/>
        </w:rPr>
        <w:t>.</w:t>
      </w:r>
    </w:p>
    <w:p w:rsidR="005C4A00" w:rsidRPr="00273781" w:rsidRDefault="005C4A00" w:rsidP="005C4A00">
      <w:pPr>
        <w:widowControl w:val="0"/>
        <w:jc w:val="both"/>
        <w:rPr>
          <w:kern w:val="2"/>
          <w:sz w:val="26"/>
          <w:szCs w:val="26"/>
        </w:rPr>
      </w:pPr>
      <w:r w:rsidRPr="00273781">
        <w:rPr>
          <w:kern w:val="2"/>
          <w:sz w:val="26"/>
          <w:szCs w:val="26"/>
        </w:rPr>
        <w:tab/>
        <w:t>Муниципальная программа имеет 3 подпрограммы.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kern w:val="2"/>
          <w:sz w:val="26"/>
          <w:szCs w:val="26"/>
        </w:rPr>
        <w:tab/>
        <w:t>1.</w:t>
      </w:r>
      <w:r w:rsidRPr="00273781">
        <w:rPr>
          <w:color w:val="000000"/>
          <w:sz w:val="26"/>
          <w:szCs w:val="26"/>
        </w:rPr>
        <w:t xml:space="preserve"> Пожарная безопасность и гражданская оборона муниципального образования «</w:t>
      </w:r>
      <w:proofErr w:type="spellStart"/>
      <w:r w:rsidRPr="00273781">
        <w:rPr>
          <w:color w:val="000000"/>
          <w:sz w:val="26"/>
          <w:szCs w:val="26"/>
        </w:rPr>
        <w:t>Локнянский</w:t>
      </w:r>
      <w:proofErr w:type="spellEnd"/>
      <w:r w:rsidRPr="00273781">
        <w:rPr>
          <w:color w:val="000000"/>
          <w:sz w:val="26"/>
          <w:szCs w:val="26"/>
        </w:rPr>
        <w:t xml:space="preserve"> муниципальный округ»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П</w:t>
      </w:r>
      <w:r w:rsidR="00BE7667" w:rsidRPr="00273781">
        <w:rPr>
          <w:color w:val="000000"/>
          <w:sz w:val="26"/>
          <w:szCs w:val="26"/>
        </w:rPr>
        <w:t>одп</w:t>
      </w:r>
      <w:r w:rsidRPr="00273781">
        <w:rPr>
          <w:color w:val="000000"/>
          <w:sz w:val="26"/>
          <w:szCs w:val="26"/>
        </w:rPr>
        <w:t>рограмма направлена на осуществление следующих мероприятий: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- Обеспечение мер по гражданской обороне;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- Обеспечение первичных мер пожарной безопасности;</w:t>
      </w:r>
    </w:p>
    <w:p w:rsidR="005C4A00" w:rsidRPr="00273781" w:rsidRDefault="005C4A00" w:rsidP="005C4A0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2. Профилактика терроризма и экстремизма</w:t>
      </w:r>
      <w:r w:rsidR="00BE7667" w:rsidRPr="00273781">
        <w:rPr>
          <w:color w:val="000000"/>
          <w:sz w:val="26"/>
          <w:szCs w:val="26"/>
        </w:rPr>
        <w:t>.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П</w:t>
      </w:r>
      <w:r w:rsidR="00BE7667" w:rsidRPr="00273781">
        <w:rPr>
          <w:color w:val="000000"/>
          <w:sz w:val="26"/>
          <w:szCs w:val="26"/>
        </w:rPr>
        <w:t>одп</w:t>
      </w:r>
      <w:r w:rsidRPr="00273781">
        <w:rPr>
          <w:color w:val="000000"/>
          <w:sz w:val="26"/>
          <w:szCs w:val="26"/>
        </w:rPr>
        <w:t xml:space="preserve">рограмма направлена на осуществление профилактических мероприятий по осуществлению антитеррористической пропаганде, технической </w:t>
      </w:r>
      <w:proofErr w:type="spellStart"/>
      <w:r w:rsidRPr="00273781">
        <w:rPr>
          <w:color w:val="000000"/>
          <w:sz w:val="26"/>
          <w:szCs w:val="26"/>
        </w:rPr>
        <w:t>укрепл</w:t>
      </w:r>
      <w:r w:rsidR="00BE7667" w:rsidRPr="00273781">
        <w:rPr>
          <w:color w:val="000000"/>
          <w:sz w:val="26"/>
          <w:szCs w:val="26"/>
        </w:rPr>
        <w:t>ё</w:t>
      </w:r>
      <w:r w:rsidRPr="00273781">
        <w:rPr>
          <w:color w:val="000000"/>
          <w:sz w:val="26"/>
          <w:szCs w:val="26"/>
        </w:rPr>
        <w:t>нности</w:t>
      </w:r>
      <w:proofErr w:type="spellEnd"/>
      <w:r w:rsidRPr="00273781">
        <w:rPr>
          <w:color w:val="000000"/>
          <w:sz w:val="26"/>
          <w:szCs w:val="26"/>
        </w:rPr>
        <w:t xml:space="preserve"> и антитеррористической защищенности места ММПЛ.</w:t>
      </w:r>
    </w:p>
    <w:p w:rsidR="005C4A00" w:rsidRPr="00273781" w:rsidRDefault="005C4A00" w:rsidP="005C4A0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3. Профилактика преступлений и правонарушений, противодействие злоупотреблению наркотиков и их незаконному обороту</w:t>
      </w:r>
      <w:r w:rsidR="00BE7667" w:rsidRPr="00273781">
        <w:rPr>
          <w:color w:val="000000"/>
          <w:sz w:val="26"/>
          <w:szCs w:val="26"/>
        </w:rPr>
        <w:t>.</w:t>
      </w:r>
    </w:p>
    <w:p w:rsidR="005C4A00" w:rsidRPr="00273781" w:rsidRDefault="005C4A00" w:rsidP="005C4A00">
      <w:pPr>
        <w:widowControl w:val="0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П</w:t>
      </w:r>
      <w:r w:rsidR="00BE7667" w:rsidRPr="00273781">
        <w:rPr>
          <w:color w:val="000000"/>
          <w:sz w:val="26"/>
          <w:szCs w:val="26"/>
        </w:rPr>
        <w:t>одп</w:t>
      </w:r>
      <w:r w:rsidRPr="00273781">
        <w:rPr>
          <w:color w:val="000000"/>
          <w:sz w:val="26"/>
          <w:szCs w:val="26"/>
        </w:rPr>
        <w:t>рограмма направлена на осуществление следующих мероприятий:</w:t>
      </w:r>
    </w:p>
    <w:p w:rsidR="005C4A00" w:rsidRPr="00273781" w:rsidRDefault="005C4A00" w:rsidP="005C4A0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- Профилактика правонарушений;</w:t>
      </w:r>
    </w:p>
    <w:p w:rsidR="005C4A00" w:rsidRPr="00273781" w:rsidRDefault="005C4A00" w:rsidP="005C4A0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- Антинаркотическая деятельность на территории муниципального образования.</w:t>
      </w:r>
      <w:r w:rsidRPr="00273781">
        <w:rPr>
          <w:color w:val="000000"/>
          <w:sz w:val="26"/>
          <w:szCs w:val="26"/>
        </w:rPr>
        <w:br/>
        <w:t xml:space="preserve">         В рамках реализации мероприятий программы в 2024 году проведены следующие основные мероприятия:</w:t>
      </w:r>
    </w:p>
    <w:p w:rsidR="005C4A00" w:rsidRPr="00273781" w:rsidRDefault="005C4A00" w:rsidP="005C4A00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73781">
        <w:rPr>
          <w:color w:val="000000"/>
          <w:sz w:val="26"/>
          <w:szCs w:val="26"/>
        </w:rPr>
        <w:t xml:space="preserve">1. </w:t>
      </w:r>
      <w:r w:rsidRPr="00273781">
        <w:rPr>
          <w:rFonts w:ascii="Times New Roman" w:hAnsi="Times New Roman"/>
          <w:color w:val="000000"/>
          <w:sz w:val="26"/>
          <w:szCs w:val="26"/>
        </w:rPr>
        <w:t xml:space="preserve">Мероприятие направленные на </w:t>
      </w:r>
      <w:r w:rsidRPr="00273781">
        <w:rPr>
          <w:rFonts w:ascii="Times New Roman" w:hAnsi="Times New Roman"/>
          <w:sz w:val="26"/>
          <w:szCs w:val="26"/>
        </w:rPr>
        <w:t>функционирование и поддержание службы ЕДДС</w:t>
      </w:r>
      <w:r w:rsidR="00C024BA">
        <w:rPr>
          <w:rFonts w:ascii="Times New Roman" w:hAnsi="Times New Roman"/>
          <w:sz w:val="26"/>
          <w:szCs w:val="26"/>
        </w:rPr>
        <w:t>:</w:t>
      </w:r>
      <w:r w:rsidRPr="00273781">
        <w:rPr>
          <w:rFonts w:ascii="Times New Roman" w:hAnsi="Times New Roman"/>
          <w:sz w:val="26"/>
          <w:szCs w:val="26"/>
        </w:rPr>
        <w:t xml:space="preserve"> участие во Всероссийской тренировке по гражданской обороне; ежемесячное подведение итогов по результатам реагирования и ежедневных тренировок; ежеквартальные тренировки по оповещению и сбору руководящего состава округа; участие в различных областных тренировках и тренировках, проводимых на местном уровне; проведение зачетов  на допуск специалистов ЕДДС к работе; ежегодное обучение специалистов ЕДДС на базе ГБОУ ДПО ПО «УМЦ ГОЧС и ПБ Псковской области, в 2024 году на обучение специалистов ЕДДС затрачено 19980 рублей, на приобретение средств связи и хозяйственно-канц</w:t>
      </w:r>
      <w:r w:rsidR="00C024BA">
        <w:rPr>
          <w:rFonts w:ascii="Times New Roman" w:hAnsi="Times New Roman"/>
          <w:sz w:val="26"/>
          <w:szCs w:val="26"/>
        </w:rPr>
        <w:t>елярских товаров – 7 207 рублей</w:t>
      </w:r>
      <w:r w:rsidRPr="00273781">
        <w:rPr>
          <w:rFonts w:ascii="Times New Roman" w:hAnsi="Times New Roman"/>
          <w:sz w:val="26"/>
          <w:szCs w:val="26"/>
        </w:rPr>
        <w:t xml:space="preserve">. В целях технической </w:t>
      </w:r>
      <w:proofErr w:type="spellStart"/>
      <w:r w:rsidRPr="00273781">
        <w:rPr>
          <w:rFonts w:ascii="Times New Roman" w:hAnsi="Times New Roman"/>
          <w:sz w:val="26"/>
          <w:szCs w:val="26"/>
        </w:rPr>
        <w:t>укрепленности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 и антитеррористической защищенности мест массового пребывания людей установлена система видеонаблюдения в дошкольной </w:t>
      </w:r>
      <w:r w:rsidRPr="00273781">
        <w:rPr>
          <w:rFonts w:ascii="Times New Roman" w:hAnsi="Times New Roman"/>
          <w:sz w:val="26"/>
          <w:szCs w:val="26"/>
        </w:rPr>
        <w:lastRenderedPageBreak/>
        <w:t>группе Михайловской основной школы отделения МБОУ «</w:t>
      </w:r>
      <w:proofErr w:type="spellStart"/>
      <w:r w:rsidRPr="00273781">
        <w:rPr>
          <w:rFonts w:ascii="Times New Roman" w:hAnsi="Times New Roman"/>
          <w:sz w:val="26"/>
          <w:szCs w:val="26"/>
        </w:rPr>
        <w:t>Локнянская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 СОШ», установлены системы оповещения и эвакуации в детском саду «Колосок» п. </w:t>
      </w:r>
      <w:proofErr w:type="spellStart"/>
      <w:r w:rsidRPr="00273781">
        <w:rPr>
          <w:rFonts w:ascii="Times New Roman" w:hAnsi="Times New Roman"/>
          <w:sz w:val="26"/>
          <w:szCs w:val="26"/>
        </w:rPr>
        <w:t>Локня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, центре дополнительного образования п. </w:t>
      </w:r>
      <w:proofErr w:type="spellStart"/>
      <w:r w:rsidRPr="00273781">
        <w:rPr>
          <w:rFonts w:ascii="Times New Roman" w:hAnsi="Times New Roman"/>
          <w:sz w:val="26"/>
          <w:szCs w:val="26"/>
        </w:rPr>
        <w:t>Локня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3781">
        <w:rPr>
          <w:rFonts w:ascii="Times New Roman" w:hAnsi="Times New Roman"/>
          <w:sz w:val="26"/>
          <w:szCs w:val="26"/>
        </w:rPr>
        <w:t>Башовской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 средней школе, </w:t>
      </w:r>
      <w:proofErr w:type="spellStart"/>
      <w:r w:rsidRPr="00273781">
        <w:rPr>
          <w:rFonts w:ascii="Times New Roman" w:hAnsi="Times New Roman"/>
          <w:sz w:val="26"/>
          <w:szCs w:val="26"/>
        </w:rPr>
        <w:t>Марьинской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3781">
        <w:rPr>
          <w:rFonts w:ascii="Times New Roman" w:hAnsi="Times New Roman"/>
          <w:sz w:val="26"/>
          <w:szCs w:val="26"/>
        </w:rPr>
        <w:t>Миритиницкой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 основных школах, </w:t>
      </w:r>
      <w:proofErr w:type="spellStart"/>
      <w:r w:rsidRPr="00273781">
        <w:rPr>
          <w:rFonts w:ascii="Times New Roman" w:hAnsi="Times New Roman"/>
          <w:sz w:val="26"/>
          <w:szCs w:val="26"/>
        </w:rPr>
        <w:t>Подберезинской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 средней школе на общую сумму 3 422 573 рубля 91 копейку. Закуплена часть материально-технических резервов (</w:t>
      </w:r>
      <w:proofErr w:type="spellStart"/>
      <w:r w:rsidRPr="00273781">
        <w:rPr>
          <w:rFonts w:ascii="Times New Roman" w:hAnsi="Times New Roman"/>
          <w:sz w:val="26"/>
          <w:szCs w:val="26"/>
        </w:rPr>
        <w:t>бензогенератор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, постельные принадлежности, рукавицы, строительные и хозяйственные материалы, домкрат, раздвижная лестницы) для ликвидации чрезвычайных ситуаций природного и техногенного характера на территории </w:t>
      </w:r>
      <w:proofErr w:type="spellStart"/>
      <w:r w:rsidRPr="00273781">
        <w:rPr>
          <w:rFonts w:ascii="Times New Roman" w:hAnsi="Times New Roman"/>
          <w:sz w:val="26"/>
          <w:szCs w:val="26"/>
        </w:rPr>
        <w:t>Локнянского</w:t>
      </w:r>
      <w:proofErr w:type="spellEnd"/>
      <w:r w:rsidRPr="00273781">
        <w:rPr>
          <w:rFonts w:ascii="Times New Roman" w:hAnsi="Times New Roman"/>
          <w:sz w:val="26"/>
          <w:szCs w:val="26"/>
        </w:rPr>
        <w:t xml:space="preserve"> муниципального округа на общую сумму 164 995 рублей 39 копеек.  Выполненные мероприятия повышают  готовность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муниципального образования по организации и осуществлению мероприятий по гражданской обороне, обеспечению первичных мер пожарной безопасности в границах муниципального образования, защите населения и территорий от ЧС. </w:t>
      </w:r>
    </w:p>
    <w:p w:rsidR="005C4A00" w:rsidRPr="00273781" w:rsidRDefault="005C4A00" w:rsidP="005C4A0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73781">
        <w:rPr>
          <w:spacing w:val="-1"/>
          <w:sz w:val="26"/>
          <w:szCs w:val="26"/>
        </w:rPr>
        <w:t xml:space="preserve">2. </w:t>
      </w:r>
      <w:r w:rsidRPr="00273781">
        <w:rPr>
          <w:rFonts w:eastAsia="SimSun"/>
          <w:kern w:val="1"/>
          <w:sz w:val="26"/>
          <w:szCs w:val="26"/>
          <w:lang w:eastAsia="zh-CN" w:bidi="hi-IN"/>
        </w:rPr>
        <w:t>Выполнены запланированные мероприятия по осуществлению анти</w:t>
      </w:r>
      <w:r w:rsidRPr="00273781">
        <w:rPr>
          <w:rFonts w:eastAsia="SimSun"/>
          <w:kern w:val="1"/>
          <w:sz w:val="26"/>
          <w:szCs w:val="26"/>
          <w:lang w:bidi="hi-IN"/>
        </w:rPr>
        <w:t xml:space="preserve">террористической и экстремистской пропаганды и </w:t>
      </w:r>
      <w:r w:rsidRPr="00273781">
        <w:rPr>
          <w:rFonts w:eastAsia="SimSun"/>
          <w:kern w:val="1"/>
          <w:sz w:val="26"/>
          <w:szCs w:val="26"/>
          <w:lang w:eastAsia="zh-CN" w:bidi="hi-IN"/>
        </w:rPr>
        <w:t>п</w:t>
      </w:r>
      <w:r w:rsidRPr="00273781">
        <w:rPr>
          <w:rFonts w:eastAsia="SimSun"/>
          <w:kern w:val="1"/>
          <w:sz w:val="26"/>
          <w:szCs w:val="26"/>
          <w:lang w:bidi="hi-IN"/>
        </w:rPr>
        <w:t>росвещения населения и учащихся</w:t>
      </w:r>
      <w:r w:rsidRPr="00273781">
        <w:rPr>
          <w:rFonts w:eastAsia="SimSun"/>
          <w:kern w:val="1"/>
          <w:sz w:val="26"/>
          <w:szCs w:val="26"/>
          <w:lang w:eastAsia="zh-CN" w:bidi="hi-IN"/>
        </w:rPr>
        <w:t xml:space="preserve"> </w:t>
      </w:r>
      <w:r w:rsidR="00B83AC9" w:rsidRPr="00273781">
        <w:rPr>
          <w:rFonts w:eastAsia="SimSun"/>
          <w:kern w:val="1"/>
          <w:sz w:val="26"/>
          <w:szCs w:val="26"/>
          <w:lang w:eastAsia="zh-CN" w:bidi="hi-IN"/>
        </w:rPr>
        <w:t>округа</w:t>
      </w:r>
      <w:r w:rsidRPr="00273781">
        <w:rPr>
          <w:rFonts w:eastAsia="SimSun"/>
          <w:kern w:val="1"/>
          <w:sz w:val="26"/>
          <w:szCs w:val="26"/>
          <w:lang w:eastAsia="zh-CN" w:bidi="hi-IN"/>
        </w:rPr>
        <w:t xml:space="preserve">: </w:t>
      </w:r>
      <w:r w:rsidRPr="00273781">
        <w:rPr>
          <w:rFonts w:eastAsia="SimSun"/>
          <w:kern w:val="1"/>
          <w:sz w:val="26"/>
          <w:szCs w:val="26"/>
          <w:lang w:bidi="hi-IN"/>
        </w:rPr>
        <w:t>«</w:t>
      </w:r>
      <w:r w:rsidRPr="00273781">
        <w:rPr>
          <w:sz w:val="26"/>
          <w:szCs w:val="26"/>
        </w:rPr>
        <w:t>Своих не бросаем» мастер-класс по плетению маскировочных сетей</w:t>
      </w:r>
      <w:r w:rsidRPr="00273781">
        <w:rPr>
          <w:rFonts w:eastAsia="SimSun"/>
          <w:kern w:val="1"/>
          <w:sz w:val="26"/>
          <w:szCs w:val="26"/>
          <w:lang w:eastAsia="zh-CN" w:bidi="hi-IN"/>
        </w:rPr>
        <w:t xml:space="preserve"> </w:t>
      </w:r>
      <w:r w:rsidRPr="00273781">
        <w:rPr>
          <w:rFonts w:eastAsia="SimSun"/>
          <w:kern w:val="1"/>
          <w:sz w:val="26"/>
          <w:szCs w:val="26"/>
          <w:lang w:bidi="hi-IN"/>
        </w:rPr>
        <w:t>Жарковский СК; в</w:t>
      </w:r>
      <w:r w:rsidRPr="00273781">
        <w:rPr>
          <w:sz w:val="26"/>
          <w:szCs w:val="26"/>
        </w:rPr>
        <w:t>икторина «</w:t>
      </w:r>
      <w:proofErr w:type="spellStart"/>
      <w:r w:rsidRPr="00273781">
        <w:rPr>
          <w:sz w:val="26"/>
          <w:szCs w:val="26"/>
        </w:rPr>
        <w:t>А.Невский</w:t>
      </w:r>
      <w:proofErr w:type="spellEnd"/>
      <w:r w:rsidRPr="00273781">
        <w:rPr>
          <w:sz w:val="26"/>
          <w:szCs w:val="26"/>
        </w:rPr>
        <w:t xml:space="preserve">. Победа на чудском озере» </w:t>
      </w:r>
      <w:proofErr w:type="spellStart"/>
      <w:r w:rsidRPr="00273781">
        <w:rPr>
          <w:sz w:val="26"/>
          <w:szCs w:val="26"/>
        </w:rPr>
        <w:t>Юховский</w:t>
      </w:r>
      <w:proofErr w:type="spellEnd"/>
      <w:r w:rsidRPr="00273781">
        <w:rPr>
          <w:sz w:val="26"/>
          <w:szCs w:val="26"/>
        </w:rPr>
        <w:t xml:space="preserve"> СДК; Разговор о важном «Герои </w:t>
      </w:r>
      <w:r w:rsidRPr="00273781">
        <w:rPr>
          <w:sz w:val="26"/>
          <w:szCs w:val="26"/>
          <w:lang w:val="en-US"/>
        </w:rPr>
        <w:t>Z</w:t>
      </w:r>
      <w:r w:rsidRPr="00273781">
        <w:rPr>
          <w:sz w:val="26"/>
          <w:szCs w:val="26"/>
        </w:rPr>
        <w:t xml:space="preserve">», </w:t>
      </w:r>
      <w:r w:rsidRPr="00273781">
        <w:rPr>
          <w:rFonts w:eastAsia="Calibri"/>
          <w:bCs/>
          <w:sz w:val="26"/>
          <w:szCs w:val="26"/>
        </w:rPr>
        <w:t>«И помнит мир спасённый» литературная гостиная, посвящённая ле</w:t>
      </w:r>
      <w:r w:rsidRPr="00273781">
        <w:rPr>
          <w:bCs/>
          <w:sz w:val="26"/>
          <w:szCs w:val="26"/>
        </w:rPr>
        <w:t>йтенантской прозе Б.Л.</w:t>
      </w:r>
      <w:r w:rsidR="00C024BA">
        <w:rPr>
          <w:bCs/>
          <w:sz w:val="26"/>
          <w:szCs w:val="26"/>
        </w:rPr>
        <w:t xml:space="preserve"> </w:t>
      </w:r>
      <w:r w:rsidRPr="00273781">
        <w:rPr>
          <w:bCs/>
          <w:sz w:val="26"/>
          <w:szCs w:val="26"/>
        </w:rPr>
        <w:t xml:space="preserve">Васильева, </w:t>
      </w:r>
      <w:r w:rsidRPr="00273781">
        <w:rPr>
          <w:sz w:val="26"/>
          <w:szCs w:val="26"/>
        </w:rPr>
        <w:t xml:space="preserve">Разговор о важном «Белгород «Скорбим» </w:t>
      </w:r>
      <w:proofErr w:type="spellStart"/>
      <w:r w:rsidRPr="00273781">
        <w:rPr>
          <w:sz w:val="26"/>
          <w:szCs w:val="26"/>
        </w:rPr>
        <w:t>Подберезинский</w:t>
      </w:r>
      <w:proofErr w:type="spellEnd"/>
      <w:r w:rsidRPr="00273781">
        <w:rPr>
          <w:sz w:val="26"/>
          <w:szCs w:val="26"/>
        </w:rPr>
        <w:t xml:space="preserve"> СДК; «Вахта памяти» Гоголевский СДК; Памяти 6 роты «Бой у высоты776», Патриотический час «Герои живущие рядом» </w:t>
      </w:r>
      <w:proofErr w:type="spellStart"/>
      <w:r w:rsidRPr="00273781">
        <w:rPr>
          <w:sz w:val="26"/>
          <w:szCs w:val="26"/>
        </w:rPr>
        <w:t>Крестиловский</w:t>
      </w:r>
      <w:proofErr w:type="spellEnd"/>
      <w:r w:rsidRPr="00273781">
        <w:rPr>
          <w:sz w:val="26"/>
          <w:szCs w:val="26"/>
        </w:rPr>
        <w:t xml:space="preserve"> СДК, </w:t>
      </w:r>
      <w:r w:rsidRPr="00273781">
        <w:rPr>
          <w:rFonts w:eastAsia="SimSun"/>
          <w:kern w:val="1"/>
          <w:sz w:val="26"/>
          <w:szCs w:val="26"/>
          <w:lang w:bidi="hi-IN"/>
        </w:rPr>
        <w:t xml:space="preserve"> </w:t>
      </w:r>
      <w:r w:rsidRPr="00273781">
        <w:rPr>
          <w:rFonts w:eastAsia="SimSun"/>
          <w:kern w:val="1"/>
          <w:sz w:val="26"/>
          <w:szCs w:val="26"/>
          <w:lang w:eastAsia="zh-CN" w:bidi="hi-IN"/>
        </w:rPr>
        <w:t xml:space="preserve"> </w:t>
      </w:r>
      <w:r w:rsidRPr="00273781">
        <w:rPr>
          <w:rFonts w:eastAsia="SimSun"/>
          <w:kern w:val="1"/>
          <w:sz w:val="26"/>
          <w:szCs w:val="26"/>
          <w:lang w:bidi="hi-IN"/>
        </w:rPr>
        <w:t>«</w:t>
      </w:r>
      <w:r w:rsidRPr="00273781">
        <w:rPr>
          <w:rFonts w:eastAsia="Calibri"/>
          <w:sz w:val="26"/>
          <w:szCs w:val="26"/>
        </w:rPr>
        <w:t>Где разил он врага.» - исторический час ко дню воинской славы (Лед</w:t>
      </w:r>
      <w:r w:rsidRPr="00273781">
        <w:rPr>
          <w:sz w:val="26"/>
          <w:szCs w:val="26"/>
        </w:rPr>
        <w:t xml:space="preserve">овое побоище на Чудском озере»),  </w:t>
      </w:r>
      <w:r w:rsidRPr="00273781">
        <w:rPr>
          <w:rFonts w:eastAsia="Calibri"/>
          <w:sz w:val="26"/>
          <w:szCs w:val="26"/>
        </w:rPr>
        <w:t xml:space="preserve">«Ты бессмертен, солдат» - беседа к 80-летию со дня подвига А.Н. </w:t>
      </w:r>
      <w:proofErr w:type="spellStart"/>
      <w:r w:rsidRPr="00273781">
        <w:rPr>
          <w:rFonts w:eastAsia="Calibri"/>
          <w:sz w:val="26"/>
          <w:szCs w:val="26"/>
        </w:rPr>
        <w:t>Шарикова</w:t>
      </w:r>
      <w:proofErr w:type="spellEnd"/>
      <w:r w:rsidRPr="00273781">
        <w:rPr>
          <w:sz w:val="26"/>
          <w:szCs w:val="26"/>
        </w:rPr>
        <w:t xml:space="preserve">, «Путь к Победе!» - урок мужества ко Дню Победы!, </w:t>
      </w:r>
      <w:proofErr w:type="spellStart"/>
      <w:r w:rsidRPr="00273781">
        <w:rPr>
          <w:sz w:val="26"/>
          <w:szCs w:val="26"/>
        </w:rPr>
        <w:t>Локнянская</w:t>
      </w:r>
      <w:proofErr w:type="spellEnd"/>
      <w:r w:rsidRPr="00273781">
        <w:rPr>
          <w:sz w:val="26"/>
          <w:szCs w:val="26"/>
        </w:rPr>
        <w:t xml:space="preserve"> детская библиотека,</w:t>
      </w:r>
      <w:r w:rsidRPr="00273781">
        <w:rPr>
          <w:sz w:val="26"/>
          <w:szCs w:val="26"/>
          <w:lang w:bidi="hi-IN"/>
        </w:rPr>
        <w:t xml:space="preserve"> Урок истории «Рождение легенды. История появления Знамени Победы», </w:t>
      </w:r>
      <w:r w:rsidRPr="00273781">
        <w:rPr>
          <w:rFonts w:eastAsia="Calibri"/>
          <w:sz w:val="26"/>
          <w:szCs w:val="26"/>
        </w:rPr>
        <w:t xml:space="preserve">Историко-краеведческий час «Военные подвиги </w:t>
      </w:r>
      <w:proofErr w:type="spellStart"/>
      <w:r w:rsidRPr="00273781">
        <w:rPr>
          <w:rFonts w:eastAsia="Calibri"/>
          <w:sz w:val="26"/>
          <w:szCs w:val="26"/>
        </w:rPr>
        <w:t>Локнянцев</w:t>
      </w:r>
      <w:proofErr w:type="spellEnd"/>
      <w:r w:rsidRPr="00273781">
        <w:rPr>
          <w:rFonts w:eastAsia="Calibri"/>
          <w:sz w:val="26"/>
          <w:szCs w:val="26"/>
        </w:rPr>
        <w:t xml:space="preserve"> в годы Великой Отечественной войны»</w:t>
      </w:r>
      <w:r w:rsidRPr="00273781">
        <w:rPr>
          <w:sz w:val="26"/>
          <w:szCs w:val="26"/>
          <w:lang w:bidi="hi-IN"/>
        </w:rPr>
        <w:t xml:space="preserve"> </w:t>
      </w:r>
      <w:proofErr w:type="spellStart"/>
      <w:r w:rsidRPr="00273781">
        <w:rPr>
          <w:sz w:val="26"/>
          <w:szCs w:val="26"/>
          <w:lang w:bidi="hi-IN"/>
        </w:rPr>
        <w:t>Локнянская</w:t>
      </w:r>
      <w:proofErr w:type="spellEnd"/>
      <w:r w:rsidRPr="00273781">
        <w:rPr>
          <w:sz w:val="26"/>
          <w:szCs w:val="26"/>
          <w:lang w:bidi="hi-IN"/>
        </w:rPr>
        <w:t xml:space="preserve"> центральная библиотека; </w:t>
      </w:r>
      <w:r w:rsidRPr="00273781">
        <w:rPr>
          <w:sz w:val="26"/>
          <w:szCs w:val="26"/>
          <w:shd w:val="clear" w:color="auto" w:fill="FFFFFF"/>
        </w:rPr>
        <w:t xml:space="preserve">Участие в Международной акции «Сад памяти», Урок памяти «Победа в сердце каждом» с возложением цветов на братском захоронении, Михайловская сельская библиотека; Участие </w:t>
      </w:r>
      <w:proofErr w:type="gramStart"/>
      <w:r w:rsidRPr="00273781">
        <w:rPr>
          <w:sz w:val="26"/>
          <w:szCs w:val="26"/>
          <w:shd w:val="clear" w:color="auto" w:fill="FFFFFF"/>
        </w:rPr>
        <w:t>во  Всероссийской</w:t>
      </w:r>
      <w:proofErr w:type="gramEnd"/>
      <w:r w:rsidRPr="00273781">
        <w:rPr>
          <w:sz w:val="26"/>
          <w:szCs w:val="26"/>
          <w:shd w:val="clear" w:color="auto" w:fill="FFFFFF"/>
        </w:rPr>
        <w:t xml:space="preserve"> акции «МЫ ВМЕСТЕ ДЛЯ ПОБЕДЫ» в поддержку СВО </w:t>
      </w:r>
      <w:proofErr w:type="spellStart"/>
      <w:r w:rsidRPr="00273781">
        <w:rPr>
          <w:sz w:val="26"/>
          <w:szCs w:val="26"/>
          <w:shd w:val="clear" w:color="auto" w:fill="FFFFFF"/>
        </w:rPr>
        <w:t>Миритиницкая</w:t>
      </w:r>
      <w:proofErr w:type="spellEnd"/>
      <w:r w:rsidRPr="00273781">
        <w:rPr>
          <w:sz w:val="26"/>
          <w:szCs w:val="26"/>
          <w:shd w:val="clear" w:color="auto" w:fill="FFFFFF"/>
        </w:rPr>
        <w:t xml:space="preserve"> сельская библиотека. </w:t>
      </w:r>
      <w:r w:rsidRPr="00273781">
        <w:rPr>
          <w:sz w:val="26"/>
          <w:szCs w:val="26"/>
        </w:rPr>
        <w:t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 – 46 мероприятий, приняло участие 638 обучающихся. В образовательных учреждениях округа периодически проводятся инструктажи с учащимися по противодействию терроризму, экстремизму, о</w:t>
      </w:r>
      <w:r w:rsidRPr="00273781">
        <w:rPr>
          <w:rFonts w:eastAsia="Calibri"/>
          <w:bCs/>
          <w:sz w:val="26"/>
          <w:szCs w:val="26"/>
          <w:lang w:eastAsia="en-US"/>
        </w:rPr>
        <w:t>формление тематических стендов:</w:t>
      </w:r>
      <w:r w:rsidRPr="00273781">
        <w:rPr>
          <w:rFonts w:eastAsia="Calibri"/>
          <w:sz w:val="26"/>
          <w:szCs w:val="26"/>
          <w:lang w:eastAsia="en-US"/>
        </w:rPr>
        <w:t xml:space="preserve"> «Толерантность в правовом государстве». </w:t>
      </w:r>
    </w:p>
    <w:p w:rsidR="005C4A00" w:rsidRPr="00273781" w:rsidRDefault="005C4A00" w:rsidP="005C4A00">
      <w:pPr>
        <w:snapToGrid w:val="0"/>
        <w:jc w:val="both"/>
        <w:rPr>
          <w:sz w:val="26"/>
          <w:szCs w:val="26"/>
        </w:rPr>
      </w:pPr>
      <w:r w:rsidRPr="00273781">
        <w:rPr>
          <w:rFonts w:eastAsia="SimSun"/>
          <w:kern w:val="1"/>
          <w:sz w:val="26"/>
          <w:szCs w:val="26"/>
          <w:lang w:bidi="hi-IN"/>
        </w:rPr>
        <w:t xml:space="preserve">     Также мероприятия по антитеррористической и экстремистской пропаганде </w:t>
      </w:r>
      <w:r w:rsidRPr="00273781">
        <w:rPr>
          <w:sz w:val="26"/>
          <w:szCs w:val="26"/>
        </w:rPr>
        <w:t xml:space="preserve">направлены на распространение информационных тематических материалов </w:t>
      </w:r>
      <w:r w:rsidR="00726582" w:rsidRPr="00273781">
        <w:rPr>
          <w:sz w:val="26"/>
          <w:szCs w:val="26"/>
        </w:rPr>
        <w:t>(</w:t>
      </w:r>
      <w:r w:rsidRPr="00273781">
        <w:rPr>
          <w:sz w:val="26"/>
          <w:szCs w:val="26"/>
        </w:rPr>
        <w:t>раздача листовок, памяток), направленных на формирование у населения и его отдельных групп неприятия идеологии терроризма, информационные поводы выхода материалов, как правило приуроченные к значимым событиям в стране (регионе) (праздникам, памятным датам, дням воинской славы</w:t>
      </w:r>
      <w:r w:rsidR="00726582" w:rsidRPr="00273781">
        <w:rPr>
          <w:sz w:val="26"/>
          <w:szCs w:val="26"/>
        </w:rPr>
        <w:t xml:space="preserve">, </w:t>
      </w:r>
      <w:r w:rsidRPr="00273781">
        <w:rPr>
          <w:sz w:val="26"/>
          <w:szCs w:val="26"/>
        </w:rPr>
        <w:t>воинских подвигов и др.).</w:t>
      </w:r>
    </w:p>
    <w:p w:rsidR="005C4A00" w:rsidRPr="00273781" w:rsidRDefault="005C4A00" w:rsidP="005C4A0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3. Проведены запланированные мероприятия по профилактике преступлений и </w:t>
      </w:r>
      <w:r w:rsidRPr="00273781">
        <w:rPr>
          <w:rFonts w:eastAsia="SimSun" w:cs="Mangal"/>
          <w:kern w:val="1"/>
          <w:sz w:val="26"/>
          <w:szCs w:val="26"/>
          <w:lang w:bidi="hi-IN"/>
        </w:rPr>
        <w:lastRenderedPageBreak/>
        <w:t>правонарушений,</w:t>
      </w:r>
      <w:r w:rsidRPr="00273781">
        <w:rPr>
          <w:sz w:val="26"/>
          <w:szCs w:val="26"/>
        </w:rPr>
        <w:t xml:space="preserve"> противодействи</w:t>
      </w:r>
      <w:r w:rsidR="00726582" w:rsidRPr="00273781">
        <w:rPr>
          <w:sz w:val="26"/>
          <w:szCs w:val="26"/>
        </w:rPr>
        <w:t>ю</w:t>
      </w:r>
      <w:r w:rsidRPr="00273781">
        <w:rPr>
          <w:sz w:val="26"/>
          <w:szCs w:val="26"/>
        </w:rPr>
        <w:t xml:space="preserve"> злоупотреблени</w:t>
      </w:r>
      <w:r w:rsidR="00726582" w:rsidRPr="00273781">
        <w:rPr>
          <w:sz w:val="26"/>
          <w:szCs w:val="26"/>
        </w:rPr>
        <w:t>я</w:t>
      </w:r>
      <w:r w:rsidRPr="00273781">
        <w:rPr>
          <w:sz w:val="26"/>
          <w:szCs w:val="26"/>
        </w:rPr>
        <w:t xml:space="preserve"> наркотиков и их незаконному обороту</w:t>
      </w:r>
      <w:r w:rsidRPr="00273781">
        <w:rPr>
          <w:rFonts w:eastAsia="SimSun" w:cs="Mangal"/>
          <w:kern w:val="1"/>
          <w:sz w:val="26"/>
          <w:szCs w:val="26"/>
          <w:lang w:bidi="hi-IN"/>
        </w:rPr>
        <w:t>, а именно на протяжении 2024 года проводилось оперативно-профилактическое мероприятие «Мак-</w:t>
      </w:r>
      <w:r w:rsidR="00B83AC9" w:rsidRPr="00273781">
        <w:rPr>
          <w:rFonts w:eastAsia="SimSun" w:cs="Mangal"/>
          <w:kern w:val="1"/>
          <w:sz w:val="26"/>
          <w:szCs w:val="26"/>
          <w:lang w:bidi="hi-IN"/>
        </w:rPr>
        <w:t>2024» в два этапа.</w:t>
      </w: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В ходе проведения данного мероприятия выявлен очаг дикорастущих наркотических веществ растительного происхождения в районе д. Утехино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</w:t>
      </w:r>
      <w:r w:rsidR="00726582" w:rsidRPr="00273781">
        <w:rPr>
          <w:rFonts w:eastAsia="SimSun" w:cs="Mangal"/>
          <w:kern w:val="1"/>
          <w:sz w:val="26"/>
          <w:szCs w:val="26"/>
          <w:lang w:bidi="hi-IN"/>
        </w:rPr>
        <w:t>округа</w:t>
      </w:r>
      <w:r w:rsidRPr="00273781">
        <w:rPr>
          <w:rFonts w:eastAsia="SimSun" w:cs="Mangal"/>
          <w:kern w:val="1"/>
          <w:sz w:val="26"/>
          <w:szCs w:val="26"/>
          <w:lang w:bidi="hi-IN"/>
        </w:rPr>
        <w:t>, данный очаг был уничтожен. Сотрудниками ОП «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Локнянское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>» МО МВД России «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Новосокольнический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» на постоянной основе проводятся профилактические беседы в учебных заведениях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муниципального округа. В образовательных учреждения</w:t>
      </w:r>
      <w:r w:rsidR="000200D4" w:rsidRPr="00273781">
        <w:rPr>
          <w:rFonts w:eastAsia="SimSun" w:cs="Mangal"/>
          <w:kern w:val="1"/>
          <w:sz w:val="26"/>
          <w:szCs w:val="26"/>
          <w:lang w:bidi="hi-IN"/>
        </w:rPr>
        <w:t>х</w:t>
      </w: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округа проведено 8 мероприятий, в которых приняло участие 489 детей в рамках проведения Всероссийской антинаркотической акции «Сообщи, где торгуют смертью!», Всероссийской акции «За здоровье и безопасность наших детей», «Чистое поколение». Ежегодно с обучающимися 7-11 классов проводится социально-психологическое тестирование, направленное на раннее выявление немедицинского потребления наркотических средств и психотропных веществ, по результатам СПТ такие дети не выявлены. В 2024 году преступлений, связанных с незаконным оборотом наркотических средств на территории округа не выявлено. Мероприятие подпрограммы «Проведение мероприятий по профилактике правонарушений» предусматривает в том числе и мероприятия, направленные на снижение уровня уличной преступности. В целях профилактики «уличных» преступлений на территории </w:t>
      </w:r>
      <w:r w:rsidR="00B83AC9" w:rsidRPr="00273781">
        <w:rPr>
          <w:rFonts w:eastAsia="SimSun" w:cs="Mangal"/>
          <w:kern w:val="1"/>
          <w:sz w:val="26"/>
          <w:szCs w:val="26"/>
          <w:lang w:bidi="hi-IN"/>
        </w:rPr>
        <w:t>округа</w:t>
      </w: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создана Добровольная народная дружина. Члены ДНД в количестве 25 человек приняли участие в охране общественного порядка при проведении 9 культурно-массовых мероприятий, проводившихся на территории округа. Нарушений общественного порядка на данных мероприятиях не зафиксировано. </w:t>
      </w:r>
    </w:p>
    <w:p w:rsidR="00B83AC9" w:rsidRPr="00273781" w:rsidRDefault="00B83AC9" w:rsidP="00B83AC9">
      <w:pPr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В целом по программе</w:t>
      </w:r>
      <w:r w:rsidRPr="00273781">
        <w:rPr>
          <w:color w:val="000000"/>
          <w:sz w:val="26"/>
          <w:szCs w:val="26"/>
        </w:rPr>
        <w:t xml:space="preserve">, подпрограммам и основным мероприятиям на 2024 года установлено </w:t>
      </w:r>
      <w:r w:rsidRPr="00273781">
        <w:rPr>
          <w:sz w:val="26"/>
          <w:szCs w:val="26"/>
        </w:rPr>
        <w:t>13 целевых показателей, из них выполнены в полном объеме 12 показателей.</w:t>
      </w:r>
    </w:p>
    <w:p w:rsidR="005C4A00" w:rsidRPr="00273781" w:rsidRDefault="005C4A00" w:rsidP="005C4A00">
      <w:pPr>
        <w:snapToGrid w:val="0"/>
        <w:spacing w:line="276" w:lineRule="auto"/>
        <w:ind w:firstLine="709"/>
        <w:jc w:val="both"/>
        <w:rPr>
          <w:kern w:val="1"/>
          <w:sz w:val="26"/>
          <w:szCs w:val="26"/>
          <w:lang w:bidi="hi-IN"/>
        </w:rPr>
      </w:pPr>
      <w:r w:rsidRPr="00273781">
        <w:rPr>
          <w:kern w:val="1"/>
          <w:sz w:val="26"/>
          <w:szCs w:val="26"/>
          <w:lang w:bidi="hi-IN"/>
        </w:rPr>
        <w:t>Не достигнут целев</w:t>
      </w:r>
      <w:r w:rsidR="00B83AC9" w:rsidRPr="00273781">
        <w:rPr>
          <w:kern w:val="1"/>
          <w:sz w:val="26"/>
          <w:szCs w:val="26"/>
          <w:lang w:bidi="hi-IN"/>
        </w:rPr>
        <w:t>ой</w:t>
      </w:r>
      <w:r w:rsidRPr="00273781">
        <w:rPr>
          <w:kern w:val="1"/>
          <w:sz w:val="26"/>
          <w:szCs w:val="26"/>
          <w:lang w:bidi="hi-IN"/>
        </w:rPr>
        <w:t xml:space="preserve"> показател</w:t>
      </w:r>
      <w:r w:rsidR="00B83AC9" w:rsidRPr="00273781">
        <w:rPr>
          <w:kern w:val="1"/>
          <w:sz w:val="26"/>
          <w:szCs w:val="26"/>
          <w:lang w:bidi="hi-IN"/>
        </w:rPr>
        <w:t>ь</w:t>
      </w:r>
      <w:r w:rsidRPr="00273781">
        <w:rPr>
          <w:kern w:val="1"/>
          <w:sz w:val="26"/>
          <w:szCs w:val="26"/>
          <w:lang w:bidi="hi-IN"/>
        </w:rPr>
        <w:t xml:space="preserve">: </w:t>
      </w:r>
    </w:p>
    <w:p w:rsidR="005C4A00" w:rsidRPr="00273781" w:rsidRDefault="005C4A00" w:rsidP="005C4A00">
      <w:pPr>
        <w:snapToGri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73781">
        <w:rPr>
          <w:kern w:val="1"/>
          <w:sz w:val="26"/>
          <w:szCs w:val="26"/>
          <w:lang w:bidi="hi-IN"/>
        </w:rPr>
        <w:t>-</w:t>
      </w:r>
      <w:r w:rsidRPr="00273781">
        <w:rPr>
          <w:color w:val="000000"/>
          <w:sz w:val="26"/>
          <w:szCs w:val="26"/>
        </w:rPr>
        <w:t xml:space="preserve"> выполнение мероприятий ежегодного плана мероприятий МО «</w:t>
      </w:r>
      <w:proofErr w:type="spellStart"/>
      <w:r w:rsidRPr="00273781">
        <w:rPr>
          <w:color w:val="000000"/>
          <w:sz w:val="26"/>
          <w:szCs w:val="26"/>
        </w:rPr>
        <w:t>Локнянский</w:t>
      </w:r>
      <w:proofErr w:type="spellEnd"/>
      <w:r w:rsidRPr="00273781">
        <w:rPr>
          <w:color w:val="000000"/>
          <w:sz w:val="26"/>
          <w:szCs w:val="26"/>
        </w:rPr>
        <w:t xml:space="preserve"> муниципальный округ»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343929" w:rsidRPr="00273781" w:rsidRDefault="00343929" w:rsidP="00343929">
      <w:pPr>
        <w:ind w:firstLine="708"/>
        <w:jc w:val="both"/>
        <w:rPr>
          <w:sz w:val="26"/>
          <w:szCs w:val="26"/>
        </w:rPr>
      </w:pPr>
      <w:proofErr w:type="gramStart"/>
      <w:r w:rsidRPr="00273781">
        <w:rPr>
          <w:sz w:val="26"/>
          <w:szCs w:val="26"/>
        </w:rPr>
        <w:t>Согласно оценки</w:t>
      </w:r>
      <w:proofErr w:type="gramEnd"/>
      <w:r w:rsidRPr="00273781">
        <w:rPr>
          <w:sz w:val="26"/>
          <w:szCs w:val="26"/>
        </w:rPr>
        <w:t xml:space="preserve"> эффективности реализации муниципальной программы, программа является эффективной, реализацию программы следует продолжить.</w:t>
      </w:r>
    </w:p>
    <w:p w:rsidR="005C4A00" w:rsidRPr="00273781" w:rsidRDefault="005C4A00" w:rsidP="005C4A00">
      <w:pPr>
        <w:ind w:firstLine="708"/>
        <w:jc w:val="both"/>
        <w:rPr>
          <w:color w:val="FF0000"/>
          <w:sz w:val="26"/>
          <w:szCs w:val="26"/>
        </w:rPr>
      </w:pPr>
      <w:r w:rsidRPr="00273781">
        <w:rPr>
          <w:color w:val="FF0000"/>
          <w:sz w:val="26"/>
          <w:szCs w:val="26"/>
          <w:lang w:eastAsia="en-US"/>
        </w:rPr>
        <w:t xml:space="preserve">  </w:t>
      </w:r>
    </w:p>
    <w:p w:rsidR="005C4A00" w:rsidRPr="00273781" w:rsidRDefault="005C4A00" w:rsidP="005C4A00">
      <w:pPr>
        <w:widowControl w:val="0"/>
        <w:snapToGrid w:val="0"/>
        <w:spacing w:line="100" w:lineRule="atLeast"/>
        <w:ind w:firstLine="709"/>
        <w:jc w:val="both"/>
        <w:rPr>
          <w:rFonts w:ascii="Calibri" w:hAnsi="Calibri"/>
          <w:kern w:val="1"/>
          <w:sz w:val="26"/>
          <w:szCs w:val="26"/>
          <w:lang w:bidi="hi-IN"/>
        </w:rPr>
      </w:pPr>
    </w:p>
    <w:p w:rsidR="006F76F0" w:rsidRPr="00273781" w:rsidRDefault="006F76F0" w:rsidP="005B117A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781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5B117A" w:rsidRPr="00273781">
        <w:rPr>
          <w:rFonts w:ascii="Times New Roman" w:eastAsia="Calibri" w:hAnsi="Times New Roman" w:cs="Times New Roman"/>
          <w:b/>
          <w:sz w:val="26"/>
          <w:szCs w:val="26"/>
        </w:rPr>
        <w:t>Содействие экономическому развитию и инвестиционной привлекательности муниципального образования «</w:t>
      </w:r>
      <w:proofErr w:type="spellStart"/>
      <w:r w:rsidR="00CE2748" w:rsidRPr="00273781">
        <w:rPr>
          <w:rFonts w:ascii="Times New Roman" w:eastAsia="Calibri" w:hAnsi="Times New Roman" w:cs="Times New Roman"/>
          <w:b/>
          <w:sz w:val="26"/>
          <w:szCs w:val="26"/>
        </w:rPr>
        <w:t>Локнянский</w:t>
      </w:r>
      <w:proofErr w:type="spellEnd"/>
      <w:r w:rsidR="005B117A" w:rsidRPr="0027378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67DC2" w:rsidRPr="00273781">
        <w:rPr>
          <w:rFonts w:ascii="Times New Roman" w:eastAsia="Calibri" w:hAnsi="Times New Roman" w:cs="Times New Roman"/>
          <w:b/>
          <w:sz w:val="26"/>
          <w:szCs w:val="26"/>
        </w:rPr>
        <w:t>муниципальный округ</w:t>
      </w:r>
      <w:r w:rsidR="005B117A" w:rsidRPr="00273781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</w:p>
    <w:p w:rsidR="006F76F0" w:rsidRPr="00273781" w:rsidRDefault="006F76F0" w:rsidP="006F76F0">
      <w:pPr>
        <w:widowControl w:val="0"/>
        <w:tabs>
          <w:tab w:val="left" w:pos="426"/>
        </w:tabs>
        <w:suppressAutoHyphens/>
        <w:jc w:val="center"/>
        <w:rPr>
          <w:sz w:val="26"/>
          <w:szCs w:val="26"/>
        </w:rPr>
      </w:pPr>
    </w:p>
    <w:p w:rsidR="00CE2748" w:rsidRPr="00273781" w:rsidRDefault="00CB5456" w:rsidP="00CE2748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sz w:val="26"/>
          <w:szCs w:val="26"/>
        </w:rPr>
        <w:t xml:space="preserve">            </w:t>
      </w:r>
      <w:r w:rsidR="00666DB7" w:rsidRPr="00273781">
        <w:rPr>
          <w:sz w:val="26"/>
          <w:szCs w:val="26"/>
        </w:rPr>
        <w:t xml:space="preserve">Постановлением Администрации </w:t>
      </w:r>
      <w:proofErr w:type="spellStart"/>
      <w:r w:rsidR="00CE2748" w:rsidRPr="00273781">
        <w:rPr>
          <w:sz w:val="26"/>
          <w:szCs w:val="26"/>
        </w:rPr>
        <w:t>Локнянского</w:t>
      </w:r>
      <w:proofErr w:type="spellEnd"/>
      <w:r w:rsidR="00666DB7" w:rsidRPr="00273781">
        <w:rPr>
          <w:sz w:val="26"/>
          <w:szCs w:val="26"/>
        </w:rPr>
        <w:t xml:space="preserve"> района от </w:t>
      </w:r>
      <w:r w:rsidR="00CE2748" w:rsidRPr="00273781">
        <w:rPr>
          <w:sz w:val="26"/>
          <w:szCs w:val="26"/>
        </w:rPr>
        <w:t>16</w:t>
      </w:r>
      <w:r w:rsidR="00666DB7" w:rsidRPr="00273781">
        <w:rPr>
          <w:sz w:val="26"/>
          <w:szCs w:val="26"/>
        </w:rPr>
        <w:t>.12.20</w:t>
      </w:r>
      <w:r w:rsidR="00CE2748" w:rsidRPr="00273781">
        <w:rPr>
          <w:sz w:val="26"/>
          <w:szCs w:val="26"/>
        </w:rPr>
        <w:t>21</w:t>
      </w:r>
      <w:r w:rsidR="00666DB7" w:rsidRPr="00273781">
        <w:rPr>
          <w:sz w:val="26"/>
          <w:szCs w:val="26"/>
        </w:rPr>
        <w:t xml:space="preserve"> года № </w:t>
      </w:r>
      <w:r w:rsidR="00CE2748" w:rsidRPr="00273781">
        <w:rPr>
          <w:sz w:val="26"/>
          <w:szCs w:val="26"/>
        </w:rPr>
        <w:t>565</w:t>
      </w:r>
      <w:r w:rsidR="00666DB7" w:rsidRPr="00273781">
        <w:rPr>
          <w:sz w:val="26"/>
          <w:szCs w:val="26"/>
        </w:rPr>
        <w:t>-</w:t>
      </w:r>
      <w:r w:rsidR="00CE2748" w:rsidRPr="00273781">
        <w:rPr>
          <w:sz w:val="26"/>
          <w:szCs w:val="26"/>
        </w:rPr>
        <w:t>п</w:t>
      </w:r>
      <w:r w:rsidR="00666DB7" w:rsidRPr="00273781">
        <w:rPr>
          <w:sz w:val="26"/>
          <w:szCs w:val="26"/>
        </w:rPr>
        <w:t xml:space="preserve"> утверждена </w:t>
      </w:r>
      <w:r w:rsidR="00C024BA">
        <w:rPr>
          <w:sz w:val="26"/>
          <w:szCs w:val="26"/>
        </w:rPr>
        <w:t>м</w:t>
      </w:r>
      <w:r w:rsidR="00666DB7" w:rsidRPr="00273781">
        <w:rPr>
          <w:sz w:val="26"/>
          <w:szCs w:val="26"/>
        </w:rPr>
        <w:t>униципальная программа «Содействие экономическому развитию и инвестиционной привлекательности муниципального образования «</w:t>
      </w:r>
      <w:proofErr w:type="spellStart"/>
      <w:r w:rsidR="00CE2748" w:rsidRPr="00273781">
        <w:rPr>
          <w:sz w:val="26"/>
          <w:szCs w:val="26"/>
        </w:rPr>
        <w:t>Локнянский</w:t>
      </w:r>
      <w:proofErr w:type="spellEnd"/>
      <w:r w:rsidR="00CE2748" w:rsidRPr="00273781">
        <w:rPr>
          <w:sz w:val="26"/>
          <w:szCs w:val="26"/>
        </w:rPr>
        <w:t xml:space="preserve"> </w:t>
      </w:r>
      <w:r w:rsidR="0036432B" w:rsidRPr="00273781">
        <w:rPr>
          <w:sz w:val="26"/>
          <w:szCs w:val="26"/>
        </w:rPr>
        <w:t>муниципальный округ</w:t>
      </w:r>
      <w:r w:rsidR="00CE2748" w:rsidRPr="00273781">
        <w:rPr>
          <w:sz w:val="26"/>
          <w:szCs w:val="26"/>
        </w:rPr>
        <w:t xml:space="preserve">». </w:t>
      </w:r>
      <w:r w:rsidRPr="00273781">
        <w:rPr>
          <w:sz w:val="26"/>
          <w:szCs w:val="26"/>
        </w:rPr>
        <w:t>П</w:t>
      </w:r>
      <w:r w:rsidR="00CE2748" w:rsidRPr="00273781">
        <w:rPr>
          <w:sz w:val="26"/>
          <w:szCs w:val="26"/>
        </w:rPr>
        <w:t xml:space="preserve">рограмма </w:t>
      </w:r>
      <w:r w:rsidR="00CE2748" w:rsidRPr="00273781">
        <w:rPr>
          <w:rFonts w:eastAsia="SimSun" w:cs="Mangal"/>
          <w:kern w:val="1"/>
          <w:sz w:val="26"/>
          <w:szCs w:val="26"/>
          <w:lang w:bidi="hi-IN"/>
        </w:rPr>
        <w:t>направлена на содействие сохранению и развитию экономического потенциала муниципального образования «</w:t>
      </w:r>
      <w:proofErr w:type="spellStart"/>
      <w:r w:rsidR="00CE2748" w:rsidRPr="00273781">
        <w:rPr>
          <w:rFonts w:eastAsia="SimSun" w:cs="Mangal"/>
          <w:kern w:val="1"/>
          <w:sz w:val="26"/>
          <w:szCs w:val="26"/>
          <w:lang w:bidi="hi-IN"/>
        </w:rPr>
        <w:t>Локнянский</w:t>
      </w:r>
      <w:proofErr w:type="spellEnd"/>
      <w:r w:rsidR="00CE2748" w:rsidRPr="00273781">
        <w:rPr>
          <w:rFonts w:eastAsia="SimSun" w:cs="Mangal"/>
          <w:kern w:val="1"/>
          <w:sz w:val="26"/>
          <w:szCs w:val="26"/>
          <w:lang w:bidi="hi-IN"/>
        </w:rPr>
        <w:t xml:space="preserve"> </w:t>
      </w:r>
      <w:r w:rsidR="0036432B" w:rsidRPr="00273781">
        <w:rPr>
          <w:rFonts w:eastAsia="SimSun" w:cs="Mangal"/>
          <w:kern w:val="1"/>
          <w:sz w:val="26"/>
          <w:szCs w:val="26"/>
          <w:lang w:bidi="hi-IN"/>
        </w:rPr>
        <w:t>муниципальный о</w:t>
      </w:r>
      <w:r w:rsidR="00A67DC2" w:rsidRPr="00273781">
        <w:rPr>
          <w:rFonts w:eastAsia="SimSun" w:cs="Mangal"/>
          <w:kern w:val="1"/>
          <w:sz w:val="26"/>
          <w:szCs w:val="26"/>
          <w:lang w:bidi="hi-IN"/>
        </w:rPr>
        <w:t>круг</w:t>
      </w:r>
      <w:r w:rsidR="00CE2748" w:rsidRPr="00273781">
        <w:rPr>
          <w:rFonts w:eastAsia="SimSun" w:cs="Mangal"/>
          <w:kern w:val="1"/>
          <w:sz w:val="26"/>
          <w:szCs w:val="26"/>
          <w:lang w:bidi="hi-IN"/>
        </w:rPr>
        <w:t>», создание на территории муниципального образования благоприятных условий для развития малого и среднего предпринимательства и благоприятных условий для осуществления активной инвестиционной деятельности.</w:t>
      </w:r>
    </w:p>
    <w:p w:rsidR="005518A0" w:rsidRPr="00273781" w:rsidRDefault="005518A0" w:rsidP="0055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lastRenderedPageBreak/>
        <w:t>Целью программы является - содействие сохранению и развитию экономического потенциала муниципального образования «</w:t>
      </w:r>
      <w:proofErr w:type="spellStart"/>
      <w:r w:rsidRPr="00273781">
        <w:rPr>
          <w:sz w:val="26"/>
          <w:szCs w:val="26"/>
        </w:rPr>
        <w:t>Локнянский</w:t>
      </w:r>
      <w:proofErr w:type="spellEnd"/>
      <w:r w:rsidRPr="00273781">
        <w:rPr>
          <w:sz w:val="26"/>
          <w:szCs w:val="26"/>
        </w:rPr>
        <w:t xml:space="preserve"> </w:t>
      </w:r>
      <w:r w:rsidR="00A67DC2" w:rsidRPr="00273781">
        <w:rPr>
          <w:sz w:val="26"/>
          <w:szCs w:val="26"/>
        </w:rPr>
        <w:t>муниципальный округ</w:t>
      </w:r>
      <w:r w:rsidRPr="00273781">
        <w:rPr>
          <w:sz w:val="26"/>
          <w:szCs w:val="26"/>
        </w:rPr>
        <w:t>».</w:t>
      </w:r>
    </w:p>
    <w:p w:rsidR="005518A0" w:rsidRPr="00273781" w:rsidRDefault="005518A0" w:rsidP="0055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Для достижения данной цели необходимо решить следующую задачу: </w:t>
      </w:r>
    </w:p>
    <w:p w:rsidR="005518A0" w:rsidRPr="00273781" w:rsidRDefault="005518A0" w:rsidP="005518A0">
      <w:pPr>
        <w:widowControl w:val="0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создание на территории муниципального образования благоприятных условий для развития малого и среднего предпринимательства и инвестиционной деятельности.</w:t>
      </w:r>
    </w:p>
    <w:p w:rsidR="005518A0" w:rsidRPr="00273781" w:rsidRDefault="005518A0" w:rsidP="005518A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73781">
        <w:rPr>
          <w:spacing w:val="2"/>
          <w:sz w:val="26"/>
          <w:szCs w:val="26"/>
        </w:rPr>
        <w:t xml:space="preserve">Для достижения заявленной цели и решения поставленных задач в рамках настоящей муниципальной программы предусмотрена реализация одной подпрограммы: </w:t>
      </w:r>
      <w:r w:rsidRPr="00273781">
        <w:rPr>
          <w:sz w:val="26"/>
          <w:szCs w:val="26"/>
        </w:rPr>
        <w:t>«</w:t>
      </w:r>
      <w:r w:rsidRPr="00273781">
        <w:rPr>
          <w:color w:val="000000"/>
          <w:sz w:val="26"/>
          <w:szCs w:val="26"/>
        </w:rPr>
        <w:t xml:space="preserve">Развитие и поддержка малого и среднего предпринимательства и инвестиционной деятельности» с двумя основными мероприятиями: </w:t>
      </w:r>
    </w:p>
    <w:p w:rsidR="005518A0" w:rsidRPr="00273781" w:rsidRDefault="005518A0" w:rsidP="005518A0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73781">
        <w:rPr>
          <w:sz w:val="26"/>
          <w:szCs w:val="26"/>
        </w:rPr>
        <w:t>«</w:t>
      </w:r>
      <w:r w:rsidRPr="00273781">
        <w:rPr>
          <w:bCs/>
          <w:sz w:val="26"/>
          <w:szCs w:val="26"/>
        </w:rPr>
        <w:t>Создание и развитие механизма поддержки субъектов малого и среднего предпринимательства».</w:t>
      </w:r>
    </w:p>
    <w:p w:rsidR="005518A0" w:rsidRPr="00273781" w:rsidRDefault="005518A0" w:rsidP="005518A0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73781">
        <w:rPr>
          <w:bCs/>
          <w:sz w:val="26"/>
          <w:szCs w:val="26"/>
        </w:rPr>
        <w:t>«Повышение инвестиционной привлекательности».</w:t>
      </w:r>
    </w:p>
    <w:p w:rsidR="005518A0" w:rsidRPr="00273781" w:rsidRDefault="005518A0" w:rsidP="005518A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В рамках реализации мероприятий муниципальной программы в 202</w:t>
      </w:r>
      <w:r w:rsidR="0036432B" w:rsidRPr="00273781">
        <w:rPr>
          <w:rFonts w:eastAsia="SimSun" w:cs="Mangal"/>
          <w:kern w:val="1"/>
          <w:sz w:val="26"/>
          <w:szCs w:val="26"/>
          <w:lang w:bidi="hi-IN"/>
        </w:rPr>
        <w:t>4</w:t>
      </w: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году достигнуты следующие основные результаты:</w:t>
      </w:r>
    </w:p>
    <w:p w:rsidR="0036432B" w:rsidRPr="00273781" w:rsidRDefault="0036432B" w:rsidP="0036432B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 xml:space="preserve">- посредством официального сайта </w:t>
      </w:r>
      <w:proofErr w:type="spellStart"/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>Локнянского</w:t>
      </w:r>
      <w:proofErr w:type="spellEnd"/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 xml:space="preserve"> муниципального округа, осуществлялась информационная поддержка субъектов малого и среднего предпринимательства, обеспечивался д</w:t>
      </w:r>
      <w:r w:rsidRPr="00273781">
        <w:rPr>
          <w:rFonts w:eastAsia="Calibri"/>
          <w:sz w:val="26"/>
          <w:szCs w:val="26"/>
          <w:lang w:eastAsia="ar-SA"/>
        </w:rPr>
        <w:t xml:space="preserve">оступ к нормативной, справочной информации муниципального, регионального и федерального уровней, </w:t>
      </w:r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>в том числе АО «Корпорация «МСП»;</w:t>
      </w:r>
    </w:p>
    <w:p w:rsidR="0036432B" w:rsidRPr="00273781" w:rsidRDefault="0036432B" w:rsidP="0036432B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 xml:space="preserve">-  оказана имущественная поддержка двум субъектам малого и среднего бизнеса.      Десять объектов муниципального имущества предназначены для предоставления имущественной поддержки. На сайте </w:t>
      </w:r>
      <w:proofErr w:type="spellStart"/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>Локнянского</w:t>
      </w:r>
      <w:proofErr w:type="spellEnd"/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 xml:space="preserve"> округа создан раздел «Имущественная поддержка субъектов МСП», где представители бизнеса могут ознакомиться со всей необходимой информацией</w:t>
      </w:r>
      <w:r w:rsidRPr="00273781">
        <w:rPr>
          <w:rFonts w:eastAsia="Calibri"/>
          <w:color w:val="000000"/>
          <w:sz w:val="26"/>
          <w:szCs w:val="26"/>
          <w:lang w:eastAsia="zh-CN"/>
        </w:rPr>
        <w:t xml:space="preserve"> о поддержке, оказываемой на федеральном, региональном и муниципальном уровнях;</w:t>
      </w:r>
    </w:p>
    <w:p w:rsidR="0036432B" w:rsidRPr="00273781" w:rsidRDefault="0036432B" w:rsidP="0036432B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 xml:space="preserve">- предоставлена муниципальная преференция – имущество в пользование субъектам малого бизнеса передано без проведения торгов;  </w:t>
      </w:r>
    </w:p>
    <w:p w:rsidR="0036432B" w:rsidRPr="00273781" w:rsidRDefault="0036432B" w:rsidP="0036432B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273781">
        <w:rPr>
          <w:rFonts w:eastAsia="SimSun" w:cs="Mangal"/>
          <w:kern w:val="1"/>
          <w:sz w:val="26"/>
          <w:szCs w:val="26"/>
          <w:lang w:eastAsia="zh-CN" w:bidi="hi-IN"/>
        </w:rPr>
        <w:t xml:space="preserve">- </w:t>
      </w:r>
      <w:r w:rsidRPr="00273781">
        <w:rPr>
          <w:rFonts w:eastAsia="Calibri"/>
          <w:sz w:val="26"/>
          <w:szCs w:val="26"/>
          <w:lang w:eastAsia="zh-CN"/>
        </w:rPr>
        <w:t xml:space="preserve">поддерживается участие субъектов малого и среднего предпринимательства </w:t>
      </w:r>
      <w:proofErr w:type="gramStart"/>
      <w:r w:rsidRPr="00273781">
        <w:rPr>
          <w:rFonts w:eastAsia="Calibri"/>
          <w:sz w:val="26"/>
          <w:szCs w:val="26"/>
          <w:lang w:eastAsia="zh-CN"/>
        </w:rPr>
        <w:t>в  муниципальных</w:t>
      </w:r>
      <w:proofErr w:type="gramEnd"/>
      <w:r w:rsidRPr="00273781">
        <w:rPr>
          <w:rFonts w:eastAsia="Calibri"/>
          <w:sz w:val="26"/>
          <w:szCs w:val="26"/>
          <w:lang w:eastAsia="zh-CN"/>
        </w:rPr>
        <w:t xml:space="preserve"> закупках товаров, работ, услуг;</w:t>
      </w:r>
    </w:p>
    <w:p w:rsidR="0036432B" w:rsidRPr="00273781" w:rsidRDefault="0036432B" w:rsidP="0036432B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273781">
        <w:rPr>
          <w:rFonts w:eastAsia="Calibri"/>
          <w:sz w:val="26"/>
          <w:szCs w:val="26"/>
          <w:lang w:eastAsia="zh-CN"/>
        </w:rPr>
        <w:t xml:space="preserve">- в актуальном состоянии поддерживается инвестиционный паспорт муниципального образования; </w:t>
      </w:r>
    </w:p>
    <w:p w:rsidR="0036432B" w:rsidRPr="00273781" w:rsidRDefault="0036432B" w:rsidP="0036432B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273781">
        <w:rPr>
          <w:rFonts w:eastAsia="Calibri"/>
          <w:sz w:val="26"/>
          <w:szCs w:val="26"/>
          <w:lang w:eastAsia="zh-CN"/>
        </w:rPr>
        <w:t xml:space="preserve">-   в целях создания благоприятной административной среды для инвесторов, на сайте </w:t>
      </w:r>
      <w:proofErr w:type="spellStart"/>
      <w:r w:rsidRPr="00273781">
        <w:rPr>
          <w:rFonts w:eastAsia="Calibri"/>
          <w:sz w:val="26"/>
          <w:szCs w:val="26"/>
          <w:lang w:eastAsia="zh-CN"/>
        </w:rPr>
        <w:t>Локнянского</w:t>
      </w:r>
      <w:proofErr w:type="spellEnd"/>
      <w:r w:rsidRPr="00273781">
        <w:rPr>
          <w:rFonts w:eastAsia="Calibri"/>
          <w:sz w:val="26"/>
          <w:szCs w:val="26"/>
          <w:lang w:eastAsia="zh-CN"/>
        </w:rPr>
        <w:t xml:space="preserve"> округа создан раздел «Инвестиционная деятельность», где размещена вся необходимая информация для потенциальных инвесторов;</w:t>
      </w:r>
    </w:p>
    <w:p w:rsidR="0036432B" w:rsidRPr="00273781" w:rsidRDefault="0036432B" w:rsidP="0036432B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273781">
        <w:rPr>
          <w:rFonts w:eastAsia="Calibri"/>
          <w:sz w:val="26"/>
          <w:szCs w:val="26"/>
          <w:lang w:eastAsia="zh-CN"/>
        </w:rPr>
        <w:t>- для расширения деловых контактов и привлечения инвестиций в муниципальное образование, представители бизнеса - ООО «</w:t>
      </w:r>
      <w:proofErr w:type="spellStart"/>
      <w:r w:rsidRPr="00273781">
        <w:rPr>
          <w:rFonts w:eastAsia="Calibri"/>
          <w:sz w:val="26"/>
          <w:szCs w:val="26"/>
          <w:lang w:eastAsia="zh-CN"/>
        </w:rPr>
        <w:t>Локнянский</w:t>
      </w:r>
      <w:proofErr w:type="spellEnd"/>
      <w:r w:rsidRPr="00273781">
        <w:rPr>
          <w:rFonts w:eastAsia="Calibri"/>
          <w:sz w:val="26"/>
          <w:szCs w:val="26"/>
          <w:lang w:eastAsia="zh-CN"/>
        </w:rPr>
        <w:t xml:space="preserve"> </w:t>
      </w:r>
      <w:proofErr w:type="spellStart"/>
      <w:r w:rsidRPr="00273781">
        <w:rPr>
          <w:rFonts w:eastAsia="Calibri"/>
          <w:sz w:val="26"/>
          <w:szCs w:val="26"/>
          <w:lang w:eastAsia="zh-CN"/>
        </w:rPr>
        <w:t>хлебокомбинат</w:t>
      </w:r>
      <w:proofErr w:type="spellEnd"/>
      <w:r w:rsidRPr="00273781">
        <w:rPr>
          <w:rFonts w:eastAsia="Calibri"/>
          <w:sz w:val="26"/>
          <w:szCs w:val="26"/>
          <w:lang w:eastAsia="zh-CN"/>
        </w:rPr>
        <w:t>» и ООО «Агропромышленный комплекс «</w:t>
      </w:r>
      <w:proofErr w:type="spellStart"/>
      <w:r w:rsidRPr="00273781">
        <w:rPr>
          <w:rFonts w:eastAsia="Calibri"/>
          <w:sz w:val="26"/>
          <w:szCs w:val="26"/>
          <w:lang w:eastAsia="zh-CN"/>
        </w:rPr>
        <w:t>Локнянский</w:t>
      </w:r>
      <w:proofErr w:type="spellEnd"/>
      <w:r w:rsidRPr="00273781">
        <w:rPr>
          <w:rFonts w:eastAsia="Calibri"/>
          <w:sz w:val="26"/>
          <w:szCs w:val="26"/>
          <w:lang w:eastAsia="zh-CN"/>
        </w:rPr>
        <w:t>» участвовали в сельскохозяйственных ярмарках, проводимых в г. Великие Луки и г. Пскове (весна, осень). Представители социальной сферы, в частности культуры, участвовали в 12 всероссийских и областных выставках и ярмарках;</w:t>
      </w:r>
    </w:p>
    <w:p w:rsidR="0036432B" w:rsidRPr="00273781" w:rsidRDefault="0036432B" w:rsidP="0036432B">
      <w:pPr>
        <w:suppressAutoHyphens/>
        <w:jc w:val="both"/>
        <w:rPr>
          <w:rFonts w:eastAsia="Calibri"/>
          <w:sz w:val="26"/>
          <w:szCs w:val="26"/>
          <w:lang w:eastAsia="zh-CN"/>
        </w:rPr>
      </w:pPr>
      <w:r w:rsidRPr="00273781">
        <w:rPr>
          <w:rFonts w:eastAsia="Calibri"/>
          <w:sz w:val="26"/>
          <w:szCs w:val="26"/>
          <w:lang w:eastAsia="zh-CN"/>
        </w:rPr>
        <w:t>- установлены 5 знаков туристской навигации, указывающих направление к туристическим объектам, находящихся на территории округа: братская могила воинов Советской армии, д. Черное – 1 знак; место гибели Матросова Александра Матвеевича (Дзот Матросова), д. Чернушки – 2 знака;</w:t>
      </w:r>
      <w:r w:rsidRPr="00273781">
        <w:rPr>
          <w:color w:val="000000"/>
          <w:sz w:val="26"/>
          <w:szCs w:val="26"/>
          <w:shd w:val="clear" w:color="auto" w:fill="FFFFFF"/>
        </w:rPr>
        <w:t xml:space="preserve"> б</w:t>
      </w:r>
      <w:r w:rsidRPr="00273781">
        <w:rPr>
          <w:rFonts w:eastAsia="Calibri"/>
          <w:sz w:val="26"/>
          <w:szCs w:val="26"/>
          <w:lang w:eastAsia="zh-CN"/>
        </w:rPr>
        <w:t>ратское воинское захоронение «Партизанская горка» - 2 знака.</w:t>
      </w:r>
      <w:r w:rsidR="002C5FA7" w:rsidRPr="00273781">
        <w:rPr>
          <w:rFonts w:eastAsia="Calibri"/>
          <w:sz w:val="26"/>
          <w:szCs w:val="26"/>
          <w:lang w:eastAsia="zh-CN"/>
        </w:rPr>
        <w:t xml:space="preserve"> На эти цели было затрачено 101010,10 руб. из областного и местного бюджетов.</w:t>
      </w:r>
    </w:p>
    <w:p w:rsidR="0036432B" w:rsidRPr="00273781" w:rsidRDefault="0036432B" w:rsidP="005518A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</w:p>
    <w:p w:rsidR="008A6947" w:rsidRPr="00273781" w:rsidRDefault="008A6947" w:rsidP="008A6947">
      <w:pPr>
        <w:rPr>
          <w:sz w:val="26"/>
          <w:szCs w:val="26"/>
        </w:rPr>
      </w:pPr>
      <w:r w:rsidRPr="00273781">
        <w:rPr>
          <w:sz w:val="26"/>
          <w:szCs w:val="26"/>
        </w:rPr>
        <w:t xml:space="preserve">            </w:t>
      </w:r>
      <w:r w:rsidRPr="00273781">
        <w:rPr>
          <w:sz w:val="26"/>
          <w:szCs w:val="26"/>
          <w:lang w:val="x-none"/>
        </w:rPr>
        <w:t xml:space="preserve">При реализации муниципальной программы были достигнуты </w:t>
      </w:r>
      <w:r w:rsidRPr="00273781">
        <w:rPr>
          <w:sz w:val="26"/>
          <w:szCs w:val="26"/>
        </w:rPr>
        <w:t>четыре целевых показателя.</w:t>
      </w:r>
    </w:p>
    <w:p w:rsidR="008A6947" w:rsidRPr="00273781" w:rsidRDefault="008A6947" w:rsidP="008A6947">
      <w:pPr>
        <w:jc w:val="both"/>
        <w:rPr>
          <w:sz w:val="26"/>
          <w:szCs w:val="26"/>
        </w:rPr>
      </w:pPr>
      <w:r w:rsidRPr="00273781">
        <w:rPr>
          <w:sz w:val="26"/>
          <w:szCs w:val="26"/>
        </w:rPr>
        <w:lastRenderedPageBreak/>
        <w:t xml:space="preserve"> В результате оценки эффективности реализации, муниципальная программа «Содействие экономическому развитию и инвестиционной привлекательности муниципальном образовании "</w:t>
      </w:r>
      <w:proofErr w:type="spellStart"/>
      <w:r w:rsidRPr="00273781">
        <w:rPr>
          <w:sz w:val="26"/>
          <w:szCs w:val="26"/>
        </w:rPr>
        <w:t>Локнянский</w:t>
      </w:r>
      <w:proofErr w:type="spellEnd"/>
      <w:r w:rsidRPr="00273781">
        <w:rPr>
          <w:sz w:val="26"/>
          <w:szCs w:val="26"/>
        </w:rPr>
        <w:t xml:space="preserve"> муниципальный округ» на 2022-2026 годы» является высокоэффективной. Реализацию муниципальной программы необходимо продолжить.    </w:t>
      </w:r>
    </w:p>
    <w:p w:rsidR="00C5145D" w:rsidRPr="00273781" w:rsidRDefault="00C5145D" w:rsidP="007E569F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00D4" w:rsidRPr="006B4F8E" w:rsidRDefault="0079439C" w:rsidP="007E569F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B4F8E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Pr="006B4F8E">
        <w:rPr>
          <w:rFonts w:ascii="Times New Roman" w:eastAsia="Calibri" w:hAnsi="Times New Roman" w:cs="Times New Roman"/>
          <w:b/>
          <w:sz w:val="26"/>
          <w:szCs w:val="26"/>
        </w:rPr>
        <w:t>Комплексное развитие систем коммунальной инфраструктуры муниципального об</w:t>
      </w:r>
      <w:r w:rsidR="006437D6" w:rsidRPr="006B4F8E">
        <w:rPr>
          <w:rFonts w:ascii="Times New Roman" w:eastAsia="Calibri" w:hAnsi="Times New Roman" w:cs="Times New Roman"/>
          <w:b/>
          <w:sz w:val="26"/>
          <w:szCs w:val="26"/>
        </w:rPr>
        <w:t xml:space="preserve">разования </w:t>
      </w:r>
    </w:p>
    <w:p w:rsidR="0079439C" w:rsidRPr="006B4F8E" w:rsidRDefault="006437D6" w:rsidP="007E569F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B4F8E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A77607" w:rsidRPr="006B4F8E">
        <w:rPr>
          <w:rFonts w:ascii="Times New Roman" w:eastAsia="Calibri" w:hAnsi="Times New Roman" w:cs="Times New Roman"/>
          <w:b/>
          <w:sz w:val="26"/>
          <w:szCs w:val="26"/>
        </w:rPr>
        <w:t>Локнянский</w:t>
      </w:r>
      <w:proofErr w:type="spellEnd"/>
      <w:r w:rsidRPr="006B4F8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65C4E" w:rsidRPr="006B4F8E">
        <w:rPr>
          <w:rFonts w:ascii="Times New Roman" w:eastAsia="Calibri" w:hAnsi="Times New Roman" w:cs="Times New Roman"/>
          <w:b/>
          <w:sz w:val="26"/>
          <w:szCs w:val="26"/>
        </w:rPr>
        <w:t>муниципальный округ</w:t>
      </w:r>
      <w:r w:rsidRPr="006B4F8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437D6" w:rsidRPr="00273781" w:rsidRDefault="006437D6" w:rsidP="007E569F">
      <w:pPr>
        <w:pStyle w:val="a3"/>
        <w:widowControl w:val="0"/>
        <w:tabs>
          <w:tab w:val="left" w:pos="426"/>
        </w:tabs>
        <w:suppressAutoHyphens/>
        <w:spacing w:after="0" w:line="240" w:lineRule="auto"/>
        <w:ind w:left="0"/>
        <w:jc w:val="center"/>
        <w:rPr>
          <w:rFonts w:eastAsia="SimSun"/>
          <w:b/>
          <w:color w:val="FF0000"/>
          <w:sz w:val="26"/>
          <w:szCs w:val="26"/>
        </w:rPr>
      </w:pPr>
    </w:p>
    <w:p w:rsidR="00F710C2" w:rsidRPr="00273781" w:rsidRDefault="00F710C2" w:rsidP="00B11262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Муниципальная программа «</w:t>
      </w:r>
      <w:bookmarkStart w:id="0" w:name="OLE_LINK1"/>
      <w:bookmarkStart w:id="1" w:name="OLE_LINK2"/>
      <w:r w:rsidRPr="00273781">
        <w:rPr>
          <w:sz w:val="26"/>
          <w:szCs w:val="26"/>
        </w:rPr>
        <w:t>Комплексное развитие систем коммунальной инфраструктуры и благоустройства муниципального образования</w:t>
      </w:r>
      <w:bookmarkEnd w:id="0"/>
      <w:bookmarkEnd w:id="1"/>
      <w:r w:rsidRPr="00273781">
        <w:rPr>
          <w:sz w:val="26"/>
          <w:szCs w:val="26"/>
        </w:rPr>
        <w:t xml:space="preserve"> «</w:t>
      </w:r>
      <w:proofErr w:type="spellStart"/>
      <w:r w:rsidRPr="00273781">
        <w:rPr>
          <w:sz w:val="26"/>
          <w:szCs w:val="26"/>
        </w:rPr>
        <w:t>Локнянский</w:t>
      </w:r>
      <w:proofErr w:type="spellEnd"/>
      <w:r w:rsidRPr="00273781">
        <w:rPr>
          <w:sz w:val="26"/>
          <w:szCs w:val="26"/>
        </w:rPr>
        <w:t xml:space="preserve"> </w:t>
      </w:r>
      <w:r w:rsidR="00365C4E" w:rsidRPr="00273781">
        <w:rPr>
          <w:sz w:val="26"/>
          <w:szCs w:val="26"/>
        </w:rPr>
        <w:t>муниципальный округ</w:t>
      </w:r>
      <w:r w:rsidRPr="00273781">
        <w:rPr>
          <w:sz w:val="26"/>
          <w:szCs w:val="26"/>
        </w:rPr>
        <w:t>» Псковской области на 2022-2026 годы»</w:t>
      </w: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, утвержденная постановлением Администрации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района от 12.01.2022г. № 5-п, направлена на   разработку и реализацию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района.</w:t>
      </w:r>
      <w:r w:rsidRPr="00273781">
        <w:rPr>
          <w:rFonts w:eastAsia="SimSun" w:cs="Mangal"/>
          <w:kern w:val="1"/>
          <w:sz w:val="26"/>
          <w:szCs w:val="26"/>
          <w:lang w:bidi="hi-IN"/>
        </w:rPr>
        <w:tab/>
        <w:t>Задачами программы являются: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- инженерно-техническая оптимизация коммунальных систем;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повышение надежности коммунальных систем и качества предоставления коммунальных услуг, устойчивости функционирования коммунальной инфраструктуры;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модернизация коммунальной инфраструктуры;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замена изношенных фондов;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повышение инвестиционной привлекательности коммунальной инфраструктуры муниципального образования;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обеспечение сбалансированности интересов субъектов коммунальной инфраструктуры и потребителей;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создание благоприятных условий для проживания населения на территории муниципального района;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обеспечение системами коммунальной инфраструктуры перспективных объектов жилищного строительства.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 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образования;</w:t>
      </w:r>
    </w:p>
    <w:p w:rsidR="00F710C2" w:rsidRPr="00273781" w:rsidRDefault="00F710C2" w:rsidP="00F710C2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-  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услуг.</w:t>
      </w:r>
    </w:p>
    <w:p w:rsidR="00AF5251" w:rsidRPr="00AF5251" w:rsidRDefault="002D2162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D2162">
        <w:rPr>
          <w:rFonts w:eastAsia="SimSun" w:cs="Mangal"/>
          <w:kern w:val="1"/>
          <w:sz w:val="26"/>
          <w:szCs w:val="26"/>
          <w:lang w:bidi="hi-IN"/>
        </w:rPr>
        <w:t xml:space="preserve">  </w:t>
      </w:r>
      <w:r w:rsidR="00AF5251" w:rsidRPr="00AF5251">
        <w:rPr>
          <w:rFonts w:eastAsia="SimSun" w:cs="Mangal"/>
          <w:kern w:val="1"/>
          <w:sz w:val="26"/>
          <w:szCs w:val="26"/>
          <w:lang w:bidi="hi-IN"/>
        </w:rPr>
        <w:t>В рамках реализации мероприятий муниципальной программы в 2024 году выполнялись работы по: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- ремонту жилых помещений, находящихся в собственности Администрации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муниципального округа;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- техническому обслуживанию газовых сетей;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- ремонту и благоустройству воинских захоронений, памятников и памятных знаков;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- ликвидации очагов сорного растения борщевик Сосновского;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- изготовлению проектной документации на тампонирование скважины № 18379 по ул. Первомайская в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р.п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.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Локня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>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- бурению новой скважины в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р.п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.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Локня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для бесперебойного снабжения водой Котельной №1 в отопительный период;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lastRenderedPageBreak/>
        <w:t>- возмещению затрат МУП «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Локнянское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ЖКХ» на ремонт водопроводной сети, находящейся в муниципальной собственности;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- проведению ремонта сети теплоснабжения в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р.п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.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Локня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и д.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Крестилово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>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- содержанию и ремонту сети уличного освещения на территории муниципального округа;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- завершению разработки проектно-сметной документации на строительство модульной котельной в д.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Крестилово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>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- содержанию мест гражданских захоронений на территории округа;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- реализации проектов территорий общественного самоуправления;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- приобретению и предоставлению жилых помещений детям-сиротам;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- подготовке документов территориального планирования, градостроительного зонирования, внесения изменений в правила землепользования и застройки сельских поселений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Самолуковская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и Михайловская волост</w:t>
      </w:r>
      <w:r>
        <w:rPr>
          <w:rFonts w:eastAsia="SimSun" w:cs="Mangal"/>
          <w:kern w:val="1"/>
          <w:sz w:val="26"/>
          <w:szCs w:val="26"/>
          <w:lang w:bidi="hi-IN"/>
        </w:rPr>
        <w:t>и</w:t>
      </w:r>
      <w:r w:rsidRPr="00AF5251">
        <w:rPr>
          <w:rFonts w:eastAsia="SimSun" w:cs="Mangal"/>
          <w:kern w:val="1"/>
          <w:sz w:val="26"/>
          <w:szCs w:val="26"/>
          <w:lang w:bidi="hi-IN"/>
        </w:rPr>
        <w:t>.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Благодаря выполнению задач предусмотренных программой удалось повысить удовлетворенность населения жилищно-коммунальными услугами: уровнем организации теплоснабжения, водоснабжения (водоотведения), электроснабжения, газоснабжения до 69%, снизить объемы потребления электрической и тепловой энергии, водопотребления муниципальными казёнными и бюджетными учреждениями  </w:t>
      </w:r>
      <w:proofErr w:type="spellStart"/>
      <w:r w:rsidRPr="00AF525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округа на 1%, снизить негативное воздействие на окружающую среду в системе  обращении с отходами путем оборудования 3 площадок для сбора мусора.</w:t>
      </w:r>
    </w:p>
    <w:p w:rsid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AF5251">
        <w:rPr>
          <w:rFonts w:eastAsia="SimSun" w:cs="Mangal"/>
          <w:kern w:val="1"/>
          <w:sz w:val="26"/>
          <w:szCs w:val="26"/>
          <w:lang w:bidi="hi-IN"/>
        </w:rPr>
        <w:t>Общая стоимость выполненных работ по программе в 2024 году составила 35</w:t>
      </w:r>
      <w:r>
        <w:rPr>
          <w:rFonts w:eastAsia="SimSun" w:cs="Mangal"/>
          <w:kern w:val="1"/>
          <w:sz w:val="26"/>
          <w:szCs w:val="26"/>
          <w:lang w:bidi="hi-IN"/>
        </w:rPr>
        <w:t>011</w:t>
      </w:r>
      <w:r w:rsidRPr="00AF5251">
        <w:rPr>
          <w:rFonts w:eastAsia="SimSun" w:cs="Mangal"/>
          <w:kern w:val="1"/>
          <w:sz w:val="26"/>
          <w:szCs w:val="26"/>
          <w:lang w:bidi="hi-IN"/>
        </w:rPr>
        <w:t>,</w:t>
      </w:r>
      <w:r>
        <w:rPr>
          <w:rFonts w:eastAsia="SimSun" w:cs="Mangal"/>
          <w:kern w:val="1"/>
          <w:sz w:val="26"/>
          <w:szCs w:val="26"/>
          <w:lang w:bidi="hi-IN"/>
        </w:rPr>
        <w:t>9</w:t>
      </w:r>
      <w:r w:rsidRPr="00AF5251">
        <w:rPr>
          <w:rFonts w:eastAsia="SimSun" w:cs="Mangal"/>
          <w:kern w:val="1"/>
          <w:sz w:val="26"/>
          <w:szCs w:val="26"/>
          <w:lang w:bidi="hi-IN"/>
        </w:rPr>
        <w:t xml:space="preserve"> тыс. руб.</w:t>
      </w:r>
    </w:p>
    <w:p w:rsidR="00AF5251" w:rsidRPr="00273781" w:rsidRDefault="00AF5251" w:rsidP="00AF5251">
      <w:pPr>
        <w:ind w:firstLine="708"/>
        <w:jc w:val="both"/>
        <w:rPr>
          <w:sz w:val="26"/>
          <w:szCs w:val="26"/>
        </w:rPr>
      </w:pPr>
      <w:proofErr w:type="gramStart"/>
      <w:r w:rsidRPr="00273781">
        <w:rPr>
          <w:sz w:val="26"/>
          <w:szCs w:val="26"/>
        </w:rPr>
        <w:t>Согласно оценки</w:t>
      </w:r>
      <w:proofErr w:type="gramEnd"/>
      <w:r w:rsidRPr="00273781">
        <w:rPr>
          <w:sz w:val="26"/>
          <w:szCs w:val="26"/>
        </w:rPr>
        <w:t xml:space="preserve"> эффективности реализации муниципальной программы, программа является </w:t>
      </w:r>
      <w:r>
        <w:rPr>
          <w:sz w:val="26"/>
          <w:szCs w:val="26"/>
        </w:rPr>
        <w:t>высоко</w:t>
      </w:r>
      <w:r w:rsidRPr="00273781">
        <w:rPr>
          <w:sz w:val="26"/>
          <w:szCs w:val="26"/>
        </w:rPr>
        <w:t>эффективной, реализацию программы следует продолжить.</w:t>
      </w:r>
    </w:p>
    <w:p w:rsidR="00AF5251" w:rsidRPr="00AF5251" w:rsidRDefault="00AF5251" w:rsidP="00AF5251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</w:p>
    <w:p w:rsidR="000A0812" w:rsidRPr="00273781" w:rsidRDefault="00CD29F0" w:rsidP="000A0812">
      <w:pPr>
        <w:widowControl w:val="0"/>
        <w:ind w:firstLine="708"/>
        <w:jc w:val="center"/>
        <w:rPr>
          <w:rFonts w:eastAsia="SimSun"/>
          <w:b/>
          <w:sz w:val="26"/>
          <w:szCs w:val="26"/>
        </w:rPr>
      </w:pPr>
      <w:r w:rsidRPr="00273781">
        <w:rPr>
          <w:rFonts w:eastAsia="SimSun"/>
          <w:b/>
          <w:sz w:val="26"/>
          <w:szCs w:val="26"/>
        </w:rPr>
        <w:t xml:space="preserve">Муниципальная программа «Развитие транспортного обслуживания населения на территории муниципального образования </w:t>
      </w:r>
    </w:p>
    <w:p w:rsidR="00CD29F0" w:rsidRPr="00273781" w:rsidRDefault="00CD29F0" w:rsidP="000A0812">
      <w:pPr>
        <w:widowControl w:val="0"/>
        <w:ind w:firstLine="708"/>
        <w:jc w:val="center"/>
        <w:rPr>
          <w:rFonts w:eastAsia="SimSun"/>
          <w:b/>
          <w:sz w:val="26"/>
          <w:szCs w:val="26"/>
        </w:rPr>
      </w:pPr>
      <w:r w:rsidRPr="00273781">
        <w:rPr>
          <w:rFonts w:eastAsia="SimSun"/>
          <w:b/>
          <w:sz w:val="26"/>
          <w:szCs w:val="26"/>
        </w:rPr>
        <w:t>«</w:t>
      </w:r>
      <w:proofErr w:type="spellStart"/>
      <w:r w:rsidR="00772EC9" w:rsidRPr="00273781">
        <w:rPr>
          <w:rFonts w:eastAsia="SimSun"/>
          <w:b/>
          <w:sz w:val="26"/>
          <w:szCs w:val="26"/>
        </w:rPr>
        <w:t>Локнянский</w:t>
      </w:r>
      <w:proofErr w:type="spellEnd"/>
      <w:r w:rsidRPr="00273781">
        <w:rPr>
          <w:rFonts w:eastAsia="SimSun"/>
          <w:b/>
          <w:sz w:val="26"/>
          <w:szCs w:val="26"/>
        </w:rPr>
        <w:t xml:space="preserve"> </w:t>
      </w:r>
      <w:r w:rsidR="000A0812" w:rsidRPr="00273781">
        <w:rPr>
          <w:rFonts w:eastAsia="SimSun"/>
          <w:b/>
          <w:sz w:val="26"/>
          <w:szCs w:val="26"/>
        </w:rPr>
        <w:t>муниципальный округ</w:t>
      </w:r>
      <w:r w:rsidRPr="00273781">
        <w:rPr>
          <w:rFonts w:eastAsia="SimSun"/>
          <w:b/>
          <w:sz w:val="26"/>
          <w:szCs w:val="26"/>
        </w:rPr>
        <w:t>»</w:t>
      </w:r>
    </w:p>
    <w:p w:rsidR="00843B70" w:rsidRPr="00273781" w:rsidRDefault="00843B70" w:rsidP="000A0812">
      <w:pPr>
        <w:ind w:firstLine="567"/>
        <w:jc w:val="center"/>
        <w:rPr>
          <w:rFonts w:eastAsia="SimSun"/>
          <w:b/>
          <w:sz w:val="26"/>
          <w:szCs w:val="26"/>
        </w:rPr>
      </w:pPr>
    </w:p>
    <w:p w:rsidR="00217F20" w:rsidRPr="00273781" w:rsidRDefault="00ED240E" w:rsidP="00217F2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  </w:t>
      </w:r>
      <w:r w:rsidR="00217F20" w:rsidRPr="00273781">
        <w:rPr>
          <w:sz w:val="26"/>
          <w:szCs w:val="26"/>
        </w:rPr>
        <w:t>Муниципальная программа «Развитие транспортного обслуживания населения на территории муниципального образования «</w:t>
      </w:r>
      <w:proofErr w:type="spellStart"/>
      <w:r w:rsidR="00217F20" w:rsidRPr="00273781">
        <w:rPr>
          <w:sz w:val="26"/>
          <w:szCs w:val="26"/>
        </w:rPr>
        <w:t>Локнянский</w:t>
      </w:r>
      <w:proofErr w:type="spellEnd"/>
      <w:r w:rsidR="00217F20" w:rsidRPr="00273781">
        <w:rPr>
          <w:sz w:val="26"/>
          <w:szCs w:val="26"/>
        </w:rPr>
        <w:t xml:space="preserve"> муниципальный округ» на 2022-2026 годы, утвержденная постановлением Администрации </w:t>
      </w:r>
      <w:proofErr w:type="spellStart"/>
      <w:r w:rsidR="00217F20" w:rsidRPr="00273781">
        <w:rPr>
          <w:sz w:val="26"/>
          <w:szCs w:val="26"/>
        </w:rPr>
        <w:t>Локнянского</w:t>
      </w:r>
      <w:proofErr w:type="spellEnd"/>
      <w:r w:rsidR="00217F20" w:rsidRPr="00273781">
        <w:rPr>
          <w:sz w:val="26"/>
          <w:szCs w:val="26"/>
        </w:rPr>
        <w:t xml:space="preserve"> района от 14.01.2022 г. № 10-п, направлена на 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инфраструктуры.</w:t>
      </w:r>
      <w:r w:rsidR="00217F20" w:rsidRPr="00273781">
        <w:rPr>
          <w:sz w:val="26"/>
          <w:szCs w:val="26"/>
        </w:rPr>
        <w:tab/>
      </w:r>
    </w:p>
    <w:p w:rsidR="00217F20" w:rsidRPr="00273781" w:rsidRDefault="00217F20" w:rsidP="00217F2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Задачами программы являются:</w:t>
      </w:r>
    </w:p>
    <w:p w:rsidR="00217F20" w:rsidRPr="00273781" w:rsidRDefault="00217F20" w:rsidP="00217F2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 1.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состояние.</w:t>
      </w:r>
    </w:p>
    <w:p w:rsidR="00217F20" w:rsidRPr="00273781" w:rsidRDefault="00217F20" w:rsidP="00217F2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2. Обеспечение сохранности и приведение в нормативное состояние уличной - дорожной сети, дворовых территорий и проездов к ним в населенных пунктах района.</w:t>
      </w:r>
    </w:p>
    <w:p w:rsidR="00217F20" w:rsidRPr="00273781" w:rsidRDefault="00217F20" w:rsidP="00217F2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3. Профилактика и предупреждение опасного поведения пешеходов на проезжей части.</w:t>
      </w:r>
    </w:p>
    <w:p w:rsidR="00217F20" w:rsidRPr="00273781" w:rsidRDefault="00217F20" w:rsidP="00217F2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4. 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В рамках реализации мероприятий муниципальной программы в 2024 году </w:t>
      </w:r>
      <w:r w:rsidRPr="00273781">
        <w:rPr>
          <w:sz w:val="26"/>
          <w:szCs w:val="26"/>
        </w:rPr>
        <w:t>выполнялись работы по: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содержанию и ремонту автомобильных дорог общего пользования местного </w:t>
      </w:r>
      <w:r w:rsidRPr="00273781">
        <w:rPr>
          <w:sz w:val="26"/>
          <w:szCs w:val="26"/>
        </w:rPr>
        <w:lastRenderedPageBreak/>
        <w:t xml:space="preserve">значения и искусственных дорожных сооружений на них, расположенных в </w:t>
      </w:r>
      <w:proofErr w:type="spellStart"/>
      <w:r w:rsidRPr="00273781">
        <w:rPr>
          <w:sz w:val="26"/>
          <w:szCs w:val="26"/>
        </w:rPr>
        <w:t>Локнянском</w:t>
      </w:r>
      <w:proofErr w:type="spellEnd"/>
      <w:r w:rsidRPr="00273781">
        <w:rPr>
          <w:sz w:val="26"/>
          <w:szCs w:val="26"/>
        </w:rPr>
        <w:t xml:space="preserve"> муниципальном округе;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приведению в нормативное состояние уличной - дорожной сети </w:t>
      </w:r>
      <w:r w:rsidRPr="00273781">
        <w:rPr>
          <w:sz w:val="26"/>
          <w:szCs w:val="26"/>
        </w:rPr>
        <w:br/>
        <w:t>в населенных пунктах округа.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 При реализации проекта были затрачены ресурсы в сумме 34 349,88879 тыс. руб., в том числе: 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В рамках основного мероприятия «Реконструкция автомобильных дорог общего пользования местного значения в муниципальном образовании»: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Выполнены работы по содержанию автомобильных дорог общего пользования местного значения и искусственных дорожных сооружений на них, расположенных в </w:t>
      </w:r>
      <w:proofErr w:type="spellStart"/>
      <w:r w:rsidRPr="00273781">
        <w:rPr>
          <w:sz w:val="26"/>
          <w:szCs w:val="26"/>
        </w:rPr>
        <w:t>Локнянском</w:t>
      </w:r>
      <w:proofErr w:type="spellEnd"/>
      <w:r w:rsidRPr="00273781">
        <w:rPr>
          <w:sz w:val="26"/>
          <w:szCs w:val="26"/>
        </w:rPr>
        <w:t xml:space="preserve"> муниципальном округе на сумму </w:t>
      </w:r>
      <w:r w:rsidRPr="00273781">
        <w:rPr>
          <w:sz w:val="26"/>
          <w:szCs w:val="26"/>
        </w:rPr>
        <w:br/>
        <w:t>14066,4 тыс.  руб.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Закуплена дорожная техника на общую сумму 11247,3 тыс. </w:t>
      </w:r>
      <w:proofErr w:type="spellStart"/>
      <w:r w:rsidRPr="00273781">
        <w:rPr>
          <w:sz w:val="26"/>
          <w:szCs w:val="26"/>
        </w:rPr>
        <w:t>руб</w:t>
      </w:r>
      <w:proofErr w:type="spellEnd"/>
      <w:r w:rsidRPr="00273781">
        <w:rPr>
          <w:sz w:val="26"/>
          <w:szCs w:val="26"/>
        </w:rPr>
        <w:t xml:space="preserve">, </w:t>
      </w:r>
      <w:r w:rsidRPr="00273781">
        <w:rPr>
          <w:sz w:val="26"/>
          <w:szCs w:val="26"/>
        </w:rPr>
        <w:br/>
        <w:t>а именно: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экскаватор ЭО-2101, стоимостью 3 879,99940 тыс. </w:t>
      </w:r>
      <w:proofErr w:type="spellStart"/>
      <w:r w:rsidRPr="00273781">
        <w:rPr>
          <w:sz w:val="26"/>
          <w:szCs w:val="26"/>
        </w:rPr>
        <w:t>руб</w:t>
      </w:r>
      <w:proofErr w:type="spellEnd"/>
      <w:r w:rsidRPr="00273781">
        <w:rPr>
          <w:sz w:val="26"/>
          <w:szCs w:val="26"/>
        </w:rPr>
        <w:t>;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машина дорожная ЧЛМЗ МД.02 с </w:t>
      </w:r>
      <w:proofErr w:type="spellStart"/>
      <w:r w:rsidRPr="00273781">
        <w:rPr>
          <w:sz w:val="26"/>
          <w:szCs w:val="26"/>
        </w:rPr>
        <w:t>пескоразбрасывателем</w:t>
      </w:r>
      <w:proofErr w:type="spellEnd"/>
      <w:r w:rsidRPr="00273781">
        <w:rPr>
          <w:sz w:val="26"/>
          <w:szCs w:val="26"/>
        </w:rPr>
        <w:t xml:space="preserve"> прицепным стоимостью 2 860,33334 тыс. руб.;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машина дорожная ЧЛМЗ МД.02 с навесным оборудованием стоимостью 1 949,87334 тыс. руб.;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 автомобиль УАЗ 390945 стоимостью 1533,95829 тыс. руб.;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оборудование для трактора МТЗ 82.1: Полуприцеп самосвальный </w:t>
      </w:r>
      <w:r w:rsidRPr="00273781">
        <w:rPr>
          <w:sz w:val="26"/>
          <w:szCs w:val="26"/>
        </w:rPr>
        <w:br/>
        <w:t xml:space="preserve">1ПТС-2, машина древесно-рубильная МДР-0.8, косилка роторная навесная </w:t>
      </w:r>
      <w:r w:rsidRPr="00273781">
        <w:rPr>
          <w:sz w:val="26"/>
          <w:szCs w:val="26"/>
        </w:rPr>
        <w:br/>
        <w:t>КРН-2,1 стоимостью 1023,15660 тыс. руб.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   В рамках основного мероприятия 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 заключены и исполнены муниципальные контракты на общую сумму 9031,743 12 тыс. руб., а именно: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в </w:t>
      </w:r>
      <w:proofErr w:type="spellStart"/>
      <w:r w:rsidRPr="00273781">
        <w:rPr>
          <w:sz w:val="26"/>
          <w:szCs w:val="26"/>
        </w:rPr>
        <w:t>р.п</w:t>
      </w:r>
      <w:proofErr w:type="spellEnd"/>
      <w:r w:rsidRPr="00273781">
        <w:rPr>
          <w:sz w:val="26"/>
          <w:szCs w:val="26"/>
        </w:rPr>
        <w:t xml:space="preserve">. </w:t>
      </w:r>
      <w:proofErr w:type="spellStart"/>
      <w:r w:rsidRPr="00273781">
        <w:rPr>
          <w:sz w:val="26"/>
          <w:szCs w:val="26"/>
        </w:rPr>
        <w:t>Локня</w:t>
      </w:r>
      <w:proofErr w:type="spellEnd"/>
      <w:r w:rsidRPr="00273781">
        <w:rPr>
          <w:sz w:val="26"/>
          <w:szCs w:val="26"/>
        </w:rPr>
        <w:t xml:space="preserve"> отремонтированы: ул. Чехова от ул. Социалистическая до ул. Пролетарская, ул. Октябрьская от дома № 30 до ул. </w:t>
      </w:r>
      <w:proofErr w:type="spellStart"/>
      <w:r w:rsidRPr="00273781">
        <w:rPr>
          <w:sz w:val="26"/>
          <w:szCs w:val="26"/>
        </w:rPr>
        <w:t>Шарикова</w:t>
      </w:r>
      <w:proofErr w:type="spellEnd"/>
      <w:r w:rsidRPr="00273781">
        <w:rPr>
          <w:sz w:val="26"/>
          <w:szCs w:val="26"/>
        </w:rPr>
        <w:t>, ул. Чехова от ул. Пролетарская до ул. Октябрьская, ул. Любы Богомоловой от ул. Пролетарская до ул. Октябрьская;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отремонтирована автомобильная дорога общего пользования местного значения Усадьба- </w:t>
      </w:r>
      <w:proofErr w:type="spellStart"/>
      <w:r w:rsidRPr="00273781">
        <w:rPr>
          <w:sz w:val="26"/>
          <w:szCs w:val="26"/>
        </w:rPr>
        <w:t>Оболонье</w:t>
      </w:r>
      <w:proofErr w:type="spellEnd"/>
      <w:r w:rsidRPr="00273781">
        <w:rPr>
          <w:sz w:val="26"/>
          <w:szCs w:val="26"/>
        </w:rPr>
        <w:t xml:space="preserve"> км 3+000-3+431, расположенная в </w:t>
      </w:r>
      <w:proofErr w:type="spellStart"/>
      <w:r w:rsidRPr="00273781">
        <w:rPr>
          <w:sz w:val="26"/>
          <w:szCs w:val="26"/>
        </w:rPr>
        <w:t>Локнянском</w:t>
      </w:r>
      <w:proofErr w:type="spellEnd"/>
      <w:r w:rsidRPr="00273781">
        <w:rPr>
          <w:sz w:val="26"/>
          <w:szCs w:val="26"/>
        </w:rPr>
        <w:t xml:space="preserve"> районе.</w:t>
      </w:r>
    </w:p>
    <w:p w:rsidR="00B11262" w:rsidRPr="00273781" w:rsidRDefault="00B11262" w:rsidP="00B11262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В рамках основного мероприятия «Повышение безопасности дорожного движения» профинансировано участие окружной команды школьников</w:t>
      </w:r>
      <w:r w:rsidRPr="00273781">
        <w:rPr>
          <w:sz w:val="26"/>
          <w:szCs w:val="26"/>
        </w:rPr>
        <w:br/>
        <w:t>в соревнованиях по безопасности дорожного движения на сумму 4,432 тыс. руб.</w:t>
      </w:r>
    </w:p>
    <w:p w:rsidR="00E924A9" w:rsidRPr="00273781" w:rsidRDefault="00E924A9" w:rsidP="00E924A9">
      <w:pPr>
        <w:ind w:firstLine="708"/>
        <w:jc w:val="both"/>
        <w:rPr>
          <w:sz w:val="26"/>
          <w:szCs w:val="26"/>
        </w:rPr>
      </w:pPr>
      <w:proofErr w:type="gramStart"/>
      <w:r w:rsidRPr="00273781">
        <w:rPr>
          <w:sz w:val="26"/>
          <w:szCs w:val="26"/>
        </w:rPr>
        <w:t>Согласно оценки</w:t>
      </w:r>
      <w:proofErr w:type="gramEnd"/>
      <w:r w:rsidRPr="00273781">
        <w:rPr>
          <w:sz w:val="26"/>
          <w:szCs w:val="26"/>
        </w:rPr>
        <w:t xml:space="preserve"> эффективности реализации муниципальной программы, программа является высокоэффективной, реализацию программы следует продолжить.</w:t>
      </w:r>
    </w:p>
    <w:p w:rsidR="00453964" w:rsidRPr="00273781" w:rsidRDefault="00E924A9" w:rsidP="00E924A9">
      <w:pPr>
        <w:ind w:firstLine="708"/>
        <w:jc w:val="both"/>
        <w:rPr>
          <w:rFonts w:ascii="Calibri" w:hAnsi="Calibri"/>
          <w:kern w:val="1"/>
          <w:sz w:val="26"/>
          <w:szCs w:val="26"/>
          <w:lang w:bidi="hi-IN"/>
        </w:rPr>
      </w:pPr>
      <w:r w:rsidRPr="00273781">
        <w:rPr>
          <w:color w:val="FF0000"/>
          <w:sz w:val="26"/>
          <w:szCs w:val="26"/>
          <w:lang w:eastAsia="en-US"/>
        </w:rPr>
        <w:t xml:space="preserve">  </w:t>
      </w:r>
      <w:r w:rsidR="00453964" w:rsidRPr="00273781">
        <w:rPr>
          <w:rFonts w:ascii="Calibri" w:hAnsi="Calibri"/>
          <w:kern w:val="1"/>
          <w:sz w:val="26"/>
          <w:szCs w:val="26"/>
          <w:lang w:bidi="hi-IN"/>
        </w:rPr>
        <w:t xml:space="preserve">  </w:t>
      </w:r>
    </w:p>
    <w:p w:rsidR="00E467F4" w:rsidRPr="00273781" w:rsidRDefault="001C2E5E" w:rsidP="007F2E7D">
      <w:pPr>
        <w:suppressAutoHyphens/>
        <w:spacing w:line="276" w:lineRule="auto"/>
        <w:jc w:val="center"/>
        <w:rPr>
          <w:b/>
          <w:bCs/>
          <w:kern w:val="24"/>
          <w:sz w:val="26"/>
          <w:szCs w:val="26"/>
        </w:rPr>
      </w:pPr>
      <w:r w:rsidRPr="00273781">
        <w:rPr>
          <w:rFonts w:eastAsia="SimSun" w:cs="Mangal"/>
          <w:b/>
          <w:kern w:val="1"/>
          <w:sz w:val="26"/>
          <w:szCs w:val="26"/>
          <w:lang w:eastAsia="zh-CN" w:bidi="hi-IN"/>
        </w:rPr>
        <w:t xml:space="preserve">Муниципальная программа </w:t>
      </w:r>
      <w:r w:rsidR="000C60E8" w:rsidRPr="00273781">
        <w:rPr>
          <w:rFonts w:eastAsia="SimSun" w:cs="Mangal"/>
          <w:b/>
          <w:kern w:val="1"/>
          <w:sz w:val="26"/>
          <w:szCs w:val="26"/>
          <w:lang w:eastAsia="zh-CN" w:bidi="hi-IN"/>
        </w:rPr>
        <w:t>«</w:t>
      </w:r>
      <w:r w:rsidR="008B3688" w:rsidRPr="00273781">
        <w:rPr>
          <w:b/>
          <w:bCs/>
          <w:kern w:val="24"/>
          <w:sz w:val="26"/>
          <w:szCs w:val="26"/>
        </w:rPr>
        <w:t xml:space="preserve">Управление и обеспечение деятельности </w:t>
      </w:r>
      <w:r w:rsidR="00093910" w:rsidRPr="00273781">
        <w:rPr>
          <w:b/>
          <w:bCs/>
          <w:kern w:val="24"/>
          <w:sz w:val="26"/>
          <w:szCs w:val="26"/>
        </w:rPr>
        <w:t>Администрации муниципального образования,</w:t>
      </w:r>
      <w:r w:rsidR="008B3688" w:rsidRPr="00273781">
        <w:rPr>
          <w:b/>
          <w:bCs/>
          <w:kern w:val="24"/>
          <w:sz w:val="26"/>
          <w:szCs w:val="26"/>
        </w:rPr>
        <w:t xml:space="preserve"> создание условий для эффективного управления муниципальными финансами и муниципальным долгом</w:t>
      </w:r>
      <w:r w:rsidR="00093910" w:rsidRPr="00273781">
        <w:rPr>
          <w:b/>
          <w:bCs/>
          <w:kern w:val="24"/>
          <w:sz w:val="26"/>
          <w:szCs w:val="26"/>
        </w:rPr>
        <w:t xml:space="preserve"> </w:t>
      </w:r>
      <w:proofErr w:type="spellStart"/>
      <w:r w:rsidR="00093910" w:rsidRPr="00273781">
        <w:rPr>
          <w:b/>
          <w:bCs/>
          <w:kern w:val="24"/>
          <w:sz w:val="26"/>
          <w:szCs w:val="26"/>
        </w:rPr>
        <w:t>Локнянск</w:t>
      </w:r>
      <w:r w:rsidR="00E467F4" w:rsidRPr="00273781">
        <w:rPr>
          <w:b/>
          <w:bCs/>
          <w:kern w:val="24"/>
          <w:sz w:val="26"/>
          <w:szCs w:val="26"/>
        </w:rPr>
        <w:t>ого</w:t>
      </w:r>
      <w:proofErr w:type="spellEnd"/>
      <w:r w:rsidR="00093910" w:rsidRPr="00273781">
        <w:rPr>
          <w:b/>
          <w:bCs/>
          <w:kern w:val="24"/>
          <w:sz w:val="26"/>
          <w:szCs w:val="26"/>
        </w:rPr>
        <w:t xml:space="preserve"> </w:t>
      </w:r>
      <w:r w:rsidR="00B46C7D" w:rsidRPr="00273781">
        <w:rPr>
          <w:b/>
          <w:bCs/>
          <w:kern w:val="24"/>
          <w:sz w:val="26"/>
          <w:szCs w:val="26"/>
        </w:rPr>
        <w:t>муниципальн</w:t>
      </w:r>
      <w:r w:rsidR="00E467F4" w:rsidRPr="00273781">
        <w:rPr>
          <w:b/>
          <w:bCs/>
          <w:kern w:val="24"/>
          <w:sz w:val="26"/>
          <w:szCs w:val="26"/>
        </w:rPr>
        <w:t>ого</w:t>
      </w:r>
      <w:r w:rsidR="00B46C7D" w:rsidRPr="00273781">
        <w:rPr>
          <w:b/>
          <w:bCs/>
          <w:kern w:val="24"/>
          <w:sz w:val="26"/>
          <w:szCs w:val="26"/>
        </w:rPr>
        <w:t xml:space="preserve"> округ</w:t>
      </w:r>
      <w:r w:rsidR="00E467F4" w:rsidRPr="00273781">
        <w:rPr>
          <w:b/>
          <w:bCs/>
          <w:kern w:val="24"/>
          <w:sz w:val="26"/>
          <w:szCs w:val="26"/>
        </w:rPr>
        <w:t xml:space="preserve">а </w:t>
      </w:r>
    </w:p>
    <w:p w:rsidR="001C2E5E" w:rsidRPr="00273781" w:rsidRDefault="00E467F4" w:rsidP="007F2E7D">
      <w:pPr>
        <w:suppressAutoHyphens/>
        <w:spacing w:line="276" w:lineRule="auto"/>
        <w:jc w:val="center"/>
        <w:rPr>
          <w:b/>
          <w:bCs/>
          <w:kern w:val="24"/>
          <w:sz w:val="26"/>
          <w:szCs w:val="26"/>
        </w:rPr>
      </w:pPr>
      <w:r w:rsidRPr="00273781">
        <w:rPr>
          <w:b/>
          <w:bCs/>
          <w:kern w:val="24"/>
          <w:sz w:val="26"/>
          <w:szCs w:val="26"/>
        </w:rPr>
        <w:t>на 2022-202</w:t>
      </w:r>
      <w:r w:rsidR="008C1A4C" w:rsidRPr="00273781">
        <w:rPr>
          <w:b/>
          <w:bCs/>
          <w:kern w:val="24"/>
          <w:sz w:val="26"/>
          <w:szCs w:val="26"/>
        </w:rPr>
        <w:t>6</w:t>
      </w:r>
      <w:r w:rsidRPr="00273781">
        <w:rPr>
          <w:b/>
          <w:bCs/>
          <w:kern w:val="24"/>
          <w:sz w:val="26"/>
          <w:szCs w:val="26"/>
        </w:rPr>
        <w:t xml:space="preserve"> годы»</w:t>
      </w:r>
    </w:p>
    <w:p w:rsidR="000D4E9C" w:rsidRPr="00273781" w:rsidRDefault="000D4E9C" w:rsidP="007F2E7D">
      <w:pPr>
        <w:suppressAutoHyphens/>
        <w:spacing w:line="276" w:lineRule="auto"/>
        <w:jc w:val="center"/>
        <w:rPr>
          <w:b/>
          <w:bCs/>
          <w:kern w:val="24"/>
          <w:sz w:val="26"/>
          <w:szCs w:val="26"/>
        </w:rPr>
      </w:pPr>
    </w:p>
    <w:p w:rsidR="000D4E9C" w:rsidRPr="00273781" w:rsidRDefault="000D4E9C" w:rsidP="000D4E9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6"/>
          <w:szCs w:val="26"/>
          <w:lang w:eastAsia="ar-SA"/>
        </w:rPr>
      </w:pPr>
      <w:r w:rsidRPr="00273781">
        <w:rPr>
          <w:kern w:val="1"/>
          <w:sz w:val="26"/>
          <w:szCs w:val="26"/>
          <w:lang w:eastAsia="ar-SA"/>
        </w:rPr>
        <w:t xml:space="preserve">Программа утверждена постановлением Администрации </w:t>
      </w:r>
      <w:proofErr w:type="spellStart"/>
      <w:r w:rsidRPr="00273781">
        <w:rPr>
          <w:kern w:val="1"/>
          <w:sz w:val="26"/>
          <w:szCs w:val="26"/>
          <w:lang w:eastAsia="ar-SA"/>
        </w:rPr>
        <w:t>Локнянского</w:t>
      </w:r>
      <w:proofErr w:type="spellEnd"/>
      <w:r w:rsidRPr="00273781">
        <w:rPr>
          <w:kern w:val="1"/>
          <w:sz w:val="26"/>
          <w:szCs w:val="26"/>
          <w:lang w:eastAsia="ar-SA"/>
        </w:rPr>
        <w:t xml:space="preserve"> района от </w:t>
      </w:r>
      <w:r w:rsidR="00EF4081" w:rsidRPr="00273781">
        <w:rPr>
          <w:kern w:val="1"/>
          <w:sz w:val="26"/>
          <w:szCs w:val="26"/>
          <w:lang w:eastAsia="ar-SA"/>
        </w:rPr>
        <w:t>25.01.2022 г. № 23-п.</w:t>
      </w:r>
    </w:p>
    <w:p w:rsidR="000D4E9C" w:rsidRPr="00273781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273781">
        <w:rPr>
          <w:kern w:val="1"/>
          <w:sz w:val="26"/>
          <w:szCs w:val="26"/>
          <w:lang w:eastAsia="ar-SA"/>
        </w:rPr>
        <w:lastRenderedPageBreak/>
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proofErr w:type="spellStart"/>
      <w:r w:rsidRPr="00273781">
        <w:rPr>
          <w:kern w:val="1"/>
          <w:sz w:val="26"/>
          <w:szCs w:val="26"/>
          <w:lang w:eastAsia="ar-SA"/>
        </w:rPr>
        <w:t>Локнянского</w:t>
      </w:r>
      <w:proofErr w:type="spellEnd"/>
      <w:r w:rsidRPr="00273781">
        <w:rPr>
          <w:kern w:val="1"/>
          <w:sz w:val="26"/>
          <w:szCs w:val="26"/>
          <w:lang w:eastAsia="ar-SA"/>
        </w:rPr>
        <w:t xml:space="preserve"> муниципального округа на 2022-202</w:t>
      </w:r>
      <w:r w:rsidR="008D5EE4" w:rsidRPr="00273781">
        <w:rPr>
          <w:kern w:val="1"/>
          <w:sz w:val="26"/>
          <w:szCs w:val="26"/>
          <w:lang w:eastAsia="ar-SA"/>
        </w:rPr>
        <w:t>7</w:t>
      </w:r>
      <w:r w:rsidRPr="00273781">
        <w:rPr>
          <w:kern w:val="1"/>
          <w:sz w:val="26"/>
          <w:szCs w:val="26"/>
          <w:lang w:eastAsia="ar-SA"/>
        </w:rPr>
        <w:t xml:space="preserve"> годы»</w:t>
      </w:r>
      <w:r w:rsidR="00EF4081" w:rsidRPr="00273781">
        <w:rPr>
          <w:kern w:val="1"/>
          <w:sz w:val="26"/>
          <w:szCs w:val="26"/>
          <w:lang w:eastAsia="ar-SA"/>
        </w:rPr>
        <w:t xml:space="preserve"> </w:t>
      </w:r>
      <w:r w:rsidRPr="00273781">
        <w:rPr>
          <w:kern w:val="1"/>
          <w:sz w:val="26"/>
          <w:szCs w:val="26"/>
          <w:lang w:eastAsia="ar-SA"/>
        </w:rPr>
        <w:t>направлена на</w:t>
      </w:r>
      <w:r w:rsidRPr="00273781">
        <w:rPr>
          <w:rFonts w:eastAsia="SimSun"/>
          <w:kern w:val="1"/>
          <w:sz w:val="26"/>
          <w:szCs w:val="26"/>
          <w:lang w:eastAsia="ar-SA" w:bidi="hi-IN"/>
        </w:rPr>
        <w:t xml:space="preserve"> создание условий для</w:t>
      </w:r>
      <w:r w:rsidRPr="00273781">
        <w:rPr>
          <w:kern w:val="1"/>
          <w:sz w:val="26"/>
          <w:szCs w:val="26"/>
          <w:lang w:eastAsia="ar-SA"/>
        </w:rPr>
        <w:t xml:space="preserve"> эффективного выполнения муниципальных функций, обеспечение долгосрочной бюджетной политики, повышение уровня качества жизни граждан, нуждающихся в социальной поддержке.</w:t>
      </w:r>
    </w:p>
    <w:p w:rsidR="000D4E9C" w:rsidRPr="00273781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273781">
        <w:rPr>
          <w:kern w:val="1"/>
          <w:sz w:val="26"/>
          <w:szCs w:val="26"/>
          <w:lang w:eastAsia="ar-SA"/>
        </w:rPr>
        <w:t>Программа содержит следующие подпрограммы:</w:t>
      </w:r>
    </w:p>
    <w:p w:rsidR="000D4E9C" w:rsidRPr="00273781" w:rsidRDefault="000D4E9C" w:rsidP="000D4E9C">
      <w:pPr>
        <w:widowControl w:val="0"/>
        <w:suppressAutoHyphens/>
        <w:ind w:firstLine="709"/>
        <w:jc w:val="both"/>
        <w:rPr>
          <w:rFonts w:eastAsia="Calibri"/>
          <w:sz w:val="26"/>
          <w:szCs w:val="26"/>
        </w:rPr>
      </w:pPr>
      <w:r w:rsidRPr="00273781">
        <w:rPr>
          <w:rFonts w:eastAsia="Calibri"/>
          <w:sz w:val="26"/>
          <w:szCs w:val="26"/>
        </w:rPr>
        <w:t xml:space="preserve">Подпрограмма «Обеспечение функционирования Администрации </w:t>
      </w:r>
      <w:proofErr w:type="spellStart"/>
      <w:r w:rsidRPr="00273781">
        <w:rPr>
          <w:rFonts w:eastAsia="Calibri"/>
          <w:sz w:val="26"/>
          <w:szCs w:val="26"/>
        </w:rPr>
        <w:t>Локнянского</w:t>
      </w:r>
      <w:proofErr w:type="spellEnd"/>
      <w:r w:rsidRPr="00273781">
        <w:rPr>
          <w:rFonts w:eastAsia="Calibri"/>
          <w:sz w:val="26"/>
          <w:szCs w:val="26"/>
        </w:rPr>
        <w:t xml:space="preserve"> муниципального округа» разработана в связи с необходимостью обеспечения бесперебойного функционирования Администрации </w:t>
      </w:r>
      <w:proofErr w:type="spellStart"/>
      <w:r w:rsidRPr="00273781">
        <w:rPr>
          <w:rFonts w:eastAsia="Calibri"/>
          <w:sz w:val="26"/>
          <w:szCs w:val="26"/>
        </w:rPr>
        <w:t>Локнянского</w:t>
      </w:r>
      <w:proofErr w:type="spellEnd"/>
      <w:r w:rsidRPr="00273781">
        <w:rPr>
          <w:rFonts w:eastAsia="Calibri"/>
          <w:sz w:val="26"/>
          <w:szCs w:val="26"/>
        </w:rPr>
        <w:t xml:space="preserve"> </w:t>
      </w:r>
      <w:r w:rsidR="008D5EE4" w:rsidRPr="00273781">
        <w:rPr>
          <w:rFonts w:eastAsia="Calibri"/>
          <w:sz w:val="26"/>
          <w:szCs w:val="26"/>
        </w:rPr>
        <w:t xml:space="preserve">муниципального </w:t>
      </w:r>
      <w:r w:rsidRPr="00273781">
        <w:rPr>
          <w:rFonts w:eastAsia="Calibri"/>
          <w:sz w:val="26"/>
          <w:szCs w:val="26"/>
        </w:rPr>
        <w:t>округа;</w:t>
      </w:r>
    </w:p>
    <w:p w:rsidR="000D4E9C" w:rsidRPr="00273781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273781">
        <w:rPr>
          <w:rFonts w:eastAsia="Calibri"/>
          <w:sz w:val="26"/>
          <w:szCs w:val="26"/>
        </w:rPr>
        <w:t xml:space="preserve">Подпрограмма «Совершенствование и развитие бюджетного процесса, управление муниципальным долгом» разработана в связи с необходимостью совершенствования бюджетной политики </w:t>
      </w:r>
      <w:proofErr w:type="spellStart"/>
      <w:r w:rsidRPr="00273781">
        <w:rPr>
          <w:rFonts w:eastAsia="Calibri"/>
          <w:sz w:val="26"/>
          <w:szCs w:val="26"/>
        </w:rPr>
        <w:t>Локнянского</w:t>
      </w:r>
      <w:proofErr w:type="spellEnd"/>
      <w:r w:rsidRPr="00273781">
        <w:rPr>
          <w:rFonts w:eastAsia="Calibri"/>
          <w:sz w:val="26"/>
          <w:szCs w:val="26"/>
        </w:rPr>
        <w:t xml:space="preserve"> муниципального округа</w:t>
      </w:r>
      <w:r w:rsidRPr="00273781">
        <w:rPr>
          <w:kern w:val="1"/>
          <w:sz w:val="26"/>
          <w:szCs w:val="26"/>
          <w:lang w:eastAsia="ar-SA"/>
        </w:rPr>
        <w:t>;</w:t>
      </w:r>
    </w:p>
    <w:p w:rsidR="000D4E9C" w:rsidRPr="00273781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273781">
        <w:rPr>
          <w:kern w:val="1"/>
          <w:sz w:val="26"/>
          <w:szCs w:val="26"/>
          <w:lang w:eastAsia="ar-SA"/>
        </w:rPr>
        <w:t>Подпрограмма «</w:t>
      </w:r>
      <w:r w:rsidRPr="00273781">
        <w:rPr>
          <w:kern w:val="1"/>
          <w:sz w:val="26"/>
          <w:szCs w:val="26"/>
          <w:shd w:val="clear" w:color="auto" w:fill="FFFFFF"/>
          <w:lang w:eastAsia="ar-SA"/>
        </w:rPr>
        <w:t xml:space="preserve">Противодействие коррупции в </w:t>
      </w:r>
      <w:proofErr w:type="spellStart"/>
      <w:r w:rsidRPr="00273781">
        <w:rPr>
          <w:kern w:val="1"/>
          <w:sz w:val="26"/>
          <w:szCs w:val="26"/>
          <w:shd w:val="clear" w:color="auto" w:fill="FFFFFF"/>
          <w:lang w:eastAsia="ar-SA"/>
        </w:rPr>
        <w:t>Локнянском</w:t>
      </w:r>
      <w:proofErr w:type="spellEnd"/>
      <w:r w:rsidRPr="00273781">
        <w:rPr>
          <w:kern w:val="1"/>
          <w:sz w:val="26"/>
          <w:szCs w:val="26"/>
          <w:shd w:val="clear" w:color="auto" w:fill="FFFFFF"/>
          <w:lang w:eastAsia="ar-SA"/>
        </w:rPr>
        <w:t xml:space="preserve"> муниципальном округе»</w:t>
      </w:r>
      <w:r w:rsidRPr="00273781">
        <w:rPr>
          <w:kern w:val="1"/>
          <w:sz w:val="26"/>
          <w:szCs w:val="26"/>
          <w:lang w:eastAsia="ar-SA"/>
        </w:rPr>
        <w:t xml:space="preserve"> разработана в связи с необходимостью внедрения механизмов по предотвращению фактов коррупции в органах местного самоуправления муниципального образования;</w:t>
      </w:r>
    </w:p>
    <w:p w:rsidR="000D4E9C" w:rsidRPr="00273781" w:rsidRDefault="000D4E9C" w:rsidP="000D4E9C">
      <w:pPr>
        <w:widowControl w:val="0"/>
        <w:suppressAutoHyphens/>
        <w:ind w:firstLine="709"/>
        <w:jc w:val="both"/>
        <w:rPr>
          <w:kern w:val="1"/>
          <w:sz w:val="26"/>
          <w:szCs w:val="26"/>
          <w:lang w:eastAsia="ar-SA"/>
        </w:rPr>
      </w:pPr>
      <w:r w:rsidRPr="00273781">
        <w:rPr>
          <w:kern w:val="1"/>
          <w:sz w:val="26"/>
          <w:szCs w:val="26"/>
          <w:lang w:eastAsia="ar-SA"/>
        </w:rPr>
        <w:t xml:space="preserve">Подпрограмма «Социальная поддержка граждан и реализация демографической политики в </w:t>
      </w:r>
      <w:proofErr w:type="spellStart"/>
      <w:r w:rsidRPr="00273781">
        <w:rPr>
          <w:kern w:val="1"/>
          <w:sz w:val="26"/>
          <w:szCs w:val="26"/>
          <w:shd w:val="clear" w:color="auto" w:fill="FFFFFF"/>
          <w:lang w:eastAsia="ar-SA"/>
        </w:rPr>
        <w:t>Локнянском</w:t>
      </w:r>
      <w:proofErr w:type="spellEnd"/>
      <w:r w:rsidRPr="00273781">
        <w:rPr>
          <w:kern w:val="1"/>
          <w:sz w:val="26"/>
          <w:szCs w:val="26"/>
          <w:shd w:val="clear" w:color="auto" w:fill="FFFFFF"/>
          <w:lang w:eastAsia="ar-SA"/>
        </w:rPr>
        <w:t xml:space="preserve"> муниципальном округе</w:t>
      </w:r>
      <w:r w:rsidRPr="00273781">
        <w:rPr>
          <w:kern w:val="1"/>
          <w:sz w:val="26"/>
          <w:szCs w:val="26"/>
          <w:lang w:eastAsia="ar-SA"/>
        </w:rPr>
        <w:t>» разработана в связи с необходимостью улучшения условий жизни граждан разных категорий.</w:t>
      </w:r>
    </w:p>
    <w:p w:rsidR="000D4E9C" w:rsidRPr="00273781" w:rsidRDefault="000D4E9C" w:rsidP="000D4E9C">
      <w:pPr>
        <w:widowControl w:val="0"/>
        <w:suppressAutoHyphens/>
        <w:ind w:right="3402" w:firstLine="709"/>
        <w:jc w:val="both"/>
        <w:rPr>
          <w:kern w:val="1"/>
          <w:sz w:val="26"/>
          <w:szCs w:val="26"/>
          <w:lang w:eastAsia="ar-SA"/>
        </w:rPr>
      </w:pPr>
      <w:r w:rsidRPr="00273781">
        <w:rPr>
          <w:kern w:val="1"/>
          <w:sz w:val="26"/>
          <w:szCs w:val="26"/>
          <w:lang w:eastAsia="ar-SA"/>
        </w:rPr>
        <w:t>Задачами муниципальной программы являются:</w:t>
      </w:r>
    </w:p>
    <w:p w:rsidR="000D4E9C" w:rsidRPr="00273781" w:rsidRDefault="000D4E9C" w:rsidP="000D4E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273781">
        <w:rPr>
          <w:color w:val="000000"/>
          <w:kern w:val="1"/>
          <w:sz w:val="26"/>
          <w:szCs w:val="26"/>
          <w:lang w:eastAsia="ar-SA"/>
        </w:rPr>
        <w:t>-Создание условий для эффективного и ответственного управления муниципальными ресурсами, эффективное управление муниципальными финансами</w:t>
      </w:r>
    </w:p>
    <w:p w:rsidR="000D4E9C" w:rsidRPr="00273781" w:rsidRDefault="000D4E9C" w:rsidP="000D4E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273781">
        <w:rPr>
          <w:color w:val="000000"/>
          <w:kern w:val="1"/>
          <w:sz w:val="26"/>
          <w:szCs w:val="26"/>
          <w:lang w:eastAsia="ar-SA"/>
        </w:rPr>
        <w:t xml:space="preserve">-Повышение эффективности функционирования администрации </w:t>
      </w:r>
      <w:proofErr w:type="spellStart"/>
      <w:r w:rsidRPr="00273781">
        <w:rPr>
          <w:color w:val="000000"/>
          <w:kern w:val="1"/>
          <w:sz w:val="26"/>
          <w:szCs w:val="26"/>
          <w:lang w:eastAsia="ar-SA"/>
        </w:rPr>
        <w:t>Локнянского</w:t>
      </w:r>
      <w:proofErr w:type="spellEnd"/>
      <w:r w:rsidRPr="00273781">
        <w:rPr>
          <w:color w:val="000000"/>
          <w:kern w:val="1"/>
          <w:sz w:val="26"/>
          <w:szCs w:val="26"/>
          <w:lang w:eastAsia="ar-SA"/>
        </w:rPr>
        <w:t xml:space="preserve"> муниципального округа, повышение эффективности учреждений, обеспечивающих выполнения части муниципальных функций</w:t>
      </w:r>
    </w:p>
    <w:p w:rsidR="000D4E9C" w:rsidRPr="00273781" w:rsidRDefault="000D4E9C" w:rsidP="000D4E9C">
      <w:pPr>
        <w:widowControl w:val="0"/>
        <w:suppressAutoHyphens/>
        <w:autoSpaceDE w:val="0"/>
        <w:autoSpaceDN w:val="0"/>
        <w:adjustRightInd w:val="0"/>
        <w:ind w:left="8"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273781">
        <w:rPr>
          <w:color w:val="000000"/>
          <w:kern w:val="1"/>
          <w:sz w:val="26"/>
          <w:szCs w:val="26"/>
          <w:lang w:eastAsia="ar-SA"/>
        </w:rPr>
        <w:t>-Повышение эффективности мероприятий, направленных на формирование антикоррупционного поведения лиц, замещающих муниципальные должности, муниципальных служащих, руководителей муниципальных учреждений;</w:t>
      </w:r>
    </w:p>
    <w:p w:rsidR="000D4E9C" w:rsidRPr="00273781" w:rsidRDefault="000D4E9C" w:rsidP="00EF40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  <w:r w:rsidRPr="00273781">
        <w:rPr>
          <w:color w:val="000000"/>
          <w:kern w:val="1"/>
          <w:sz w:val="26"/>
          <w:szCs w:val="26"/>
          <w:lang w:eastAsia="ar-SA"/>
        </w:rPr>
        <w:t>- Популяризация в обществе антикоррупционных стандартов и развитие общественного правосознания</w:t>
      </w:r>
    </w:p>
    <w:p w:rsidR="000D4E9C" w:rsidRPr="00273781" w:rsidRDefault="000D4E9C" w:rsidP="00EF4081">
      <w:pPr>
        <w:widowControl w:val="0"/>
        <w:suppressAutoHyphens/>
        <w:ind w:firstLine="709"/>
        <w:jc w:val="both"/>
        <w:rPr>
          <w:kern w:val="1"/>
          <w:sz w:val="26"/>
          <w:szCs w:val="26"/>
        </w:rPr>
      </w:pPr>
      <w:r w:rsidRPr="00273781">
        <w:rPr>
          <w:color w:val="000000"/>
          <w:kern w:val="1"/>
          <w:sz w:val="26"/>
          <w:szCs w:val="26"/>
          <w:lang w:eastAsia="ar-SA"/>
        </w:rPr>
        <w:t>- Повышение уровня качества жизни граждан, нуждающихся в социальной поддержке</w:t>
      </w:r>
    </w:p>
    <w:p w:rsidR="000D4E9C" w:rsidRPr="00273781" w:rsidRDefault="000D4E9C" w:rsidP="00AA0CA5">
      <w:pPr>
        <w:widowControl w:val="0"/>
        <w:suppressAutoHyphens/>
        <w:ind w:firstLine="709"/>
        <w:jc w:val="both"/>
        <w:rPr>
          <w:kern w:val="1"/>
          <w:sz w:val="26"/>
          <w:szCs w:val="26"/>
        </w:rPr>
      </w:pPr>
      <w:r w:rsidRPr="00273781">
        <w:rPr>
          <w:kern w:val="1"/>
          <w:sz w:val="26"/>
          <w:szCs w:val="26"/>
        </w:rPr>
        <w:t>За 202</w:t>
      </w:r>
      <w:r w:rsidR="008D5EE4" w:rsidRPr="00273781">
        <w:rPr>
          <w:kern w:val="1"/>
          <w:sz w:val="26"/>
          <w:szCs w:val="26"/>
        </w:rPr>
        <w:t>4</w:t>
      </w:r>
      <w:r w:rsidRPr="00273781">
        <w:rPr>
          <w:kern w:val="1"/>
          <w:sz w:val="26"/>
          <w:szCs w:val="26"/>
        </w:rPr>
        <w:t xml:space="preserve"> год в процессе решения задач</w:t>
      </w:r>
      <w:r w:rsidR="00EF4081" w:rsidRPr="00273781">
        <w:rPr>
          <w:kern w:val="1"/>
          <w:sz w:val="26"/>
          <w:szCs w:val="26"/>
        </w:rPr>
        <w:t>,</w:t>
      </w:r>
      <w:r w:rsidRPr="00273781">
        <w:rPr>
          <w:kern w:val="1"/>
          <w:sz w:val="26"/>
          <w:szCs w:val="26"/>
        </w:rPr>
        <w:t xml:space="preserve"> поставленных программой, показатели достигли следующих значений:</w:t>
      </w:r>
    </w:p>
    <w:p w:rsidR="008D5EE4" w:rsidRPr="00273781" w:rsidRDefault="008D5EE4" w:rsidP="00AA0C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доля просроченной задолженности в общем объеме расходов бюджета -0 %;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отношение муниципального долга к доходам бюджета муниципального образования без учета объема безвозмездных </w:t>
      </w:r>
      <w:proofErr w:type="gramStart"/>
      <w:r w:rsidRPr="00273781">
        <w:rPr>
          <w:sz w:val="26"/>
          <w:szCs w:val="26"/>
        </w:rPr>
        <w:t>поступлений  -</w:t>
      </w:r>
      <w:proofErr w:type="gramEnd"/>
      <w:r w:rsidRPr="00273781">
        <w:rPr>
          <w:sz w:val="26"/>
          <w:szCs w:val="26"/>
        </w:rPr>
        <w:t xml:space="preserve">  0%;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доля расходов на обслуживание муниципального долга – 0 %;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процент исполнения плана поступления налоговых и неналоговых доходов в бюджет – 100%;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-прирост доходной базы бюджета за счет налоговых и неналоговых поступлений в бюджет – 15%;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-доля расходов бюджета муниципального образования, формируемых в рамках муниципальных программ -98%;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численность муниципальных служащих на 1000 жителей – 7 чел.;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-достоверность и своевременность предоставляемой отчетности – 100%;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lastRenderedPageBreak/>
        <w:t>- уровень ежегодного обновления компьютерной и организационной техники – 25 %;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-доля проверенных учреждений и организаций от общего числа запланированных контрольных мероприятий -100%;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 - численность муниципальных служащих, повышающих профессиональную компетентность с использованием современных технологий обучения - 7 чел.;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доля размещенной в открытом доступе информации о бюджетном процессе Администрации муниципального образования в общем объеме информации о бюджетном процессе, подлежащей размещению – 74%;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доля муниципальных актов, в которых выявлены коррупционные факторы - 0 %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73781">
        <w:rPr>
          <w:color w:val="000000"/>
          <w:sz w:val="26"/>
          <w:szCs w:val="26"/>
        </w:rPr>
        <w:t>- доля муниципальных служащих муниципального образования и органов местного самоуправления, принявших участие в обучающих мероприятиях - 70%;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color w:val="000000"/>
          <w:sz w:val="26"/>
          <w:szCs w:val="26"/>
        </w:rPr>
        <w:t>- количество проведенных антикоррупционных мероприятий – 5 ед.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 - доля лиц, получивших материальную </w:t>
      </w:r>
      <w:proofErr w:type="gramStart"/>
      <w:r w:rsidRPr="00273781">
        <w:rPr>
          <w:sz w:val="26"/>
          <w:szCs w:val="26"/>
        </w:rPr>
        <w:t>помощь,  от</w:t>
      </w:r>
      <w:proofErr w:type="gramEnd"/>
      <w:r w:rsidRPr="00273781">
        <w:rPr>
          <w:sz w:val="26"/>
          <w:szCs w:val="26"/>
        </w:rPr>
        <w:t xml:space="preserve"> общего числа обратившихся - 100%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доля лиц, </w:t>
      </w:r>
      <w:proofErr w:type="gramStart"/>
      <w:r w:rsidRPr="00273781">
        <w:rPr>
          <w:sz w:val="26"/>
          <w:szCs w:val="26"/>
        </w:rPr>
        <w:t>получивших  материальную</w:t>
      </w:r>
      <w:proofErr w:type="gramEnd"/>
      <w:r w:rsidRPr="00273781">
        <w:rPr>
          <w:sz w:val="26"/>
          <w:szCs w:val="26"/>
        </w:rPr>
        <w:t xml:space="preserve"> помощь от общего числа обратившихся, имеющих право на получение данных мер -100%;  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</w:t>
      </w:r>
      <w:r w:rsidRPr="00273781">
        <w:rPr>
          <w:color w:val="000000"/>
          <w:sz w:val="26"/>
          <w:szCs w:val="26"/>
        </w:rPr>
        <w:t xml:space="preserve"> количество конкурсов, организованных Советом ветеранов </w:t>
      </w:r>
      <w:proofErr w:type="spellStart"/>
      <w:r w:rsidRPr="00273781">
        <w:rPr>
          <w:color w:val="000000"/>
          <w:sz w:val="26"/>
          <w:szCs w:val="26"/>
        </w:rPr>
        <w:t>Локнянского</w:t>
      </w:r>
      <w:proofErr w:type="spellEnd"/>
      <w:r w:rsidRPr="00273781">
        <w:rPr>
          <w:color w:val="000000"/>
          <w:sz w:val="26"/>
          <w:szCs w:val="26"/>
        </w:rPr>
        <w:t xml:space="preserve"> округа</w:t>
      </w:r>
      <w:r w:rsidRPr="00273781">
        <w:rPr>
          <w:sz w:val="26"/>
          <w:szCs w:val="26"/>
        </w:rPr>
        <w:t xml:space="preserve"> -2 ед.</w:t>
      </w:r>
    </w:p>
    <w:p w:rsidR="008D5EE4" w:rsidRPr="00273781" w:rsidRDefault="008D5EE4" w:rsidP="00AA0C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 -доля ветеранов   ВОВ, получивших ценные подарки/ цветы в связи с 90 - </w:t>
      </w:r>
      <w:proofErr w:type="spellStart"/>
      <w:r w:rsidRPr="00273781">
        <w:rPr>
          <w:sz w:val="26"/>
          <w:szCs w:val="26"/>
        </w:rPr>
        <w:t>летием</w:t>
      </w:r>
      <w:proofErr w:type="spellEnd"/>
      <w:r w:rsidRPr="00273781">
        <w:rPr>
          <w:sz w:val="26"/>
          <w:szCs w:val="26"/>
        </w:rPr>
        <w:t xml:space="preserve"> со Дня рождения и старше, включая ветеранов, получивших персональное поздравление Президента РФ-100%</w:t>
      </w:r>
    </w:p>
    <w:p w:rsidR="008D5EE4" w:rsidRPr="00273781" w:rsidRDefault="008D5EE4" w:rsidP="00AA0CA5">
      <w:pPr>
        <w:tabs>
          <w:tab w:val="left" w:pos="6791"/>
        </w:tabs>
        <w:autoSpaceDE w:val="0"/>
        <w:autoSpaceDN w:val="0"/>
        <w:adjustRightInd w:val="0"/>
        <w:ind w:left="179" w:firstLine="38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-доля ветеранов, получивших единовременную выплату в связи с празднованием дня Победы -100%;</w:t>
      </w:r>
    </w:p>
    <w:p w:rsidR="008D5EE4" w:rsidRPr="00273781" w:rsidRDefault="008D5EE4" w:rsidP="00AA0CA5">
      <w:pPr>
        <w:tabs>
          <w:tab w:val="left" w:pos="6791"/>
        </w:tabs>
        <w:autoSpaceDE w:val="0"/>
        <w:autoSpaceDN w:val="0"/>
        <w:adjustRightInd w:val="0"/>
        <w:ind w:left="179"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-доля трудоустроенных граждан (особой категории) -200 %</w:t>
      </w:r>
      <w:r w:rsidRPr="00273781">
        <w:rPr>
          <w:sz w:val="26"/>
          <w:szCs w:val="26"/>
        </w:rPr>
        <w:tab/>
      </w:r>
    </w:p>
    <w:p w:rsidR="008D5EE4" w:rsidRPr="00273781" w:rsidRDefault="008D5EE4" w:rsidP="00AA0CA5">
      <w:pPr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доля трудоустроенных граждан, обратившихся в поисках работы -89%</w:t>
      </w:r>
    </w:p>
    <w:p w:rsidR="008D5EE4" w:rsidRPr="00273781" w:rsidRDefault="008D5EE4" w:rsidP="00AA0CA5">
      <w:pPr>
        <w:jc w:val="both"/>
        <w:rPr>
          <w:sz w:val="26"/>
          <w:szCs w:val="26"/>
        </w:rPr>
      </w:pPr>
      <w:r w:rsidRPr="00273781">
        <w:rPr>
          <w:sz w:val="26"/>
          <w:szCs w:val="26"/>
        </w:rPr>
        <w:t>Важным показателем качества бюджетного планирования является:</w:t>
      </w:r>
    </w:p>
    <w:p w:rsidR="008D5EE4" w:rsidRPr="00273781" w:rsidRDefault="008D5EE4" w:rsidP="00AA0CA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73781">
        <w:rPr>
          <w:sz w:val="26"/>
          <w:szCs w:val="26"/>
        </w:rPr>
        <w:t xml:space="preserve"> наличие бюджета </w:t>
      </w:r>
      <w:r w:rsidRPr="00273781"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на трехлетний период (очередной финансовый год и плановый период); </w:t>
      </w:r>
    </w:p>
    <w:p w:rsidR="008D5EE4" w:rsidRPr="00273781" w:rsidRDefault="008D5EE4" w:rsidP="008D5EE4">
      <w:pPr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формирование и исполнение бюджета </w:t>
      </w:r>
      <w:proofErr w:type="spellStart"/>
      <w:r w:rsidRPr="00273781">
        <w:rPr>
          <w:color w:val="000000"/>
          <w:sz w:val="26"/>
          <w:szCs w:val="26"/>
        </w:rPr>
        <w:t>Локнянского</w:t>
      </w:r>
      <w:proofErr w:type="spellEnd"/>
      <w:r w:rsidRPr="00273781">
        <w:rPr>
          <w:color w:val="000000"/>
          <w:sz w:val="26"/>
          <w:szCs w:val="26"/>
        </w:rPr>
        <w:t xml:space="preserve"> муниципального округа</w:t>
      </w:r>
      <w:r w:rsidRPr="00273781">
        <w:rPr>
          <w:sz w:val="26"/>
          <w:szCs w:val="26"/>
        </w:rPr>
        <w:t xml:space="preserve"> в «программном формате», т.е.  на основе муниципальных программ. «Программный формат» повышает обоснованность бюджетных ассигнований на этапе их формирования, обеспечивает их большую прозрачность для общества и наличие более широких возможностей для оценки эффективности, в результате чего расходование бюджетных средств становится более рациональным и экономным. Доля расходов бюджета муниципального образования, формируемых в рамках муниципальных программ</w:t>
      </w:r>
      <w:r w:rsidRPr="00273781">
        <w:rPr>
          <w:bCs/>
          <w:sz w:val="26"/>
          <w:szCs w:val="26"/>
        </w:rPr>
        <w:t xml:space="preserve"> в </w:t>
      </w:r>
      <w:r w:rsidRPr="00273781">
        <w:rPr>
          <w:sz w:val="26"/>
          <w:szCs w:val="26"/>
        </w:rPr>
        <w:t>2024 году -  98,0%.</w:t>
      </w:r>
    </w:p>
    <w:p w:rsidR="008D5EE4" w:rsidRPr="00273781" w:rsidRDefault="008D5EE4" w:rsidP="008D5EE4">
      <w:pPr>
        <w:ind w:firstLine="709"/>
        <w:jc w:val="both"/>
        <w:rPr>
          <w:bCs/>
          <w:sz w:val="26"/>
          <w:szCs w:val="26"/>
        </w:rPr>
      </w:pPr>
      <w:r w:rsidRPr="00273781">
        <w:rPr>
          <w:sz w:val="26"/>
          <w:szCs w:val="26"/>
        </w:rPr>
        <w:t>п</w:t>
      </w:r>
      <w:r w:rsidRPr="00273781">
        <w:rPr>
          <w:bCs/>
          <w:sz w:val="26"/>
          <w:szCs w:val="26"/>
        </w:rPr>
        <w:t xml:space="preserve">ланирование и исполнение расходов бюджета </w:t>
      </w:r>
      <w:proofErr w:type="spellStart"/>
      <w:r w:rsidRPr="00273781">
        <w:rPr>
          <w:color w:val="000000"/>
          <w:sz w:val="26"/>
          <w:szCs w:val="26"/>
        </w:rPr>
        <w:t>Локнянского</w:t>
      </w:r>
      <w:proofErr w:type="spellEnd"/>
      <w:r w:rsidRPr="00273781">
        <w:rPr>
          <w:color w:val="000000"/>
          <w:sz w:val="26"/>
          <w:szCs w:val="26"/>
        </w:rPr>
        <w:t xml:space="preserve"> муниципального округа</w:t>
      </w:r>
      <w:r w:rsidRPr="00273781">
        <w:rPr>
          <w:bCs/>
          <w:sz w:val="26"/>
          <w:szCs w:val="26"/>
        </w:rPr>
        <w:t xml:space="preserve"> в настоящее время осуществляется по целевому назначению. Фактические расходы по программе за 2024 год составили - 99,7% от утвержденных плановых назначений.</w:t>
      </w:r>
    </w:p>
    <w:p w:rsidR="008D5EE4" w:rsidRPr="00273781" w:rsidRDefault="008D5EE4" w:rsidP="008D5EE4">
      <w:pPr>
        <w:ind w:firstLine="709"/>
        <w:jc w:val="both"/>
        <w:rPr>
          <w:color w:val="000000"/>
          <w:sz w:val="26"/>
          <w:szCs w:val="26"/>
        </w:rPr>
      </w:pPr>
      <w:r w:rsidRPr="00273781">
        <w:rPr>
          <w:bCs/>
          <w:sz w:val="26"/>
          <w:szCs w:val="26"/>
        </w:rPr>
        <w:t>о</w:t>
      </w:r>
      <w:r w:rsidRPr="00273781">
        <w:rPr>
          <w:color w:val="000000"/>
          <w:sz w:val="26"/>
          <w:szCs w:val="26"/>
        </w:rPr>
        <w:t xml:space="preserve">тношение поступивших доходов бюджета муниципального образования по доходам без учета безвозмездных поступлений от бюджетов бюджетной системы Российской Федерации к объему доходов, первоначально утвержденному -115,5%. </w:t>
      </w:r>
    </w:p>
    <w:p w:rsidR="008D5EE4" w:rsidRPr="00273781" w:rsidRDefault="008D5EE4" w:rsidP="008D5EE4">
      <w:pPr>
        <w:ind w:firstLine="709"/>
        <w:jc w:val="both"/>
        <w:rPr>
          <w:sz w:val="26"/>
          <w:szCs w:val="26"/>
        </w:rPr>
      </w:pPr>
      <w:r w:rsidRPr="00273781">
        <w:rPr>
          <w:color w:val="000000"/>
          <w:sz w:val="26"/>
          <w:szCs w:val="26"/>
        </w:rPr>
        <w:t>р</w:t>
      </w:r>
      <w:r w:rsidRPr="00273781">
        <w:rPr>
          <w:color w:val="000000"/>
          <w:sz w:val="26"/>
          <w:szCs w:val="26"/>
          <w:shd w:val="clear" w:color="auto" w:fill="FFFFFF"/>
        </w:rPr>
        <w:t xml:space="preserve">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бюджета. </w:t>
      </w:r>
      <w:r w:rsidRPr="00273781">
        <w:rPr>
          <w:sz w:val="26"/>
          <w:szCs w:val="26"/>
        </w:rPr>
        <w:t>Доля размещенной в открытом доступе информации о бюджетном процессе Администрации округа в общем объеме информации о бюджетном процессе, подлежащей размещению составила- 74%(53,5 балла).</w:t>
      </w:r>
      <w:r w:rsidRPr="00273781">
        <w:rPr>
          <w:color w:val="000000"/>
          <w:sz w:val="26"/>
          <w:szCs w:val="26"/>
        </w:rPr>
        <w:t xml:space="preserve"> </w:t>
      </w:r>
      <w:r w:rsidRPr="00273781">
        <w:rPr>
          <w:sz w:val="26"/>
          <w:szCs w:val="26"/>
          <w:lang w:val="en-US"/>
        </w:rPr>
        <w:t>II</w:t>
      </w:r>
      <w:r w:rsidRPr="00273781">
        <w:rPr>
          <w:sz w:val="26"/>
          <w:szCs w:val="26"/>
        </w:rPr>
        <w:t xml:space="preserve"> степень открытости бюджетных данных </w:t>
      </w:r>
      <w:r w:rsidRPr="00273781">
        <w:rPr>
          <w:sz w:val="26"/>
          <w:szCs w:val="26"/>
          <w:lang w:val="en-US"/>
        </w:rPr>
        <w:t>II</w:t>
      </w:r>
      <w:r w:rsidRPr="00273781">
        <w:rPr>
          <w:sz w:val="26"/>
          <w:szCs w:val="26"/>
        </w:rPr>
        <w:t xml:space="preserve"> степень открытости бюджетных данных (от </w:t>
      </w:r>
      <w:r w:rsidRPr="00273781">
        <w:rPr>
          <w:sz w:val="26"/>
          <w:szCs w:val="26"/>
        </w:rPr>
        <w:lastRenderedPageBreak/>
        <w:t xml:space="preserve">36 до 54 баллов) в соответствии рейтингом муниципальных образований Псковской области по уровню открытости бюджетных данных за 2024 год </w:t>
      </w:r>
    </w:p>
    <w:p w:rsidR="008D5EE4" w:rsidRPr="00273781" w:rsidRDefault="008D5EE4" w:rsidP="008D5EE4">
      <w:pPr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Качество управления муниципальным долгом характеризует отсутствие </w:t>
      </w:r>
      <w:r w:rsidRPr="00273781">
        <w:rPr>
          <w:sz w:val="26"/>
          <w:szCs w:val="26"/>
          <w:shd w:val="clear" w:color="auto" w:fill="FFFFFF"/>
        </w:rPr>
        <w:t>просроченной задолженности по долговым обязательствам муниципального образования. Расходы на обслуживание муниципального долга за 2024 год в общем объеме расходов бюджета не производились, новые долговые обязательства не принимались.</w:t>
      </w:r>
    </w:p>
    <w:p w:rsidR="008D5EE4" w:rsidRPr="00273781" w:rsidRDefault="008D5EE4" w:rsidP="008D5E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Численность муниципальных служащих на 1000 жителей составила 7 чел. В муниципальном образовании осуществляли деятельность 50 лиц, замещающих муниципальные должности и должности муниципальной службы, в </w:t>
      </w:r>
      <w:proofErr w:type="spellStart"/>
      <w:r w:rsidRPr="00273781">
        <w:rPr>
          <w:sz w:val="26"/>
          <w:szCs w:val="26"/>
        </w:rPr>
        <w:t>т.ч</w:t>
      </w:r>
      <w:proofErr w:type="spellEnd"/>
      <w:r w:rsidRPr="00273781">
        <w:rPr>
          <w:sz w:val="26"/>
          <w:szCs w:val="26"/>
        </w:rPr>
        <w:t xml:space="preserve">. 15 – руководителей. </w:t>
      </w:r>
    </w:p>
    <w:p w:rsidR="008D5EE4" w:rsidRPr="00273781" w:rsidRDefault="008D5EE4" w:rsidP="0018306E">
      <w:pPr>
        <w:ind w:firstLine="426"/>
        <w:jc w:val="both"/>
        <w:rPr>
          <w:sz w:val="26"/>
          <w:szCs w:val="26"/>
        </w:rPr>
      </w:pPr>
      <w:r w:rsidRPr="00273781">
        <w:rPr>
          <w:sz w:val="26"/>
          <w:szCs w:val="26"/>
          <w:shd w:val="clear" w:color="auto" w:fill="FFFFFF"/>
        </w:rPr>
        <w:t xml:space="preserve"> За 2024 год ч</w:t>
      </w:r>
      <w:r w:rsidRPr="00273781">
        <w:rPr>
          <w:sz w:val="26"/>
          <w:szCs w:val="26"/>
        </w:rPr>
        <w:t>исленность муниципальных служащих, повышающих профессиональную компетентность с использованием современных технологий обучения составила 7 человек (13,5% от общей численности). Доля муниципальных служащих муниципального образования и органов местного самоуправления, принявших участие в обучающих мероприятиях (</w:t>
      </w:r>
      <w:proofErr w:type="spellStart"/>
      <w:r w:rsidRPr="00273781">
        <w:rPr>
          <w:sz w:val="26"/>
          <w:szCs w:val="26"/>
        </w:rPr>
        <w:t>вебинарах</w:t>
      </w:r>
      <w:proofErr w:type="spellEnd"/>
      <w:r w:rsidRPr="00273781">
        <w:rPr>
          <w:sz w:val="26"/>
          <w:szCs w:val="26"/>
        </w:rPr>
        <w:t>, необходимых тестированиях) -73%.</w:t>
      </w:r>
      <w:r w:rsidRPr="00273781">
        <w:rPr>
          <w:sz w:val="26"/>
          <w:szCs w:val="26"/>
        </w:rPr>
        <w:tab/>
        <w:t xml:space="preserve"> </w:t>
      </w:r>
    </w:p>
    <w:p w:rsidR="008D5EE4" w:rsidRPr="00273781" w:rsidRDefault="008D5EE4" w:rsidP="008D5EE4">
      <w:pPr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Обеспеченность сотрудников администрации округа персональными компьютерами и сопутствующим оборудованием на текущий момент составляет 100%. Однако, в связи с возможностью выхода из строя, а также функциональным износом компьютерной техники необходимо наличие возможности оперативной замены и обновления вышедшей из строя техники. Уровень ежегодного обновления компьютерной и организационной техники составляет 24,7% от общего наличия. Доля расходов на содержание работников органов местного самоуправления в общем объеме расходов местного бюджета доля расходов на содержание органов местного самоуправления в общем объеме расходов местного бюджета в 2024 году составила 15,7%. В муниципальном образовании реализованы возможности работы в программном комплексе «Бюджет-СМАРТ и прикладного программного обеспечения «Автоматизированная система Федерального казначейства (СУФД)». В </w:t>
      </w:r>
      <w:proofErr w:type="gramStart"/>
      <w:r w:rsidRPr="00273781">
        <w:rPr>
          <w:sz w:val="26"/>
          <w:szCs w:val="26"/>
        </w:rPr>
        <w:t>целях  обеспечения</w:t>
      </w:r>
      <w:proofErr w:type="gramEnd"/>
      <w:r w:rsidRPr="00273781">
        <w:rPr>
          <w:sz w:val="26"/>
          <w:szCs w:val="26"/>
        </w:rPr>
        <w:t xml:space="preserve"> прозрачности  и  открытости муниципальных финансов</w:t>
      </w:r>
      <w:r w:rsidRPr="00273781">
        <w:rPr>
          <w:rStyle w:val="s10"/>
          <w:sz w:val="26"/>
          <w:szCs w:val="26"/>
        </w:rPr>
        <w:t xml:space="preserve"> осуществляется размещение информации в новую систему «Электронный бюджет». Данная система </w:t>
      </w:r>
      <w:r w:rsidRPr="00273781">
        <w:rPr>
          <w:sz w:val="26"/>
          <w:szCs w:val="26"/>
          <w:shd w:val="clear" w:color="auto" w:fill="FFFFFF"/>
        </w:rPr>
        <w:t xml:space="preserve">повысит качество финансового менеджмента органов местного самоуправления и муниципальных учреждений за счёт формирования единого информационного пространства и применения информационных и телекоммуникационных технологий в сфере управления муниципальными (общественными) финансами.  Увеличение доли муниципальных актов, в которых выявлены </w:t>
      </w:r>
      <w:proofErr w:type="spellStart"/>
      <w:r w:rsidRPr="00273781">
        <w:rPr>
          <w:sz w:val="26"/>
          <w:szCs w:val="26"/>
          <w:shd w:val="clear" w:color="auto" w:fill="FFFFFF"/>
        </w:rPr>
        <w:t>коррупциногенные</w:t>
      </w:r>
      <w:proofErr w:type="spellEnd"/>
      <w:r w:rsidRPr="00273781">
        <w:rPr>
          <w:sz w:val="26"/>
          <w:szCs w:val="26"/>
          <w:shd w:val="clear" w:color="auto" w:fill="FFFFFF"/>
        </w:rPr>
        <w:t xml:space="preserve"> факторы (1,3%), произошло в связи с резким увеличением рассматриваемых проектов правовых актов (238 ед.) по реорганизации муниципального образования и кадровыми перестановками в муниципалитете.</w:t>
      </w:r>
    </w:p>
    <w:p w:rsidR="008D5EE4" w:rsidRPr="00273781" w:rsidRDefault="008D5EE4" w:rsidP="008D5EE4">
      <w:pPr>
        <w:ind w:firstLine="709"/>
        <w:jc w:val="both"/>
        <w:rPr>
          <w:sz w:val="26"/>
          <w:szCs w:val="26"/>
          <w:shd w:val="clear" w:color="auto" w:fill="FFFFFF"/>
        </w:rPr>
      </w:pPr>
      <w:r w:rsidRPr="00273781">
        <w:rPr>
          <w:sz w:val="26"/>
          <w:szCs w:val="26"/>
        </w:rPr>
        <w:t>Достоверность и своевременность предоставляемой отчетности составляет 100%.</w:t>
      </w:r>
    </w:p>
    <w:p w:rsidR="008D5EE4" w:rsidRPr="00273781" w:rsidRDefault="008D5EE4" w:rsidP="008D5EE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3781">
        <w:rPr>
          <w:color w:val="FF0000"/>
          <w:sz w:val="26"/>
          <w:szCs w:val="26"/>
          <w:lang w:eastAsia="ru-RU"/>
        </w:rPr>
        <w:tab/>
      </w:r>
      <w:r w:rsidRPr="00273781">
        <w:rPr>
          <w:rFonts w:ascii="Times New Roman" w:hAnsi="Times New Roman"/>
          <w:sz w:val="26"/>
          <w:szCs w:val="26"/>
          <w:lang w:eastAsia="ru-RU"/>
        </w:rPr>
        <w:t xml:space="preserve">Рост потребности населения в материальной помощи связан с низким уровнем доходов населения, повышением стоимости услуг в жилищной и коммунальной сферах, торговле. В 2024 году оказана   материальная   помощь </w:t>
      </w:r>
      <w:proofErr w:type="gramStart"/>
      <w:r w:rsidRPr="00273781">
        <w:rPr>
          <w:rFonts w:ascii="Times New Roman" w:hAnsi="Times New Roman"/>
          <w:sz w:val="26"/>
          <w:szCs w:val="26"/>
          <w:lang w:eastAsia="ru-RU"/>
        </w:rPr>
        <w:t>9  гражданам</w:t>
      </w:r>
      <w:proofErr w:type="gramEnd"/>
      <w:r w:rsidRPr="00273781">
        <w:rPr>
          <w:rFonts w:ascii="Times New Roman" w:hAnsi="Times New Roman"/>
          <w:sz w:val="26"/>
          <w:szCs w:val="26"/>
          <w:lang w:eastAsia="ru-RU"/>
        </w:rPr>
        <w:t xml:space="preserve">, оказавшимся в сложной жизненной ситуации и сложном материальном положении, в размере  26000 рублей.   </w:t>
      </w:r>
    </w:p>
    <w:p w:rsidR="008D5EE4" w:rsidRPr="00273781" w:rsidRDefault="008D5EE4" w:rsidP="008D5EE4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73781">
        <w:rPr>
          <w:rFonts w:ascii="Times New Roman" w:hAnsi="Times New Roman"/>
          <w:sz w:val="26"/>
          <w:szCs w:val="26"/>
          <w:lang w:eastAsia="ru-RU"/>
        </w:rPr>
        <w:lastRenderedPageBreak/>
        <w:t xml:space="preserve"> В течение 2024 года проведены мероприятия, позволяющие чествовать ветеранов в Дни воинской славы, поздравлять долгожителей района. Проведены торжественные мероприятия в связи с Днем пожилого человека.</w:t>
      </w:r>
      <w:r w:rsidRPr="00273781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273781"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Представителей отдельных категорий ветеранов ВОВ (участники, инвалиды ВОВ), которым в соответствии с законодательством осуществляется ремонт жилых помещений на территории муниципалитета нет. Лица, награжденные знаком «Житель блокадного Ленинграда» обеспечены жильем, обращений на ремонт данных помещений не поступало.</w:t>
      </w:r>
    </w:p>
    <w:p w:rsidR="008D5EE4" w:rsidRPr="00273781" w:rsidRDefault="008D5EE4" w:rsidP="008D5EE4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7378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Доля трудоустроенных граждан разной категории составила -  89% </w:t>
      </w:r>
    </w:p>
    <w:p w:rsidR="008D5EE4" w:rsidRPr="00273781" w:rsidRDefault="008D5EE4" w:rsidP="008D5EE4">
      <w:pPr>
        <w:pStyle w:val="a4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273781">
        <w:rPr>
          <w:rFonts w:ascii="Times New Roman" w:hAnsi="Times New Roman"/>
          <w:color w:val="1A1A1A"/>
          <w:sz w:val="26"/>
          <w:szCs w:val="26"/>
          <w:lang w:eastAsia="ru-RU"/>
        </w:rPr>
        <w:t xml:space="preserve">В целях обеспечения подготовки необходимых специалистов в Администрацию </w:t>
      </w:r>
      <w:proofErr w:type="spellStart"/>
      <w:r w:rsidRPr="00273781">
        <w:rPr>
          <w:rFonts w:ascii="Times New Roman" w:hAnsi="Times New Roman"/>
          <w:color w:val="1A1A1A"/>
          <w:sz w:val="26"/>
          <w:szCs w:val="26"/>
          <w:lang w:eastAsia="ru-RU"/>
        </w:rPr>
        <w:t>Локнянского</w:t>
      </w:r>
      <w:proofErr w:type="spellEnd"/>
      <w:r w:rsidRPr="00273781">
        <w:rPr>
          <w:rFonts w:ascii="Times New Roman" w:hAnsi="Times New Roman"/>
          <w:color w:val="1A1A1A"/>
          <w:sz w:val="26"/>
          <w:szCs w:val="26"/>
          <w:lang w:eastAsia="ru-RU"/>
        </w:rPr>
        <w:t xml:space="preserve"> муниципального округа и поощрения студентов, обучающихся в образовательных организациях высшего образования, заключивших договор о целевом обучении разработано Положение о предоставлении ежемесячного материального обеспечения (муниципальная выплата) студентам, обучающимся в образовательных организациях высшего образования, заключившим договор о целевом обучении. В 2024 году </w:t>
      </w:r>
      <w:proofErr w:type="gramStart"/>
      <w:r w:rsidRPr="00273781">
        <w:rPr>
          <w:rFonts w:ascii="Times New Roman" w:hAnsi="Times New Roman"/>
          <w:color w:val="1A1A1A"/>
          <w:sz w:val="26"/>
          <w:szCs w:val="26"/>
          <w:lang w:eastAsia="ru-RU"/>
        </w:rPr>
        <w:t>заключен  1</w:t>
      </w:r>
      <w:proofErr w:type="gramEnd"/>
      <w:r w:rsidRPr="00273781">
        <w:rPr>
          <w:rFonts w:ascii="Times New Roman" w:hAnsi="Times New Roman"/>
          <w:color w:val="1A1A1A"/>
          <w:sz w:val="26"/>
          <w:szCs w:val="26"/>
          <w:lang w:eastAsia="ru-RU"/>
        </w:rPr>
        <w:t xml:space="preserve"> договор о целевом обучении.</w:t>
      </w:r>
    </w:p>
    <w:p w:rsidR="008D5EE4" w:rsidRPr="00273781" w:rsidRDefault="008D5EE4" w:rsidP="008D5EE4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По результатам оценки эффективности реализации программы, программа является высокоэффективной, реализацию муниципальной программы необходимо продолжить.  </w:t>
      </w:r>
    </w:p>
    <w:p w:rsidR="008D5EE4" w:rsidRPr="00273781" w:rsidRDefault="008D5EE4" w:rsidP="00EF4081">
      <w:pPr>
        <w:widowControl w:val="0"/>
        <w:suppressAutoHyphens/>
        <w:ind w:firstLine="709"/>
        <w:jc w:val="both"/>
        <w:rPr>
          <w:kern w:val="1"/>
          <w:sz w:val="26"/>
          <w:szCs w:val="26"/>
        </w:rPr>
      </w:pPr>
    </w:p>
    <w:p w:rsidR="00063964" w:rsidRPr="00273781" w:rsidRDefault="00567039" w:rsidP="00063964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center"/>
        <w:rPr>
          <w:rFonts w:eastAsia="SimSun" w:cs="Mangal"/>
          <w:b/>
          <w:kern w:val="1"/>
          <w:sz w:val="26"/>
          <w:szCs w:val="26"/>
          <w:lang w:bidi="hi-IN"/>
        </w:rPr>
      </w:pPr>
      <w:r w:rsidRPr="00273781">
        <w:rPr>
          <w:rFonts w:eastAsia="SimSun" w:cs="Mangal"/>
          <w:b/>
          <w:kern w:val="1"/>
          <w:sz w:val="26"/>
          <w:szCs w:val="26"/>
          <w:lang w:bidi="hi-IN"/>
        </w:rPr>
        <w:t>Муниципальная программа «Формирование современной городской среды в муниципальном образовании</w:t>
      </w:r>
    </w:p>
    <w:p w:rsidR="00666DB7" w:rsidRPr="00273781" w:rsidRDefault="00567039" w:rsidP="00063964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center"/>
        <w:rPr>
          <w:rFonts w:cs="Arial"/>
          <w:b/>
          <w:sz w:val="26"/>
          <w:szCs w:val="26"/>
          <w:lang w:eastAsia="en-US"/>
        </w:rPr>
      </w:pPr>
      <w:r w:rsidRPr="00273781">
        <w:rPr>
          <w:rFonts w:eastAsia="SimSun" w:cs="Mangal"/>
          <w:b/>
          <w:kern w:val="1"/>
          <w:sz w:val="26"/>
          <w:szCs w:val="26"/>
          <w:lang w:bidi="hi-IN"/>
        </w:rPr>
        <w:t>«</w:t>
      </w:r>
      <w:proofErr w:type="spellStart"/>
      <w:r w:rsidRPr="00273781">
        <w:rPr>
          <w:rFonts w:eastAsia="SimSun" w:cs="Mangal"/>
          <w:b/>
          <w:kern w:val="1"/>
          <w:sz w:val="26"/>
          <w:szCs w:val="26"/>
          <w:lang w:bidi="hi-IN"/>
        </w:rPr>
        <w:t>Локнянский</w:t>
      </w:r>
      <w:proofErr w:type="spellEnd"/>
      <w:r w:rsidRPr="00273781">
        <w:rPr>
          <w:rFonts w:eastAsia="SimSun" w:cs="Mangal"/>
          <w:b/>
          <w:kern w:val="1"/>
          <w:sz w:val="26"/>
          <w:szCs w:val="26"/>
          <w:lang w:bidi="hi-IN"/>
        </w:rPr>
        <w:t xml:space="preserve"> </w:t>
      </w:r>
      <w:r w:rsidR="00B60B74" w:rsidRPr="00273781">
        <w:rPr>
          <w:rFonts w:eastAsia="SimSun" w:cs="Mangal"/>
          <w:b/>
          <w:kern w:val="1"/>
          <w:sz w:val="26"/>
          <w:szCs w:val="26"/>
          <w:lang w:bidi="hi-IN"/>
        </w:rPr>
        <w:t>муниципальный округ</w:t>
      </w:r>
      <w:r w:rsidRPr="00273781">
        <w:rPr>
          <w:rFonts w:eastAsia="SimSun" w:cs="Mangal"/>
          <w:b/>
          <w:kern w:val="1"/>
          <w:sz w:val="26"/>
          <w:szCs w:val="26"/>
          <w:lang w:bidi="hi-IN"/>
        </w:rPr>
        <w:t>»</w:t>
      </w:r>
    </w:p>
    <w:p w:rsidR="009E75FE" w:rsidRPr="00273781" w:rsidRDefault="009E75FE" w:rsidP="00C4110A">
      <w:pPr>
        <w:widowControl w:val="0"/>
        <w:ind w:firstLine="851"/>
        <w:jc w:val="both"/>
        <w:rPr>
          <w:rFonts w:eastAsia="SimSun" w:cs="Mangal"/>
          <w:color w:val="FF0000"/>
          <w:kern w:val="1"/>
          <w:sz w:val="26"/>
          <w:szCs w:val="26"/>
          <w:lang w:bidi="hi-IN"/>
        </w:rPr>
      </w:pPr>
    </w:p>
    <w:p w:rsidR="007C63E0" w:rsidRPr="00273781" w:rsidRDefault="007C63E0" w:rsidP="007C63E0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>Муниципальная  программа «Формирование современной городской среды в МО «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Локнянский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муниципальный округ», утвержденная постановлением Администрации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Локнянского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района от  18.12.2017 г. № 698-п,  направлена на  реализацию мероприятий направленных на благоустройство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территорий), дворовых территорий многоквартирных домов в населенных пунктах с численностью населения свыше 1000 человек.</w:t>
      </w:r>
      <w:r w:rsidRPr="00273781">
        <w:rPr>
          <w:rFonts w:eastAsia="SimSun" w:cs="Mangal"/>
          <w:kern w:val="1"/>
          <w:sz w:val="26"/>
          <w:szCs w:val="26"/>
          <w:lang w:bidi="hi-IN"/>
        </w:rPr>
        <w:tab/>
      </w:r>
    </w:p>
    <w:p w:rsidR="007C63E0" w:rsidRPr="00273781" w:rsidRDefault="007C63E0" w:rsidP="007C63E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Задачами программы являются организация мероприятий по благоустройству нуждающихся в благоустройстве общественных территорий в рабочем поселке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Локня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; организация мероприятий по благоустройству нуждающихся в </w:t>
      </w:r>
      <w:proofErr w:type="gramStart"/>
      <w:r w:rsidRPr="00273781">
        <w:rPr>
          <w:rFonts w:eastAsia="SimSun" w:cs="Mangal"/>
          <w:kern w:val="1"/>
          <w:sz w:val="26"/>
          <w:szCs w:val="26"/>
          <w:lang w:bidi="hi-IN"/>
        </w:rPr>
        <w:t>благоустройстве  дворовых</w:t>
      </w:r>
      <w:proofErr w:type="gram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территорий многоквартирных домов. </w:t>
      </w:r>
    </w:p>
    <w:p w:rsidR="007C63E0" w:rsidRPr="00273781" w:rsidRDefault="007C63E0" w:rsidP="007C63E0">
      <w:pPr>
        <w:widowControl w:val="0"/>
        <w:ind w:firstLine="708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В рамках реализации мероприятий муниципальной программы в 2024 году </w:t>
      </w:r>
      <w:r w:rsidRPr="00273781">
        <w:rPr>
          <w:sz w:val="26"/>
          <w:szCs w:val="26"/>
        </w:rPr>
        <w:t>выполнялись работы по благоустройству общественной территории «</w:t>
      </w:r>
      <w:proofErr w:type="spellStart"/>
      <w:r w:rsidRPr="00273781">
        <w:rPr>
          <w:bCs/>
          <w:sz w:val="26"/>
          <w:szCs w:val="26"/>
        </w:rPr>
        <w:t>р.п</w:t>
      </w:r>
      <w:proofErr w:type="spellEnd"/>
      <w:r w:rsidRPr="00273781">
        <w:rPr>
          <w:bCs/>
          <w:sz w:val="26"/>
          <w:szCs w:val="26"/>
        </w:rPr>
        <w:t xml:space="preserve">. </w:t>
      </w:r>
      <w:proofErr w:type="spellStart"/>
      <w:r w:rsidRPr="00273781">
        <w:rPr>
          <w:bCs/>
          <w:sz w:val="26"/>
          <w:szCs w:val="26"/>
        </w:rPr>
        <w:t>Локня</w:t>
      </w:r>
      <w:proofErr w:type="spellEnd"/>
      <w:r w:rsidRPr="00273781">
        <w:rPr>
          <w:bCs/>
          <w:sz w:val="26"/>
          <w:szCs w:val="26"/>
        </w:rPr>
        <w:t>, сквер между ул. Советской и ул. Красноармейской</w:t>
      </w:r>
      <w:r w:rsidRPr="00273781">
        <w:rPr>
          <w:sz w:val="26"/>
          <w:szCs w:val="26"/>
        </w:rPr>
        <w:t xml:space="preserve">» </w:t>
      </w:r>
      <w:r w:rsidRPr="00273781">
        <w:rPr>
          <w:rFonts w:eastAsia="SimSun" w:cs="Mangal"/>
          <w:kern w:val="1"/>
          <w:sz w:val="26"/>
          <w:szCs w:val="26"/>
          <w:lang w:bidi="hi-IN"/>
        </w:rPr>
        <w:t>достигнуты следующие основные результаты:</w:t>
      </w:r>
    </w:p>
    <w:p w:rsidR="007C63E0" w:rsidRPr="00273781" w:rsidRDefault="007C63E0" w:rsidP="007C63E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- </w:t>
      </w:r>
      <w:r w:rsidRPr="00273781">
        <w:rPr>
          <w:sz w:val="26"/>
          <w:szCs w:val="26"/>
        </w:rPr>
        <w:t>выполнено обустройство пешеходных дорожек;</w:t>
      </w:r>
    </w:p>
    <w:p w:rsidR="007C63E0" w:rsidRPr="00273781" w:rsidRDefault="007C63E0" w:rsidP="007C63E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- установлено освещение в сквере;</w:t>
      </w:r>
    </w:p>
    <w:p w:rsidR="007C63E0" w:rsidRPr="00273781" w:rsidRDefault="007C63E0" w:rsidP="007C63E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- выполнена установка малых архитектурных форм (скамьи, скамья примирения). </w:t>
      </w:r>
    </w:p>
    <w:p w:rsidR="007C63E0" w:rsidRPr="00273781" w:rsidRDefault="007C63E0" w:rsidP="007C63E0">
      <w:pPr>
        <w:widowControl w:val="0"/>
        <w:ind w:firstLine="708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При реализации проекта благоустройства были затрачены ресурсы в сумме 1</w:t>
      </w:r>
      <w:r w:rsidRPr="00273781">
        <w:rPr>
          <w:color w:val="000000"/>
          <w:sz w:val="26"/>
          <w:szCs w:val="26"/>
        </w:rPr>
        <w:t> 814 117</w:t>
      </w:r>
      <w:r w:rsidRPr="00273781">
        <w:rPr>
          <w:sz w:val="26"/>
          <w:szCs w:val="26"/>
        </w:rPr>
        <w:t xml:space="preserve"> руб. 12 коп. </w:t>
      </w:r>
    </w:p>
    <w:p w:rsidR="007C63E0" w:rsidRDefault="007C63E0" w:rsidP="007C63E0">
      <w:pPr>
        <w:widowControl w:val="0"/>
        <w:ind w:firstLine="708"/>
        <w:jc w:val="both"/>
        <w:rPr>
          <w:sz w:val="26"/>
          <w:szCs w:val="26"/>
          <w:lang w:eastAsia="en-US"/>
        </w:rPr>
      </w:pPr>
      <w:r w:rsidRPr="00273781">
        <w:rPr>
          <w:sz w:val="26"/>
          <w:szCs w:val="26"/>
        </w:rPr>
        <w:t>Программа эффективная, р</w:t>
      </w:r>
      <w:r w:rsidRPr="00273781">
        <w:rPr>
          <w:sz w:val="26"/>
          <w:szCs w:val="26"/>
          <w:lang w:eastAsia="en-US"/>
        </w:rPr>
        <w:t xml:space="preserve">еализацию муниципальной программы необходимо продолжить.  </w:t>
      </w:r>
    </w:p>
    <w:p w:rsidR="007C63E0" w:rsidRPr="00273781" w:rsidRDefault="007C63E0" w:rsidP="007C63E0">
      <w:pPr>
        <w:jc w:val="right"/>
        <w:rPr>
          <w:bCs/>
          <w:sz w:val="26"/>
          <w:szCs w:val="26"/>
        </w:rPr>
        <w:sectPr w:rsidR="007C63E0" w:rsidRPr="00273781">
          <w:pgSz w:w="11906" w:h="16838"/>
          <w:pgMar w:top="915" w:right="941" w:bottom="743" w:left="1275" w:header="720" w:footer="720" w:gutter="0"/>
          <w:cols w:space="720"/>
          <w:docGrid w:linePitch="360"/>
        </w:sectPr>
      </w:pPr>
    </w:p>
    <w:p w:rsidR="00073013" w:rsidRDefault="00073013" w:rsidP="008B1A7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073013" w:rsidRPr="00273781" w:rsidRDefault="008B1A71" w:rsidP="00073013">
      <w:pPr>
        <w:widowControl w:val="0"/>
        <w:jc w:val="center"/>
        <w:rPr>
          <w:b/>
          <w:bCs/>
          <w:color w:val="000000"/>
          <w:kern w:val="1"/>
          <w:sz w:val="26"/>
          <w:szCs w:val="26"/>
          <w:lang w:bidi="hi-IN"/>
        </w:rPr>
      </w:pPr>
      <w:r w:rsidRPr="00273781">
        <w:rPr>
          <w:rFonts w:ascii="Calibri" w:hAnsi="Calibri"/>
          <w:kern w:val="1"/>
          <w:sz w:val="26"/>
          <w:szCs w:val="26"/>
          <w:lang w:bidi="hi-IN"/>
        </w:rPr>
        <w:t xml:space="preserve"> </w:t>
      </w:r>
      <w:r w:rsidR="00073013" w:rsidRPr="00273781">
        <w:rPr>
          <w:rFonts w:eastAsia="SimSun"/>
          <w:b/>
          <w:color w:val="000000"/>
          <w:kern w:val="1"/>
          <w:sz w:val="26"/>
          <w:szCs w:val="26"/>
          <w:lang w:bidi="hi-IN"/>
        </w:rPr>
        <w:t xml:space="preserve">Муниципальная программа </w:t>
      </w:r>
      <w:r w:rsidR="00073013" w:rsidRPr="00273781">
        <w:rPr>
          <w:b/>
          <w:bCs/>
          <w:color w:val="000000"/>
          <w:kern w:val="1"/>
          <w:sz w:val="26"/>
          <w:szCs w:val="26"/>
          <w:lang w:bidi="hi-IN"/>
        </w:rPr>
        <w:t xml:space="preserve">«Реализация государственной национальной политики Российской Федерации на территории </w:t>
      </w:r>
      <w:proofErr w:type="spellStart"/>
      <w:r w:rsidR="00073013" w:rsidRPr="00273781">
        <w:rPr>
          <w:b/>
          <w:bCs/>
          <w:color w:val="000000"/>
          <w:kern w:val="1"/>
          <w:sz w:val="26"/>
          <w:szCs w:val="26"/>
          <w:lang w:bidi="hi-IN"/>
        </w:rPr>
        <w:t>Локнянского</w:t>
      </w:r>
      <w:proofErr w:type="spellEnd"/>
      <w:r w:rsidR="00073013" w:rsidRPr="00273781">
        <w:rPr>
          <w:b/>
          <w:bCs/>
          <w:color w:val="000000"/>
          <w:kern w:val="1"/>
          <w:sz w:val="26"/>
          <w:szCs w:val="26"/>
          <w:lang w:bidi="hi-IN"/>
        </w:rPr>
        <w:t xml:space="preserve"> муниципального округа Псковской области»   </w:t>
      </w:r>
    </w:p>
    <w:p w:rsidR="00073013" w:rsidRPr="00273781" w:rsidRDefault="00073013" w:rsidP="00073013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center"/>
        <w:rPr>
          <w:rFonts w:cs="Arial"/>
          <w:b/>
          <w:sz w:val="26"/>
          <w:szCs w:val="26"/>
          <w:lang w:eastAsia="en-US"/>
        </w:rPr>
      </w:pPr>
    </w:p>
    <w:p w:rsidR="00073013" w:rsidRPr="00273781" w:rsidRDefault="00073013" w:rsidP="000730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Целью программы является реализация государственной национальной политики Российской Федерации на территории </w:t>
      </w:r>
      <w:proofErr w:type="spellStart"/>
      <w:r w:rsidRPr="00273781">
        <w:rPr>
          <w:sz w:val="26"/>
          <w:szCs w:val="26"/>
        </w:rPr>
        <w:t>Локнянского</w:t>
      </w:r>
      <w:proofErr w:type="spellEnd"/>
      <w:r w:rsidRPr="00273781">
        <w:rPr>
          <w:sz w:val="26"/>
          <w:szCs w:val="26"/>
        </w:rPr>
        <w:t xml:space="preserve"> муниципального округа Псковской области.</w:t>
      </w:r>
    </w:p>
    <w:p w:rsidR="00073013" w:rsidRPr="00273781" w:rsidRDefault="00073013" w:rsidP="000730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Для достижения данной цели необходимо решить следующие задачи: </w:t>
      </w:r>
    </w:p>
    <w:p w:rsidR="00073013" w:rsidRPr="00273781" w:rsidRDefault="00073013" w:rsidP="000730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781">
        <w:rPr>
          <w:sz w:val="26"/>
          <w:szCs w:val="26"/>
        </w:rPr>
        <w:t>1) обеспечение межнационального и межконфессионального мира и согласия, содействие сохранению традиционных духовно-нравственных ценностей;</w:t>
      </w:r>
    </w:p>
    <w:p w:rsidR="00073013" w:rsidRPr="00273781" w:rsidRDefault="00073013" w:rsidP="000730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2) совершенствование взаимодействия органа местного самоуправления Администрации </w:t>
      </w:r>
      <w:proofErr w:type="spellStart"/>
      <w:r w:rsidRPr="00273781">
        <w:rPr>
          <w:sz w:val="26"/>
          <w:szCs w:val="26"/>
        </w:rPr>
        <w:t>Локнянского</w:t>
      </w:r>
      <w:proofErr w:type="spellEnd"/>
      <w:r w:rsidRPr="00273781">
        <w:rPr>
          <w:sz w:val="26"/>
          <w:szCs w:val="26"/>
        </w:rPr>
        <w:t xml:space="preserve"> муниципального округа с институтами гражданского общества при реализации государственной национальной политики;</w:t>
      </w:r>
      <w:r w:rsidRPr="00273781">
        <w:rPr>
          <w:sz w:val="26"/>
          <w:szCs w:val="26"/>
        </w:rPr>
        <w:br/>
        <w:t>3) формирование общероссийской гражданской идентичности, воспитание культуры межнационального общения;</w:t>
      </w:r>
    </w:p>
    <w:p w:rsidR="00073013" w:rsidRPr="00273781" w:rsidRDefault="00073013" w:rsidP="000730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781">
        <w:rPr>
          <w:sz w:val="26"/>
          <w:szCs w:val="26"/>
        </w:rPr>
        <w:t xml:space="preserve">4) сохранение и поддержка русского языка как государственного языка Российской Федерации и языка межнационального общения, а также создание условий для сохранения, изучения и развития родных языков. </w:t>
      </w:r>
    </w:p>
    <w:p w:rsidR="00073013" w:rsidRPr="00273781" w:rsidRDefault="00073013" w:rsidP="00073013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273781">
        <w:rPr>
          <w:spacing w:val="2"/>
          <w:sz w:val="26"/>
          <w:szCs w:val="26"/>
        </w:rPr>
        <w:t xml:space="preserve">Для достижения заявленной цели и решения поставленных задач в рамках настоящей муниципальной программы предусмотрена реализация 4 подпрограмм: </w:t>
      </w:r>
    </w:p>
    <w:p w:rsidR="00073013" w:rsidRPr="00273781" w:rsidRDefault="00073013" w:rsidP="000730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781">
        <w:rPr>
          <w:b/>
          <w:sz w:val="26"/>
          <w:szCs w:val="26"/>
        </w:rPr>
        <w:t>1.</w:t>
      </w:r>
      <w:r w:rsidRPr="00273781">
        <w:rPr>
          <w:sz w:val="26"/>
          <w:szCs w:val="26"/>
        </w:rPr>
        <w:t>«Обеспечение межнационального и межконфессионального мира и согласия, содействие сохранению традиционных духовно-нравственных ценностей»;</w:t>
      </w:r>
    </w:p>
    <w:p w:rsidR="00073013" w:rsidRPr="00273781" w:rsidRDefault="00073013" w:rsidP="000730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781">
        <w:rPr>
          <w:b/>
          <w:sz w:val="26"/>
          <w:szCs w:val="26"/>
        </w:rPr>
        <w:t>2.</w:t>
      </w:r>
      <w:r w:rsidRPr="00273781">
        <w:rPr>
          <w:sz w:val="26"/>
          <w:szCs w:val="26"/>
        </w:rPr>
        <w:t xml:space="preserve">«Совершенствование взаимодействия органа местного самоуправления Администрации </w:t>
      </w:r>
      <w:proofErr w:type="spellStart"/>
      <w:r w:rsidRPr="00273781">
        <w:rPr>
          <w:sz w:val="26"/>
          <w:szCs w:val="26"/>
        </w:rPr>
        <w:t>Локнянского</w:t>
      </w:r>
      <w:proofErr w:type="spellEnd"/>
      <w:r w:rsidRPr="00273781">
        <w:rPr>
          <w:sz w:val="26"/>
          <w:szCs w:val="26"/>
        </w:rPr>
        <w:t xml:space="preserve"> муниципального округа с институтами гражданского общества при реализации государственной национальной политики»;</w:t>
      </w:r>
    </w:p>
    <w:p w:rsidR="00073013" w:rsidRPr="00273781" w:rsidRDefault="00073013" w:rsidP="00073013">
      <w:pPr>
        <w:shd w:val="clear" w:color="auto" w:fill="FFFFFF"/>
        <w:jc w:val="both"/>
        <w:rPr>
          <w:sz w:val="26"/>
          <w:szCs w:val="26"/>
        </w:rPr>
      </w:pPr>
      <w:r w:rsidRPr="00273781">
        <w:rPr>
          <w:b/>
          <w:sz w:val="26"/>
          <w:szCs w:val="26"/>
        </w:rPr>
        <w:t>3.</w:t>
      </w:r>
      <w:r w:rsidRPr="00273781">
        <w:rPr>
          <w:sz w:val="26"/>
          <w:szCs w:val="26"/>
        </w:rPr>
        <w:t>«Формирование общероссийской гражданской идентичности, воспитание культуры межнационального общения»;</w:t>
      </w:r>
    </w:p>
    <w:p w:rsidR="00073013" w:rsidRPr="00273781" w:rsidRDefault="00073013" w:rsidP="000730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781">
        <w:rPr>
          <w:b/>
          <w:color w:val="1A1A1A"/>
          <w:sz w:val="26"/>
          <w:szCs w:val="26"/>
        </w:rPr>
        <w:t>4.</w:t>
      </w:r>
      <w:r w:rsidRPr="00273781">
        <w:rPr>
          <w:color w:val="1A1A1A"/>
          <w:sz w:val="26"/>
          <w:szCs w:val="26"/>
        </w:rPr>
        <w:t xml:space="preserve"> «</w:t>
      </w:r>
      <w:r w:rsidRPr="00273781">
        <w:rPr>
          <w:sz w:val="26"/>
          <w:szCs w:val="26"/>
        </w:rPr>
        <w:t xml:space="preserve">Сохранение и поддержка этнокультурного и языкового многообразия </w:t>
      </w:r>
      <w:proofErr w:type="spellStart"/>
      <w:r w:rsidRPr="00273781">
        <w:rPr>
          <w:sz w:val="26"/>
          <w:szCs w:val="26"/>
        </w:rPr>
        <w:t>Локнянского</w:t>
      </w:r>
      <w:proofErr w:type="spellEnd"/>
      <w:r w:rsidRPr="00273781">
        <w:rPr>
          <w:sz w:val="26"/>
          <w:szCs w:val="26"/>
        </w:rPr>
        <w:t xml:space="preserve"> муниципального округа Псковской области, традиционных российских духовно-нравственных ценностей как основы российского общества».</w:t>
      </w:r>
    </w:p>
    <w:p w:rsidR="00073013" w:rsidRPr="00273781" w:rsidRDefault="00073013" w:rsidP="00073013">
      <w:pPr>
        <w:ind w:firstLine="709"/>
        <w:jc w:val="both"/>
        <w:rPr>
          <w:rFonts w:eastAsia="SimSun" w:cs="Mangal"/>
          <w:b/>
          <w:kern w:val="1"/>
          <w:sz w:val="26"/>
          <w:szCs w:val="26"/>
          <w:lang w:bidi="hi-IN"/>
        </w:rPr>
      </w:pPr>
      <w:r w:rsidRPr="00273781">
        <w:rPr>
          <w:rFonts w:eastAsia="SimSun" w:cs="Mangal"/>
          <w:b/>
          <w:kern w:val="1"/>
          <w:sz w:val="26"/>
          <w:szCs w:val="26"/>
          <w:lang w:bidi="hi-IN"/>
        </w:rPr>
        <w:t xml:space="preserve">2. Выполнение целевых показателей за 2024 год  </w:t>
      </w:r>
    </w:p>
    <w:p w:rsidR="00073013" w:rsidRPr="00273781" w:rsidRDefault="00073013" w:rsidP="00073013">
      <w:pPr>
        <w:ind w:firstLine="709"/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Целевые показатели программы достигнуты в полном объеме.  </w:t>
      </w:r>
    </w:p>
    <w:p w:rsidR="00073013" w:rsidRPr="00273781" w:rsidRDefault="00073013" w:rsidP="00073013">
      <w:pPr>
        <w:ind w:firstLine="709"/>
        <w:jc w:val="both"/>
        <w:rPr>
          <w:rFonts w:eastAsia="SimSun" w:cs="Mangal"/>
          <w:b/>
          <w:kern w:val="1"/>
          <w:sz w:val="26"/>
          <w:szCs w:val="26"/>
          <w:lang w:bidi="hi-IN"/>
        </w:rPr>
      </w:pPr>
      <w:r w:rsidRPr="00273781">
        <w:rPr>
          <w:rFonts w:eastAsia="SimSun" w:cs="Mangal"/>
          <w:b/>
          <w:kern w:val="1"/>
          <w:sz w:val="26"/>
          <w:szCs w:val="26"/>
          <w:lang w:bidi="hi-IN"/>
        </w:rPr>
        <w:t xml:space="preserve">3. Реализация основных мероприятий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В рамках программы в 2024 году выполнены следующие мероприятия: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Подпрограмма 1: Обеспечение межнационального и межконфессионального мира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- Мероприятие 1.1.1: Проведен мониторинг обращений граждан о нарушениях принципа равенства. Обращений не зафиксировано.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Подпрограмма 2: Совершенствование взаимодействия с институтами гражданского общества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 - Мероприятие 2.1.1: Организовано 6 мероприятий, посвященных: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 - Дню славянской письменности и культуры (1 мероприятие).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 - Дню российского флага (1 мероприятие).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 - Дню народного единства (1 мероприятие).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 - Дню России (1 мероприятие).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 - Дню воссоединения Крыма с Россией (1 мероприятие).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 - Дню Победы (1 мероприятие).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Подпрограмма 3: Формирование гражданской идентичности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- Мероприятие 3.1.1: </w:t>
      </w:r>
      <w:proofErr w:type="gramStart"/>
      <w:r w:rsidRPr="00273781">
        <w:rPr>
          <w:rFonts w:eastAsia="SimSun" w:cs="Mangal"/>
          <w:kern w:val="1"/>
          <w:sz w:val="26"/>
          <w:szCs w:val="26"/>
          <w:lang w:bidi="hi-IN"/>
        </w:rPr>
        <w:t>В</w:t>
      </w:r>
      <w:proofErr w:type="gram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мероприятиях духовно-нравственной направленности приняли участие более 70 учащихся.  </w:t>
      </w:r>
    </w:p>
    <w:p w:rsidR="00073013" w:rsidRPr="00273781" w:rsidRDefault="00845BF7" w:rsidP="00073013">
      <w:pPr>
        <w:rPr>
          <w:rStyle w:val="object"/>
          <w:sz w:val="26"/>
          <w:szCs w:val="26"/>
        </w:rPr>
      </w:pPr>
      <w:hyperlink r:id="rId8" w:history="1">
        <w:r w:rsidR="00073013" w:rsidRPr="00273781">
          <w:rPr>
            <w:rStyle w:val="ae"/>
            <w:sz w:val="26"/>
            <w:szCs w:val="26"/>
          </w:rPr>
          <w:t>https://vk.com/upravlenieobrazovaniya29?w=wall-215400881_466</w:t>
        </w:r>
      </w:hyperlink>
    </w:p>
    <w:p w:rsidR="00073013" w:rsidRPr="00273781" w:rsidRDefault="00845BF7" w:rsidP="00073013">
      <w:pPr>
        <w:rPr>
          <w:sz w:val="26"/>
          <w:szCs w:val="26"/>
        </w:rPr>
      </w:pPr>
      <w:hyperlink r:id="rId9" w:tgtFrame="_blank" w:history="1">
        <w:r w:rsidR="00073013" w:rsidRPr="00273781">
          <w:rPr>
            <w:rStyle w:val="ae"/>
            <w:sz w:val="26"/>
            <w:szCs w:val="26"/>
          </w:rPr>
          <w:t>https://t.me/loknjarajon/3395</w:t>
        </w:r>
      </w:hyperlink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Подпрограмма 4: Сохранение этнокультурного многообразия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- Мероприятие 4.1.1: Информация обо всех мероприятиях размещена в социальных сетях (охват — 100%).  </w:t>
      </w:r>
    </w:p>
    <w:p w:rsidR="00073013" w:rsidRPr="00273781" w:rsidRDefault="00845BF7" w:rsidP="00073013">
      <w:pPr>
        <w:rPr>
          <w:sz w:val="26"/>
          <w:szCs w:val="26"/>
        </w:rPr>
      </w:pPr>
      <w:hyperlink r:id="rId10" w:tgtFrame="_blank" w:history="1">
        <w:r w:rsidR="00073013" w:rsidRPr="00273781">
          <w:rPr>
            <w:rStyle w:val="ae"/>
            <w:sz w:val="26"/>
            <w:szCs w:val="26"/>
          </w:rPr>
          <w:t>https://ok.ru/group54230077866076/topic/156291608681820</w:t>
        </w:r>
      </w:hyperlink>
    </w:p>
    <w:p w:rsidR="00073013" w:rsidRPr="00273781" w:rsidRDefault="00845BF7" w:rsidP="00073013">
      <w:pPr>
        <w:rPr>
          <w:sz w:val="26"/>
          <w:szCs w:val="26"/>
        </w:rPr>
      </w:pPr>
      <w:hyperlink r:id="rId11" w:tgtFrame="_blank" w:history="1">
        <w:r w:rsidR="00073013" w:rsidRPr="00273781">
          <w:rPr>
            <w:rStyle w:val="ae"/>
            <w:sz w:val="26"/>
            <w:szCs w:val="26"/>
          </w:rPr>
          <w:t>https://vk.com/loknjarajon?w=wall-183684670_4128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2" w:tgtFrame="_blank" w:history="1">
        <w:r w:rsidR="00073013" w:rsidRPr="00273781">
          <w:rPr>
            <w:rStyle w:val="ae"/>
            <w:sz w:val="26"/>
            <w:szCs w:val="26"/>
          </w:rPr>
          <w:t>https://loknya-r58.gosweb.gosuslugi.ru/dlya-zhiteley/novosti-i-reportazhi/novosti_977.html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3" w:history="1">
        <w:r w:rsidR="00073013" w:rsidRPr="00273781">
          <w:rPr>
            <w:rStyle w:val="ae"/>
            <w:sz w:val="26"/>
            <w:szCs w:val="26"/>
          </w:rPr>
          <w:t>https://vk.com/public218323062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4" w:history="1">
        <w:r w:rsidR="00073013" w:rsidRPr="00273781">
          <w:rPr>
            <w:rStyle w:val="ae"/>
            <w:sz w:val="26"/>
            <w:szCs w:val="26"/>
          </w:rPr>
          <w:t>https://vk.com/wall-218508980_698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5" w:history="1">
        <w:r w:rsidR="00073013" w:rsidRPr="00273781">
          <w:rPr>
            <w:rStyle w:val="ae"/>
            <w:sz w:val="26"/>
            <w:szCs w:val="26"/>
          </w:rPr>
          <w:t>https://vk.com/wall-194531332_2433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6" w:history="1">
        <w:r w:rsidR="00073013" w:rsidRPr="00273781">
          <w:rPr>
            <w:rStyle w:val="ae"/>
            <w:sz w:val="26"/>
            <w:szCs w:val="26"/>
          </w:rPr>
          <w:t>https://loknya.bezformata.com/listnews/istoki-russkoy-pismennosti/131921411/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7" w:history="1">
        <w:r w:rsidR="00073013" w:rsidRPr="00273781">
          <w:rPr>
            <w:rStyle w:val="ae"/>
            <w:sz w:val="26"/>
            <w:szCs w:val="26"/>
          </w:rPr>
          <w:t>https://vk.com/wall-194531332_3865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8" w:history="1">
        <w:r w:rsidR="00073013" w:rsidRPr="00273781">
          <w:rPr>
            <w:rStyle w:val="ae"/>
            <w:sz w:val="26"/>
            <w:szCs w:val="26"/>
          </w:rPr>
          <w:t>https://kdc-loknya.ru/воссоединение-крыма-с-россией/</w:t>
        </w:r>
      </w:hyperlink>
    </w:p>
    <w:p w:rsidR="00073013" w:rsidRPr="00273781" w:rsidRDefault="00845BF7" w:rsidP="00073013">
      <w:pPr>
        <w:ind w:left="23" w:hanging="23"/>
        <w:rPr>
          <w:sz w:val="26"/>
          <w:szCs w:val="26"/>
        </w:rPr>
      </w:pPr>
      <w:hyperlink r:id="rId19" w:history="1">
        <w:r w:rsidR="00073013" w:rsidRPr="00273781">
          <w:rPr>
            <w:rStyle w:val="ae"/>
            <w:sz w:val="26"/>
            <w:szCs w:val="26"/>
          </w:rPr>
          <w:t>https://vk.com/wall-181310482_22147</w:t>
        </w:r>
      </w:hyperlink>
    </w:p>
    <w:p w:rsidR="00073013" w:rsidRPr="00273781" w:rsidRDefault="00073013" w:rsidP="00073013">
      <w:pPr>
        <w:ind w:firstLine="709"/>
        <w:jc w:val="both"/>
        <w:rPr>
          <w:rFonts w:eastAsia="SimSun" w:cs="Mangal"/>
          <w:b/>
          <w:kern w:val="1"/>
          <w:sz w:val="26"/>
          <w:szCs w:val="26"/>
          <w:lang w:bidi="hi-IN"/>
        </w:rPr>
      </w:pPr>
      <w:r w:rsidRPr="00273781">
        <w:rPr>
          <w:rFonts w:eastAsia="SimSun" w:cs="Mangal"/>
          <w:b/>
          <w:kern w:val="1"/>
          <w:sz w:val="26"/>
          <w:szCs w:val="26"/>
          <w:lang w:bidi="hi-IN"/>
        </w:rPr>
        <w:t xml:space="preserve">4. Ресурсное обеспечение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Объем финансирования программы в 2024 году: 0,00 тыс. рублей.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Мероприятия реализованы за счет текущего финансирования учреждений-участников.  </w:t>
      </w:r>
    </w:p>
    <w:p w:rsidR="00073013" w:rsidRPr="00273781" w:rsidRDefault="00073013" w:rsidP="00073013">
      <w:pPr>
        <w:ind w:firstLine="709"/>
        <w:jc w:val="both"/>
        <w:rPr>
          <w:rFonts w:eastAsia="SimSun" w:cs="Mangal"/>
          <w:b/>
          <w:kern w:val="1"/>
          <w:sz w:val="26"/>
          <w:szCs w:val="26"/>
          <w:lang w:bidi="hi-IN"/>
        </w:rPr>
      </w:pPr>
      <w:r w:rsidRPr="00273781">
        <w:rPr>
          <w:rFonts w:eastAsia="SimSun" w:cs="Mangal"/>
          <w:b/>
          <w:kern w:val="1"/>
          <w:sz w:val="26"/>
          <w:szCs w:val="26"/>
          <w:lang w:bidi="hi-IN"/>
        </w:rPr>
        <w:t xml:space="preserve">5. Проблемы и пути их решения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Проблема: Отсутствие целевого финансирования программы.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Решение: Планируется привлечение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грантовых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средств и увеличение доли внебюджетных источников в 2025–2027 гг.  </w:t>
      </w:r>
    </w:p>
    <w:p w:rsidR="00073013" w:rsidRPr="00273781" w:rsidRDefault="00073013" w:rsidP="00073013">
      <w:pPr>
        <w:ind w:firstLine="709"/>
        <w:jc w:val="both"/>
        <w:rPr>
          <w:rFonts w:eastAsia="SimSun" w:cs="Mangal"/>
          <w:b/>
          <w:kern w:val="1"/>
          <w:sz w:val="26"/>
          <w:szCs w:val="26"/>
          <w:lang w:bidi="hi-IN"/>
        </w:rPr>
      </w:pPr>
      <w:r w:rsidRPr="00273781">
        <w:rPr>
          <w:rFonts w:eastAsia="SimSun" w:cs="Mangal"/>
          <w:b/>
          <w:kern w:val="1"/>
          <w:sz w:val="26"/>
          <w:szCs w:val="26"/>
          <w:lang w:bidi="hi-IN"/>
        </w:rPr>
        <w:t xml:space="preserve">6. Выводы и рекомендации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Программа выполнена в полном объеме. Были достигнуты все целевые показатели.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Рекомендации: </w:t>
      </w:r>
      <w:r w:rsidR="0018306E" w:rsidRPr="00273781">
        <w:rPr>
          <w:rFonts w:eastAsia="SimSun" w:cs="Mangal"/>
          <w:kern w:val="1"/>
          <w:sz w:val="26"/>
          <w:szCs w:val="26"/>
          <w:lang w:bidi="hi-IN"/>
        </w:rPr>
        <w:t>р</w:t>
      </w: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асширить участие молодежи в межрегиональных проектах.  </w:t>
      </w:r>
    </w:p>
    <w:p w:rsidR="00073013" w:rsidRPr="00273781" w:rsidRDefault="00073013" w:rsidP="00073013">
      <w:pPr>
        <w:jc w:val="both"/>
        <w:rPr>
          <w:rFonts w:eastAsia="SimSun" w:cs="Mangal"/>
          <w:kern w:val="1"/>
          <w:sz w:val="26"/>
          <w:szCs w:val="26"/>
          <w:lang w:bidi="hi-IN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Включить в план 2026-2027 годов мероприятия по повышению этнокультурной грамотности населения в связи с тенденцией увеличения </w:t>
      </w:r>
      <w:proofErr w:type="spellStart"/>
      <w:r w:rsidRPr="00273781">
        <w:rPr>
          <w:rFonts w:eastAsia="SimSun" w:cs="Mangal"/>
          <w:kern w:val="1"/>
          <w:sz w:val="26"/>
          <w:szCs w:val="26"/>
          <w:lang w:bidi="hi-IN"/>
        </w:rPr>
        <w:t>этноконфессионального</w:t>
      </w:r>
      <w:proofErr w:type="spellEnd"/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разнообразия состава населения муниципального округа.  </w:t>
      </w:r>
    </w:p>
    <w:p w:rsidR="00073013" w:rsidRPr="00273781" w:rsidRDefault="00073013" w:rsidP="00073013">
      <w:pPr>
        <w:ind w:firstLine="708"/>
        <w:jc w:val="both"/>
        <w:rPr>
          <w:sz w:val="26"/>
          <w:szCs w:val="26"/>
        </w:rPr>
      </w:pPr>
      <w:r w:rsidRPr="00273781">
        <w:rPr>
          <w:rFonts w:eastAsia="SimSun" w:cs="Mangal"/>
          <w:kern w:val="1"/>
          <w:sz w:val="26"/>
          <w:szCs w:val="26"/>
          <w:lang w:bidi="hi-IN"/>
        </w:rPr>
        <w:t xml:space="preserve"> </w:t>
      </w:r>
      <w:proofErr w:type="gramStart"/>
      <w:r w:rsidRPr="00273781">
        <w:rPr>
          <w:sz w:val="26"/>
          <w:szCs w:val="26"/>
        </w:rPr>
        <w:t>Согласно оценки</w:t>
      </w:r>
      <w:proofErr w:type="gramEnd"/>
      <w:r w:rsidRPr="00273781">
        <w:rPr>
          <w:sz w:val="26"/>
          <w:szCs w:val="26"/>
        </w:rPr>
        <w:t xml:space="preserve"> эффективности реализации муниципальной программы, программа является высокоэффективной, реализацию программы следует продолжить.</w:t>
      </w:r>
    </w:p>
    <w:p w:rsidR="00073013" w:rsidRPr="00273781" w:rsidRDefault="00073013" w:rsidP="00073013">
      <w:pPr>
        <w:ind w:firstLine="708"/>
        <w:jc w:val="both"/>
        <w:rPr>
          <w:rFonts w:eastAsia="Arial CYR"/>
          <w:color w:val="000000"/>
          <w:sz w:val="26"/>
          <w:szCs w:val="26"/>
        </w:rPr>
      </w:pPr>
      <w:r w:rsidRPr="00273781">
        <w:rPr>
          <w:color w:val="FF0000"/>
          <w:sz w:val="26"/>
          <w:szCs w:val="26"/>
          <w:lang w:eastAsia="en-US"/>
        </w:rPr>
        <w:t xml:space="preserve">  </w:t>
      </w:r>
    </w:p>
    <w:p w:rsidR="00073013" w:rsidRPr="00273781" w:rsidRDefault="00073013" w:rsidP="00073013">
      <w:pPr>
        <w:rPr>
          <w:rFonts w:eastAsia="Arial CYR"/>
          <w:color w:val="000000"/>
          <w:sz w:val="26"/>
          <w:szCs w:val="26"/>
        </w:rPr>
      </w:pPr>
    </w:p>
    <w:p w:rsidR="00073013" w:rsidRPr="00273781" w:rsidRDefault="00073013" w:rsidP="00073013">
      <w:pPr>
        <w:widowControl w:val="0"/>
        <w:ind w:firstLine="851"/>
        <w:jc w:val="both"/>
        <w:rPr>
          <w:rFonts w:eastAsia="SimSun" w:cs="Mangal"/>
          <w:kern w:val="1"/>
          <w:sz w:val="26"/>
          <w:szCs w:val="26"/>
          <w:lang w:bidi="hi-IN"/>
        </w:rPr>
      </w:pPr>
    </w:p>
    <w:p w:rsidR="008B1A71" w:rsidRPr="00273781" w:rsidRDefault="008B1A71" w:rsidP="008B1A71">
      <w:pPr>
        <w:widowControl w:val="0"/>
        <w:snapToGrid w:val="0"/>
        <w:spacing w:line="100" w:lineRule="atLeast"/>
        <w:ind w:firstLine="709"/>
        <w:jc w:val="both"/>
        <w:rPr>
          <w:rFonts w:ascii="Calibri" w:hAnsi="Calibri"/>
          <w:kern w:val="1"/>
          <w:sz w:val="26"/>
          <w:szCs w:val="26"/>
          <w:lang w:bidi="hi-IN"/>
        </w:rPr>
      </w:pPr>
    </w:p>
    <w:p w:rsidR="00073013" w:rsidRDefault="00073013" w:rsidP="008B1A71">
      <w:pPr>
        <w:jc w:val="right"/>
        <w:rPr>
          <w:color w:val="000000"/>
          <w:sz w:val="26"/>
          <w:szCs w:val="26"/>
        </w:rPr>
      </w:pPr>
    </w:p>
    <w:p w:rsidR="008B1A71" w:rsidRDefault="008B1A71" w:rsidP="008B1A71">
      <w:pPr>
        <w:jc w:val="right"/>
        <w:rPr>
          <w:bCs/>
          <w:sz w:val="28"/>
          <w:szCs w:val="28"/>
        </w:rPr>
        <w:sectPr w:rsidR="008B1A71">
          <w:pgSz w:w="11906" w:h="16838"/>
          <w:pgMar w:top="915" w:right="941" w:bottom="743" w:left="1275" w:header="720" w:footer="720" w:gutter="0"/>
          <w:cols w:space="720"/>
          <w:docGrid w:linePitch="360"/>
        </w:sectPr>
      </w:pPr>
      <w:r w:rsidRPr="008B1A71">
        <w:rPr>
          <w:color w:val="000000"/>
          <w:sz w:val="26"/>
          <w:szCs w:val="26"/>
        </w:rPr>
        <w:t xml:space="preserve">  </w:t>
      </w:r>
    </w:p>
    <w:p w:rsidR="00881679" w:rsidRPr="00567039" w:rsidRDefault="00881679" w:rsidP="00666DB7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6"/>
          <w:szCs w:val="26"/>
          <w:lang w:eastAsia="en-US"/>
        </w:rPr>
      </w:pPr>
    </w:p>
    <w:p w:rsidR="00881679" w:rsidRPr="00E93F0D" w:rsidRDefault="00881679" w:rsidP="00666DB7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881679" w:rsidRPr="00E93F0D" w:rsidRDefault="00881679" w:rsidP="00666DB7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lang w:eastAsia="en-US"/>
        </w:rPr>
      </w:pPr>
    </w:p>
    <w:p w:rsidR="004315EB" w:rsidRDefault="004315EB" w:rsidP="004315EB">
      <w:pPr>
        <w:spacing w:line="276" w:lineRule="auto"/>
        <w:rPr>
          <w:sz w:val="28"/>
          <w:szCs w:val="28"/>
        </w:rPr>
        <w:sectPr w:rsidR="004315EB" w:rsidSect="004315EB">
          <w:headerReference w:type="default" r:id="rId20"/>
          <w:pgSz w:w="11906" w:h="16838"/>
          <w:pgMar w:top="397" w:right="992" w:bottom="1134" w:left="1276" w:header="709" w:footer="709" w:gutter="0"/>
          <w:pgNumType w:start="37"/>
          <w:cols w:space="708"/>
          <w:docGrid w:linePitch="360"/>
        </w:sectPr>
      </w:pPr>
    </w:p>
    <w:p w:rsidR="006F76F0" w:rsidRPr="001C7B32" w:rsidRDefault="006F76F0" w:rsidP="006F76F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степени соответствия установленных и достигнутых целевых индикаторов </w:t>
      </w:r>
    </w:p>
    <w:p w:rsidR="00E06E51" w:rsidRPr="007A4B4C" w:rsidRDefault="006F76F0" w:rsidP="007A4B4C">
      <w:pPr>
        <w:jc w:val="center"/>
        <w:rPr>
          <w:b/>
          <w:sz w:val="28"/>
          <w:szCs w:val="28"/>
        </w:rPr>
      </w:pPr>
      <w:r w:rsidRPr="0037173A">
        <w:rPr>
          <w:b/>
          <w:sz w:val="28"/>
          <w:szCs w:val="28"/>
        </w:rPr>
        <w:t>и показателей муниципальных программ за 20</w:t>
      </w:r>
      <w:r w:rsidR="009A7ECF">
        <w:rPr>
          <w:b/>
          <w:sz w:val="28"/>
          <w:szCs w:val="28"/>
        </w:rPr>
        <w:t>2</w:t>
      </w:r>
      <w:r w:rsidR="00E67A15">
        <w:rPr>
          <w:b/>
          <w:sz w:val="28"/>
          <w:szCs w:val="28"/>
        </w:rPr>
        <w:t>4</w:t>
      </w:r>
      <w:r w:rsidRPr="0037173A">
        <w:rPr>
          <w:b/>
          <w:sz w:val="28"/>
          <w:szCs w:val="28"/>
        </w:rPr>
        <w:t xml:space="preserve"> год</w:t>
      </w:r>
    </w:p>
    <w:p w:rsidR="00E06E51" w:rsidRPr="002366E2" w:rsidRDefault="00E06E51" w:rsidP="00E06E51">
      <w:pPr>
        <w:shd w:val="clear" w:color="auto" w:fill="FFFFFF"/>
        <w:tabs>
          <w:tab w:val="left" w:pos="900"/>
        </w:tabs>
        <w:jc w:val="both"/>
      </w:pPr>
    </w:p>
    <w:tbl>
      <w:tblPr>
        <w:tblW w:w="170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1"/>
        <w:gridCol w:w="5940"/>
        <w:gridCol w:w="1440"/>
        <w:gridCol w:w="1800"/>
        <w:gridCol w:w="1800"/>
        <w:gridCol w:w="1620"/>
        <w:gridCol w:w="1730"/>
        <w:gridCol w:w="1800"/>
      </w:tblGrid>
      <w:tr w:rsidR="007A4B4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Плановое значение на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Фактическое значение за отчетный период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Отклонение, 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Причины отклонения</w:t>
            </w:r>
          </w:p>
        </w:tc>
      </w:tr>
      <w:tr w:rsidR="007A4B4C" w:rsidRPr="007A4B4C" w:rsidTr="00995F44">
        <w:trPr>
          <w:gridAfter w:val="1"/>
          <w:wAfter w:w="1800" w:type="dxa"/>
          <w:trHeight w:val="44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7A4B4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7A4B4C" w:rsidRPr="007A4B4C" w:rsidTr="00995F44">
        <w:trPr>
          <w:gridAfter w:val="1"/>
          <w:wAfter w:w="1800" w:type="dxa"/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6E672B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«Развитие </w:t>
            </w:r>
            <w:r w:rsidRPr="00773A0A">
              <w:rPr>
                <w:rFonts w:eastAsia="SimSun"/>
                <w:b/>
                <w:kern w:val="1"/>
              </w:rPr>
              <w:t>образования</w:t>
            </w:r>
            <w:r w:rsidRPr="007A4B4C">
              <w:rPr>
                <w:rFonts w:eastAsia="SimSun"/>
                <w:b/>
                <w:color w:val="000000"/>
                <w:kern w:val="1"/>
              </w:rPr>
              <w:t xml:space="preserve">, молодежной политики и физической культуры и спорта </w:t>
            </w:r>
            <w:r w:rsidR="00861C9C">
              <w:rPr>
                <w:rFonts w:eastAsia="SimSun"/>
                <w:b/>
                <w:color w:val="000000"/>
                <w:kern w:val="1"/>
              </w:rPr>
              <w:t xml:space="preserve">в </w:t>
            </w:r>
            <w:r w:rsidRPr="007A4B4C">
              <w:rPr>
                <w:rFonts w:eastAsia="SimSun"/>
                <w:b/>
                <w:color w:val="000000"/>
                <w:kern w:val="1"/>
              </w:rPr>
              <w:t>муниципально</w:t>
            </w:r>
            <w:r w:rsidR="00861C9C">
              <w:rPr>
                <w:rFonts w:eastAsia="SimSun"/>
                <w:b/>
                <w:color w:val="000000"/>
                <w:kern w:val="1"/>
              </w:rPr>
              <w:t>м</w:t>
            </w:r>
            <w:r w:rsidRPr="007A4B4C">
              <w:rPr>
                <w:rFonts w:eastAsia="SimSun"/>
                <w:b/>
                <w:color w:val="000000"/>
                <w:kern w:val="1"/>
              </w:rPr>
              <w:t xml:space="preserve"> образования «</w:t>
            </w:r>
            <w:proofErr w:type="spellStart"/>
            <w:r w:rsidR="00861C9C">
              <w:rPr>
                <w:rFonts w:eastAsia="SimSun"/>
                <w:b/>
                <w:color w:val="000000"/>
                <w:kern w:val="1"/>
              </w:rPr>
              <w:t>Локнянский</w:t>
            </w:r>
            <w:proofErr w:type="spellEnd"/>
            <w:r w:rsidRPr="007A4B4C">
              <w:rPr>
                <w:rFonts w:eastAsia="SimSun"/>
                <w:b/>
                <w:color w:val="000000"/>
                <w:kern w:val="1"/>
              </w:rPr>
              <w:t xml:space="preserve"> </w:t>
            </w:r>
            <w:r w:rsidR="006E672B">
              <w:rPr>
                <w:rFonts w:eastAsia="SimSun"/>
                <w:b/>
                <w:color w:val="000000"/>
                <w:kern w:val="1"/>
              </w:rPr>
              <w:t>муниципальный округ</w:t>
            </w:r>
            <w:r w:rsidRPr="007A4B4C">
              <w:rPr>
                <w:rFonts w:eastAsia="SimSun"/>
                <w:b/>
                <w:color w:val="000000"/>
                <w:kern w:val="1"/>
              </w:rPr>
              <w:t xml:space="preserve">»  </w:t>
            </w:r>
          </w:p>
        </w:tc>
      </w:tr>
      <w:tr w:rsidR="007A4B4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4C" w:rsidRPr="007A4B4C" w:rsidRDefault="007A4B4C" w:rsidP="007A4B4C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>Подпрограмма   «Развитие дошкольного, общего, дополнительного образования»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pStyle w:val="formattext"/>
              <w:tabs>
                <w:tab w:val="left" w:pos="243"/>
              </w:tabs>
              <w:suppressAutoHyphens/>
              <w:snapToGrid w:val="0"/>
              <w:spacing w:line="100" w:lineRule="atLeast"/>
              <w:jc w:val="both"/>
              <w:rPr>
                <w:rFonts w:eastAsia="SimSun"/>
                <w:color w:val="000000"/>
                <w:lang w:eastAsia="hi-IN"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widowControl w:val="0"/>
              <w:snapToGrid w:val="0"/>
              <w:rPr>
                <w:bCs/>
              </w:rPr>
            </w:pPr>
            <w:r>
              <w:rPr>
                <w:rFonts w:eastAsia="SimSun"/>
                <w:color w:val="000000"/>
                <w:kern w:val="1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0435A7" w:rsidRDefault="00861C9C" w:rsidP="00D86B6F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0435A7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0435A7" w:rsidRDefault="000435A7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+2,04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0435A7" w:rsidRDefault="000435A7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35A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Все выпускники муниципальных образовательных организаций  успешно сдали выпускные экзамены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spacing w:line="100" w:lineRule="atLeast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>Доля детей 5-18 лети подростков программами дополнительного образования в общеобразовательных учреждениях и учреждениях дополнительного образования детей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spacing w:val="-7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725E28" w:rsidP="00725E28">
            <w:pPr>
              <w:tabs>
                <w:tab w:val="left" w:pos="900"/>
              </w:tabs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771112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79,6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771112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-0,5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861C9C" w:rsidRDefault="00771112" w:rsidP="00D86B6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Уменьшилось количество детей в возрасте 5-18 лет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243"/>
              </w:tabs>
              <w:autoSpaceDE w:val="0"/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>Доля детей в возрасте 2 мес. – 7 лет, состоящих на учете для определения в муниципальные дошкольные образовательные учреждения, в общей численности детей в возрасте от 2 мес. до 7 лет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sz w:val="20"/>
                <w:szCs w:val="20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>0,01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Отсутствовала очередь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autoSpaceDE w:val="0"/>
              <w:snapToGrid w:val="0"/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 xml:space="preserve">Количество муниципальных бюджетных образовательных учреждений, оборудованных устройствами для обучения лиц с ограниченными возможностями здоровья, от общего числа муниципальных бюджетных образовательных учреждений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bCs/>
                <w:sz w:val="20"/>
                <w:szCs w:val="20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725E28" w:rsidP="00D86B6F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725E28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F44EA0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+33,3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Pr="00861C9C" w:rsidRDefault="00F44EA0" w:rsidP="00D86B6F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Установлены устройства для обучения лиц с ограниченными возможностями в </w:t>
            </w:r>
            <w:r>
              <w:rPr>
                <w:sz w:val="20"/>
                <w:szCs w:val="20"/>
              </w:rPr>
              <w:lastRenderedPageBreak/>
              <w:t>большом количестве в образовательных учреждениях</w:t>
            </w: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861C9C">
            <w:pPr>
              <w:widowControl w:val="0"/>
              <w:autoSpaceDE w:val="0"/>
              <w:snapToGri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autoSpaceDE w:val="0"/>
              <w:spacing w:line="100" w:lineRule="atLeast"/>
              <w:jc w:val="both"/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Доля муниципальных бюджетных образовательных учреждений, оснащенных современным оборудованием в соответствии с требованиями реализации образовательной программы,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2235"/>
              </w:tabs>
              <w:autoSpaceDE w:val="0"/>
              <w:snapToGrid w:val="0"/>
              <w:spacing w:line="100" w:lineRule="atLeast"/>
              <w:ind w:firstLine="34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Использование электронных сервисов для взаимодействия с участниками образовательного процесса,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lang w:eastAsia="hi-IN" w:bidi="hi-IN"/>
              </w:rPr>
            </w:pPr>
          </w:p>
        </w:tc>
      </w:tr>
      <w:tr w:rsidR="00861C9C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tabs>
                <w:tab w:val="left" w:pos="619"/>
              </w:tabs>
              <w:spacing w:line="100" w:lineRule="atLeast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sz w:val="20"/>
                <w:szCs w:val="20"/>
              </w:rPr>
              <w:t xml:space="preserve"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муниципального </w:t>
            </w:r>
            <w:proofErr w:type="spellStart"/>
            <w:r w:rsidRPr="00861C9C">
              <w:rPr>
                <w:sz w:val="20"/>
                <w:szCs w:val="20"/>
              </w:rPr>
              <w:t>образования.Доля</w:t>
            </w:r>
            <w:proofErr w:type="spellEnd"/>
            <w:r w:rsidRPr="00861C9C">
              <w:rPr>
                <w:sz w:val="20"/>
                <w:szCs w:val="20"/>
              </w:rPr>
              <w:t xml:space="preserve"> детей в возрасте от 5 до 18 лет, участвующих  в олимпиадах, выставках, творческих конкурсах, в общей численности детей данной возрастной группы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widowControl w:val="0"/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9C" w:rsidRP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9C" w:rsidRDefault="00861C9C" w:rsidP="00D86B6F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lang w:eastAsia="hi-IN" w:bidi="hi-IN"/>
              </w:rPr>
            </w:pPr>
          </w:p>
        </w:tc>
      </w:tr>
      <w:tr w:rsidR="002F4F58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861C9C" w:rsidRDefault="002F4F58" w:rsidP="002F4F58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2F4F58" w:rsidP="002F4F58">
            <w:pPr>
              <w:tabs>
                <w:tab w:val="left" w:pos="619"/>
              </w:tabs>
              <w:snapToGrid w:val="0"/>
              <w:spacing w:line="100" w:lineRule="atLeast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F58">
              <w:rPr>
                <w:sz w:val="20"/>
                <w:szCs w:val="20"/>
              </w:rPr>
              <w:t>Количество мероприятий для молодежи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2F4F58" w:rsidP="002F4F58">
            <w:pPr>
              <w:widowControl w:val="0"/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F58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B5125B" w:rsidP="002F4F58">
            <w:pPr>
              <w:snapToGrid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B5125B" w:rsidP="002F4F58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="002F4F58" w:rsidRPr="002F4F58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58" w:rsidRPr="002F4F58" w:rsidRDefault="00AE5C43" w:rsidP="002F4F58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+</w:t>
            </w:r>
            <w:r w:rsidR="00B5125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16,7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58" w:rsidRPr="00B5125B" w:rsidRDefault="00B5125B" w:rsidP="002F4F58">
            <w:pPr>
              <w:snapToGrid w:val="0"/>
              <w:spacing w:after="200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5125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Возросло количество мероприятий проводимых для молодёжи</w:t>
            </w:r>
          </w:p>
        </w:tc>
      </w:tr>
      <w:tr w:rsidR="002F4F58" w:rsidRPr="007A4B4C" w:rsidTr="00995F44">
        <w:trPr>
          <w:gridAfter w:val="1"/>
          <w:wAfter w:w="1800" w:type="dxa"/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58" w:rsidRPr="007A4B4C" w:rsidRDefault="002F4F58" w:rsidP="002F4F58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>Подпрограмма муниципальной программы «Развитие физической культуры и спорта»</w:t>
            </w:r>
          </w:p>
        </w:tc>
      </w:tr>
      <w:tr w:rsidR="00995F44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ед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rPr>
                <w:sz w:val="20"/>
                <w:szCs w:val="20"/>
              </w:rPr>
            </w:pPr>
            <w:r w:rsidRPr="00995F44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AE5C43" w:rsidP="0099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AE5C43" w:rsidP="00AE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rPr>
                <w:sz w:val="20"/>
                <w:szCs w:val="20"/>
              </w:rPr>
            </w:pPr>
            <w:r w:rsidRPr="00995F44">
              <w:rPr>
                <w:sz w:val="20"/>
                <w:szCs w:val="20"/>
              </w:rPr>
              <w:t>Проведено больше массовых мероприятий и участий в соревнованиях</w:t>
            </w:r>
          </w:p>
        </w:tc>
      </w:tr>
      <w:tr w:rsidR="00995F44" w:rsidRPr="007A4B4C" w:rsidTr="00995F44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 xml:space="preserve">Увеличение доли населения, систематически занимающегося физической культурой и спортом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AE5C43">
            <w:pPr>
              <w:widowControl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95F44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="00AE5C43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995F44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,</w:t>
            </w:r>
            <w:r w:rsidR="00AE5C43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995F44" w:rsidP="00AE5C43">
            <w:pPr>
              <w:suppressLineNumbers/>
              <w:snapToGrid w:val="0"/>
              <w:spacing w:after="283" w:line="276" w:lineRule="auto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95F44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29,</w:t>
            </w:r>
            <w:r w:rsidR="00AE5C43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995F44" w:rsidRDefault="00AE5C43" w:rsidP="00AE5C43">
            <w:pPr>
              <w:snapToGrid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  <w:lang w:eastAsia="hi-IN" w:bidi="hi-IN"/>
              </w:rPr>
              <w:t>+24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995F44" w:rsidRDefault="00995F44" w:rsidP="00995F4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995F44">
              <w:rPr>
                <w:color w:val="000000"/>
                <w:sz w:val="20"/>
                <w:szCs w:val="20"/>
              </w:rPr>
              <w:t xml:space="preserve">В связи с увеличением количества мероприятий и соревнований большая доля населения была задействована в </w:t>
            </w:r>
            <w:r w:rsidRPr="00995F44">
              <w:rPr>
                <w:color w:val="000000"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1800" w:type="dxa"/>
          </w:tcPr>
          <w:p w:rsidR="00995F44" w:rsidRPr="002620EF" w:rsidRDefault="00995F44" w:rsidP="00995F44">
            <w:pPr>
              <w:suppressLineNumbers/>
              <w:snapToGrid w:val="0"/>
              <w:spacing w:after="283" w:line="276" w:lineRule="auto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95F44" w:rsidRPr="007A4B4C" w:rsidTr="00995F44">
        <w:trPr>
          <w:gridAfter w:val="1"/>
          <w:wAfter w:w="1800" w:type="dxa"/>
          <w:trHeight w:val="631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Увеличение доли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95F44" w:rsidRPr="007A4B4C" w:rsidTr="00995F44">
        <w:trPr>
          <w:gridAfter w:val="1"/>
          <w:wAfter w:w="1800" w:type="dxa"/>
          <w:trHeight w:val="631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4</w:t>
            </w:r>
            <w:r>
              <w:rPr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color w:val="000000"/>
                <w:kern w:val="1"/>
                <w:sz w:val="20"/>
                <w:szCs w:val="20"/>
              </w:rPr>
              <w:t>Уменьшение доли спортивных сооружений, требующих капитального и текущего ремонта, в общем объеме спортивных сооружений.</w:t>
            </w:r>
            <w:r w:rsidRPr="002620EF">
              <w:rPr>
                <w:color w:val="000000"/>
                <w:kern w:val="1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widowControl w:val="0"/>
              <w:snapToGrid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AE5C43" w:rsidP="00A33C1C">
            <w:pPr>
              <w:widowControl w:val="0"/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Default="00AE5C43" w:rsidP="00A33C1C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48</w:t>
            </w:r>
          </w:p>
          <w:p w:rsidR="00207E9E" w:rsidRDefault="00207E9E" w:rsidP="00A33C1C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411D45" w:rsidRPr="002620EF" w:rsidRDefault="00411D45" w:rsidP="00A33C1C">
            <w:pPr>
              <w:suppressLineNumbers/>
              <w:snapToGrid w:val="0"/>
              <w:spacing w:after="283" w:line="276" w:lineRule="auto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2620EF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2620EF" w:rsidRDefault="00995F44" w:rsidP="00995F44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95F44" w:rsidRPr="007A4B4C" w:rsidTr="00995F44">
        <w:trPr>
          <w:gridAfter w:val="1"/>
          <w:wAfter w:w="1800" w:type="dxa"/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7A4B4C" w:rsidRDefault="00995F44" w:rsidP="00995F44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kern w:val="1"/>
                <w:lang w:eastAsia="hi-IN" w:bidi="hi-IN"/>
              </w:rPr>
              <w:t>Подпрограмма муниципальной программы «Развитие системы защиты прав детей»</w:t>
            </w:r>
          </w:p>
        </w:tc>
      </w:tr>
      <w:tr w:rsidR="00995F44" w:rsidRPr="007A4B4C" w:rsidTr="00995F44">
        <w:trPr>
          <w:gridAfter w:val="1"/>
          <w:wAfter w:w="1800" w:type="dxa"/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5D47A6">
              <w:rPr>
                <w:color w:val="000000"/>
                <w:spacing w:val="2"/>
                <w:kern w:val="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tabs>
                <w:tab w:val="left" w:pos="1339"/>
              </w:tabs>
              <w:autoSpaceDE w:val="0"/>
              <w:snapToGrid w:val="0"/>
              <w:spacing w:after="283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color w:val="000000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«Образование и обеспечение деятельности  комиссии по делам несовершеннолетних и защите их прав»</w:t>
            </w:r>
            <w:r w:rsidRPr="005D47A6">
              <w:rPr>
                <w:rFonts w:eastAsia="SimSun"/>
                <w:spacing w:val="2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snapToGrid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widowControl w:val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suppressLineNumbers/>
              <w:snapToGrid w:val="0"/>
              <w:spacing w:after="283" w:line="276" w:lineRule="auto"/>
              <w:rPr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5D47A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44" w:rsidRPr="005D47A6" w:rsidRDefault="00995F44" w:rsidP="00995F44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642379" w:rsidRDefault="00642379" w:rsidP="00642379">
      <w:pPr>
        <w:suppressAutoHyphens/>
        <w:rPr>
          <w:rFonts w:eastAsia="SimSun" w:cs="Mangal"/>
          <w:kern w:val="1"/>
          <w:lang w:eastAsia="zh-CN" w:bidi="hi-IN"/>
        </w:rPr>
      </w:pPr>
    </w:p>
    <w:tbl>
      <w:tblPr>
        <w:tblW w:w="15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1"/>
        <w:gridCol w:w="5940"/>
        <w:gridCol w:w="1440"/>
        <w:gridCol w:w="1800"/>
        <w:gridCol w:w="1800"/>
        <w:gridCol w:w="1620"/>
        <w:gridCol w:w="1730"/>
      </w:tblGrid>
      <w:tr w:rsidR="00E11C40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C40" w:rsidRPr="007A4B4C" w:rsidRDefault="00E11C40" w:rsidP="006E672B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>Муниципальная программа «</w:t>
            </w:r>
            <w:r w:rsidRPr="00291477">
              <w:rPr>
                <w:b/>
                <w:kern w:val="1"/>
              </w:rPr>
              <w:t>«Развитие культуры в муниципальном образовании "</w:t>
            </w:r>
            <w:proofErr w:type="spellStart"/>
            <w:r>
              <w:rPr>
                <w:b/>
                <w:kern w:val="1"/>
              </w:rPr>
              <w:t>Локнянский</w:t>
            </w:r>
            <w:proofErr w:type="spellEnd"/>
            <w:r>
              <w:rPr>
                <w:b/>
                <w:kern w:val="1"/>
              </w:rPr>
              <w:t xml:space="preserve"> </w:t>
            </w:r>
            <w:r w:rsidRPr="00291477">
              <w:rPr>
                <w:b/>
                <w:kern w:val="1"/>
              </w:rPr>
              <w:t xml:space="preserve"> </w:t>
            </w:r>
            <w:r w:rsidR="006E672B">
              <w:rPr>
                <w:b/>
                <w:kern w:val="1"/>
              </w:rPr>
              <w:t>муниципальный округ</w:t>
            </w:r>
            <w:r w:rsidRPr="00291477">
              <w:rPr>
                <w:b/>
                <w:kern w:val="1"/>
              </w:rPr>
              <w:t xml:space="preserve">»  </w:t>
            </w:r>
          </w:p>
        </w:tc>
      </w:tr>
      <w:tr w:rsidR="00E11C40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C40" w:rsidRPr="007A4B4C" w:rsidRDefault="00E11C40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C40" w:rsidRPr="007A4B4C" w:rsidRDefault="00E11C40" w:rsidP="00E11C40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291477">
              <w:rPr>
                <w:b/>
                <w:bCs/>
                <w:kern w:val="1"/>
                <w:lang w:bidi="hi-IN"/>
              </w:rPr>
              <w:t>«Развитие культуры»</w:t>
            </w:r>
          </w:p>
        </w:tc>
      </w:tr>
      <w:tr w:rsidR="00F17AA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216CFA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6CFA">
              <w:rPr>
                <w:color w:val="000000"/>
                <w:sz w:val="20"/>
                <w:szCs w:val="20"/>
              </w:rPr>
              <w:t>Охват населения района библиотечным обслуживанием</w:t>
            </w:r>
          </w:p>
          <w:p w:rsidR="00F17AA4" w:rsidRPr="00291477" w:rsidRDefault="00F17AA4" w:rsidP="00F17AA4">
            <w:pPr>
              <w:spacing w:before="40" w:line="10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F17AA4" w:rsidP="00F17AA4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 w:rsidRPr="00544D40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061FD5" w:rsidP="006E672B">
            <w:pPr>
              <w:spacing w:before="40" w:after="4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061FD5" w:rsidP="00F17AA4">
            <w:pPr>
              <w:widowControl w:val="0"/>
              <w:snapToGrid w:val="0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51,7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544D40" w:rsidRDefault="006E672B" w:rsidP="00061FD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44D40">
              <w:rPr>
                <w:sz w:val="20"/>
                <w:szCs w:val="20"/>
              </w:rPr>
              <w:t>-</w:t>
            </w:r>
            <w:r w:rsidR="00061FD5">
              <w:rPr>
                <w:sz w:val="20"/>
                <w:szCs w:val="20"/>
              </w:rPr>
              <w:t>13,8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40" w:rsidRPr="0020083F" w:rsidRDefault="00544D40" w:rsidP="00544D4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>в центральной библиотеке необходим ремонт, плохие условия организации отдыха.</w:t>
            </w:r>
          </w:p>
          <w:p w:rsidR="00F17AA4" w:rsidRPr="0020083F" w:rsidRDefault="00F17AA4" w:rsidP="00F17AA4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17AA4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spacing w:before="40" w:line="100" w:lineRule="atLeast"/>
              <w:jc w:val="both"/>
              <w:rPr>
                <w:sz w:val="18"/>
                <w:szCs w:val="18"/>
                <w:shd w:val="clear" w:color="auto" w:fill="FFFFFF"/>
              </w:rPr>
            </w:pPr>
            <w:r w:rsidRPr="00ED365F">
              <w:rPr>
                <w:sz w:val="18"/>
                <w:szCs w:val="18"/>
              </w:rPr>
              <w:t>Охват обучающихся по дополнительным образовательным программам, реализуемым ДШИ, из общей численности детей от 6 до 17 лет, проживающих на территории муниципального образования.</w:t>
            </w:r>
            <w:r w:rsidRPr="00ED365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061FD5" w:rsidP="00F17AA4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>22,1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061FD5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ED365F">
              <w:rPr>
                <w:rFonts w:eastAsia="SimSun"/>
                <w:kern w:val="1"/>
                <w:sz w:val="18"/>
                <w:szCs w:val="18"/>
                <w:lang w:bidi="hi-IN"/>
              </w:rPr>
              <w:t>+</w:t>
            </w:r>
            <w:r w:rsidR="00061FD5">
              <w:rPr>
                <w:rFonts w:eastAsia="SimSun"/>
                <w:kern w:val="1"/>
                <w:sz w:val="18"/>
                <w:szCs w:val="18"/>
                <w:lang w:bidi="hi-IN"/>
              </w:rPr>
              <w:t>10,5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061FD5">
            <w:pPr>
              <w:snapToGrid w:val="0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В ДШИ </w:t>
            </w:r>
            <w:r w:rsidR="00061FD5">
              <w:rPr>
                <w:sz w:val="18"/>
                <w:szCs w:val="18"/>
              </w:rPr>
              <w:t xml:space="preserve"> в первом полугодии работал новый молодой специалист, открылись новые классы, с</w:t>
            </w:r>
            <w:r>
              <w:rPr>
                <w:sz w:val="18"/>
                <w:szCs w:val="18"/>
              </w:rPr>
              <w:t>оответственно</w:t>
            </w:r>
            <w:r w:rsidRPr="00ED365F">
              <w:rPr>
                <w:sz w:val="18"/>
                <w:szCs w:val="18"/>
              </w:rPr>
              <w:t xml:space="preserve"> </w:t>
            </w:r>
            <w:r w:rsidRPr="00ED365F">
              <w:rPr>
                <w:sz w:val="18"/>
                <w:szCs w:val="18"/>
              </w:rPr>
              <w:lastRenderedPageBreak/>
              <w:t>количество учащихся увеличилось.</w:t>
            </w:r>
          </w:p>
        </w:tc>
      </w:tr>
      <w:tr w:rsidR="00F17AA4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>Количество учреждений культуры, имеющих удовлетворительное материально- техническое оснащение</w:t>
            </w:r>
          </w:p>
          <w:p w:rsidR="00F17AA4" w:rsidRPr="00ED365F" w:rsidRDefault="00F17AA4" w:rsidP="00F17AA4">
            <w:pPr>
              <w:spacing w:before="40" w:line="100" w:lineRule="atLeast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widowControl w:val="0"/>
              <w:autoSpaceDE w:val="0"/>
              <w:spacing w:before="40" w:after="40" w:line="100" w:lineRule="atLeast"/>
              <w:rPr>
                <w:sz w:val="18"/>
                <w:szCs w:val="18"/>
                <w:shd w:val="clear" w:color="auto" w:fill="FFFFFF"/>
              </w:rPr>
            </w:pPr>
            <w:r w:rsidRPr="00ED365F">
              <w:rPr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061FD5" w:rsidP="00F17AA4">
            <w:pPr>
              <w:spacing w:before="40" w:after="4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061FD5" w:rsidP="00F17AA4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061FD5" w:rsidP="006E67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61FD5">
              <w:rPr>
                <w:color w:val="000000"/>
                <w:sz w:val="18"/>
                <w:szCs w:val="18"/>
              </w:rPr>
              <w:t>Материально- техническое оснащение учреждений улучшилось, произведен ремонт Гоголевского СДК, выделена субсидия на государственную поддержку отрасли культуры (в рамках федерального проекта "Творческие люди").</w:t>
            </w:r>
          </w:p>
        </w:tc>
      </w:tr>
      <w:tr w:rsidR="00F17AA4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  <w:r w:rsidRPr="00ED365F">
              <w:rPr>
                <w:color w:val="000000"/>
                <w:sz w:val="18"/>
                <w:szCs w:val="18"/>
              </w:rPr>
              <w:t>(%)</w:t>
            </w:r>
          </w:p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           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95,5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95,5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061FD5">
            <w:pPr>
              <w:autoSpaceDE w:val="0"/>
              <w:snapToGrid w:val="0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 </w:t>
            </w:r>
          </w:p>
        </w:tc>
      </w:tr>
      <w:tr w:rsidR="00F17AA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861C9C" w:rsidRDefault="00F17AA4" w:rsidP="00F17AA4">
            <w:pPr>
              <w:widowControl w:val="0"/>
              <w:autoSpaceDE w:val="0"/>
              <w:snapToGrid w:val="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 xml:space="preserve">Уровень фактической обеспеченности библиотеками от нормативной </w:t>
            </w:r>
            <w:proofErr w:type="gramStart"/>
            <w:r w:rsidRPr="00ED365F">
              <w:rPr>
                <w:sz w:val="18"/>
                <w:szCs w:val="18"/>
              </w:rPr>
              <w:t>потребности .</w:t>
            </w:r>
            <w:proofErr w:type="gramEnd"/>
          </w:p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           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72,7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72,7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F473FB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F17AA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F17AA4" w:rsidRDefault="00F17AA4" w:rsidP="00F17AA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Количество добровольческих (волонтерских) и некоммерческих организаций в целях реализации социокультурных проектов в сфере культуры </w:t>
            </w:r>
          </w:p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 xml:space="preserve">       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061FD5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AA4" w:rsidRPr="00ED365F" w:rsidRDefault="00F17AA4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D365F">
              <w:rPr>
                <w:sz w:val="18"/>
                <w:szCs w:val="18"/>
              </w:rPr>
              <w:t>- 1</w:t>
            </w:r>
            <w:r w:rsidR="00061FD5">
              <w:rPr>
                <w:sz w:val="18"/>
                <w:szCs w:val="18"/>
              </w:rPr>
              <w:t>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AA4" w:rsidRPr="00ED365F" w:rsidRDefault="00F17AA4" w:rsidP="00061FD5">
            <w:pPr>
              <w:autoSpaceDE w:val="0"/>
              <w:snapToGrid w:val="0"/>
              <w:rPr>
                <w:sz w:val="18"/>
                <w:szCs w:val="18"/>
              </w:rPr>
            </w:pPr>
            <w:r w:rsidRPr="00ED365F">
              <w:rPr>
                <w:color w:val="000000"/>
                <w:sz w:val="18"/>
                <w:szCs w:val="18"/>
              </w:rPr>
              <w:t>Д</w:t>
            </w:r>
            <w:r w:rsidR="00E95401">
              <w:rPr>
                <w:color w:val="000000"/>
                <w:sz w:val="18"/>
                <w:szCs w:val="18"/>
              </w:rPr>
              <w:t>о</w:t>
            </w:r>
            <w:r w:rsidRPr="00ED365F">
              <w:rPr>
                <w:color w:val="000000"/>
                <w:sz w:val="18"/>
                <w:szCs w:val="18"/>
              </w:rPr>
              <w:t xml:space="preserve">бровольческие (волонтерские) и НКО в сфере культуры на территории </w:t>
            </w:r>
            <w:r w:rsidR="00061FD5">
              <w:rPr>
                <w:color w:val="000000"/>
                <w:sz w:val="18"/>
                <w:szCs w:val="18"/>
              </w:rPr>
              <w:t>округа</w:t>
            </w:r>
            <w:r w:rsidRPr="00ED365F">
              <w:rPr>
                <w:color w:val="000000"/>
                <w:sz w:val="18"/>
                <w:szCs w:val="18"/>
              </w:rPr>
              <w:t xml:space="preserve">  не создавались.</w:t>
            </w:r>
          </w:p>
        </w:tc>
      </w:tr>
      <w:tr w:rsidR="00061FD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D5" w:rsidRDefault="00061FD5" w:rsidP="00F17AA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D5" w:rsidRPr="00ED365F" w:rsidRDefault="00061FD5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учреждений, участвующих в национальном проекте «Культура»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D5" w:rsidRPr="00ED365F" w:rsidRDefault="00061FD5" w:rsidP="00F17A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D5" w:rsidRDefault="00061FD5" w:rsidP="00F17A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D5" w:rsidRPr="00ED365F" w:rsidRDefault="00061FD5" w:rsidP="00F17AA4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D5" w:rsidRPr="00ED365F" w:rsidRDefault="00061FD5" w:rsidP="00F17AA4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FD5" w:rsidRPr="00ED365F" w:rsidRDefault="00061FD5" w:rsidP="00061FD5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700035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5" w:rsidRPr="007A4B4C" w:rsidRDefault="00700035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 w:rsidRPr="002914A9">
              <w:rPr>
                <w:b/>
                <w:color w:val="000000"/>
                <w:sz w:val="22"/>
                <w:szCs w:val="22"/>
              </w:rPr>
              <w:t>« Обеспечение безопасности граждан на территории муниципального образования «</w:t>
            </w:r>
            <w:proofErr w:type="spellStart"/>
            <w:r w:rsidRPr="002914A9">
              <w:rPr>
                <w:b/>
                <w:color w:val="000000"/>
                <w:sz w:val="22"/>
                <w:szCs w:val="22"/>
              </w:rPr>
              <w:t>Локнянский</w:t>
            </w:r>
            <w:proofErr w:type="spellEnd"/>
            <w:r w:rsidRPr="002914A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479B2">
              <w:rPr>
                <w:b/>
                <w:color w:val="000000"/>
                <w:sz w:val="22"/>
                <w:szCs w:val="22"/>
              </w:rPr>
              <w:t>муниципальн</w:t>
            </w:r>
            <w:r w:rsidR="00CA674B">
              <w:rPr>
                <w:b/>
                <w:color w:val="000000"/>
                <w:sz w:val="22"/>
                <w:szCs w:val="22"/>
              </w:rPr>
              <w:t>ы</w:t>
            </w:r>
            <w:r w:rsidR="00B479B2">
              <w:rPr>
                <w:b/>
                <w:color w:val="000000"/>
                <w:sz w:val="22"/>
                <w:szCs w:val="22"/>
              </w:rPr>
              <w:t>й округ</w:t>
            </w:r>
          </w:p>
        </w:tc>
      </w:tr>
      <w:tr w:rsidR="00700035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A4B4C" w:rsidRDefault="00700035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5" w:rsidRPr="007A4B4C" w:rsidRDefault="00700035" w:rsidP="00B479B2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«Пожарная безопасность и гражданская оборона муниципального образования «</w:t>
            </w:r>
            <w:proofErr w:type="spellStart"/>
            <w:r w:rsidRPr="00403DBC">
              <w:rPr>
                <w:b/>
                <w:color w:val="000000"/>
                <w:sz w:val="22"/>
                <w:szCs w:val="22"/>
              </w:rPr>
              <w:t>Локнянский</w:t>
            </w:r>
            <w:proofErr w:type="spellEnd"/>
            <w:r w:rsidRPr="00403DB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479B2">
              <w:rPr>
                <w:b/>
                <w:color w:val="000000"/>
                <w:sz w:val="22"/>
                <w:szCs w:val="22"/>
              </w:rPr>
              <w:t>округ</w:t>
            </w:r>
            <w:r w:rsidRPr="00403DB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 xml:space="preserve"> Количество проведенных мероприятий эффективного предупреждения и ликвидации чрезвычайных ситуаций, пожаров и происшествий на водных объектах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700035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726582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 xml:space="preserve">Выполнение ежегодного плана мероприятий МО </w:t>
            </w:r>
            <w:r w:rsidR="0072658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00035">
              <w:rPr>
                <w:color w:val="000000"/>
                <w:sz w:val="20"/>
                <w:szCs w:val="20"/>
              </w:rPr>
              <w:t>Локнянский</w:t>
            </w:r>
            <w:proofErr w:type="spellEnd"/>
            <w:r w:rsidRPr="00700035">
              <w:rPr>
                <w:color w:val="000000"/>
                <w:sz w:val="20"/>
                <w:szCs w:val="20"/>
              </w:rPr>
              <w:t xml:space="preserve"> </w:t>
            </w:r>
            <w:r w:rsidR="00726582">
              <w:rPr>
                <w:color w:val="000000"/>
                <w:sz w:val="20"/>
                <w:szCs w:val="20"/>
              </w:rPr>
              <w:t>муниципальный округ»</w:t>
            </w:r>
            <w:r w:rsidRPr="00700035">
              <w:rPr>
                <w:color w:val="000000"/>
                <w:sz w:val="20"/>
                <w:szCs w:val="20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B87A4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Default="00B87A4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82</w:t>
            </w:r>
          </w:p>
          <w:p w:rsidR="00910A94" w:rsidRPr="00700035" w:rsidRDefault="00910A9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  <w:r w:rsidR="00726582">
              <w:rPr>
                <w:rFonts w:eastAsia="SimSun"/>
                <w:kern w:val="1"/>
                <w:sz w:val="20"/>
                <w:szCs w:val="20"/>
                <w:lang w:bidi="hi-IN"/>
              </w:rPr>
              <w:t xml:space="preserve"> 13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26582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Временное отсутствие начальника Управления МР ГО и ЧС</w:t>
            </w:r>
          </w:p>
        </w:tc>
      </w:tr>
      <w:tr w:rsidR="00700035" w:rsidRPr="00861C9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sz w:val="20"/>
                <w:szCs w:val="20"/>
              </w:rPr>
              <w:t>Количес</w:t>
            </w:r>
            <w:r w:rsidR="00726582">
              <w:rPr>
                <w:sz w:val="20"/>
                <w:szCs w:val="20"/>
              </w:rPr>
              <w:t>тво пожаров на территории округа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26582" w:rsidP="00A33C1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26582" w:rsidP="00A33C1C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+20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F96FBC" w:rsidRDefault="00726582" w:rsidP="00D9719D">
            <w:pPr>
              <w:snapToGrid w:val="0"/>
              <w:jc w:val="both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Проводится профилактическая работа с населением</w:t>
            </w:r>
          </w:p>
        </w:tc>
      </w:tr>
      <w:tr w:rsidR="00700035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A4B4C" w:rsidRDefault="00700035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5" w:rsidRPr="007A4B4C" w:rsidRDefault="00700035" w:rsidP="00700035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«Профилактика терроризма»</w:t>
            </w:r>
          </w:p>
        </w:tc>
      </w:tr>
      <w:tr w:rsidR="00700035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Количество подготовленных памяток, статей по вопросам противодействия терроризму и экстремизму.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700035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225A3C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Количество проведенных заседаний террористической комиссии МО "</w:t>
            </w:r>
            <w:proofErr w:type="spellStart"/>
            <w:r w:rsidRPr="00700035">
              <w:rPr>
                <w:color w:val="000000"/>
                <w:sz w:val="20"/>
                <w:szCs w:val="20"/>
              </w:rPr>
              <w:t>Локнянский</w:t>
            </w:r>
            <w:proofErr w:type="spellEnd"/>
            <w:r w:rsidRPr="00700035">
              <w:rPr>
                <w:color w:val="000000"/>
                <w:sz w:val="20"/>
                <w:szCs w:val="20"/>
              </w:rPr>
              <w:t xml:space="preserve"> </w:t>
            </w:r>
            <w:r w:rsidR="00225A3C">
              <w:rPr>
                <w:color w:val="000000"/>
                <w:sz w:val="20"/>
                <w:szCs w:val="20"/>
              </w:rPr>
              <w:t>муниципальный округ</w:t>
            </w:r>
            <w:r w:rsidRPr="00700035">
              <w:rPr>
                <w:color w:val="000000"/>
                <w:sz w:val="20"/>
                <w:szCs w:val="20"/>
              </w:rPr>
              <w:t>".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225A3C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035" w:rsidRPr="00700035" w:rsidRDefault="00225A3C" w:rsidP="00E8332D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315212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700035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861C9C" w:rsidRDefault="00700035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Количество реализованных воспитательных и пропагандистских профилактических мероприятий, направленных на предупреждение терроризма в муниципальных учреждениях и объектах массового пребывания людей.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5" w:rsidRPr="00700035" w:rsidRDefault="00700035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00035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700035"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35" w:rsidRPr="00700035" w:rsidRDefault="0070003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A2150C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50C" w:rsidRPr="007A4B4C" w:rsidRDefault="00A2150C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0C" w:rsidRPr="007A4B4C" w:rsidRDefault="00A2150C" w:rsidP="00A2150C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</w:tr>
      <w:tr w:rsidR="00932B1F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861C9C" w:rsidRDefault="00932B1F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225A3C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rFonts w:eastAsia="TimesNewRomanPSMT"/>
                <w:sz w:val="20"/>
                <w:szCs w:val="20"/>
              </w:rPr>
              <w:t>О</w:t>
            </w:r>
            <w:r w:rsidRPr="006D2A74">
              <w:rPr>
                <w:sz w:val="20"/>
                <w:szCs w:val="20"/>
              </w:rPr>
              <w:t>бщее число зарегистрированных преступлений в МО «</w:t>
            </w:r>
            <w:proofErr w:type="spellStart"/>
            <w:r w:rsidRPr="006D2A74">
              <w:rPr>
                <w:sz w:val="20"/>
                <w:szCs w:val="20"/>
              </w:rPr>
              <w:t>Локнянский</w:t>
            </w:r>
            <w:proofErr w:type="spellEnd"/>
            <w:r w:rsidRPr="006D2A74">
              <w:rPr>
                <w:sz w:val="20"/>
                <w:szCs w:val="20"/>
              </w:rPr>
              <w:t xml:space="preserve"> </w:t>
            </w:r>
            <w:r w:rsidR="00225A3C">
              <w:rPr>
                <w:sz w:val="20"/>
                <w:szCs w:val="20"/>
              </w:rPr>
              <w:t>муниципальный округ</w:t>
            </w:r>
            <w:r w:rsidRPr="006D2A7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225A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10</w:t>
            </w:r>
            <w:r w:rsidR="00225A3C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225A3C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D9719D" w:rsidP="00225A3C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+</w:t>
            </w:r>
            <w:r w:rsidR="00225A3C">
              <w:rPr>
                <w:rFonts w:eastAsia="SimSun"/>
                <w:kern w:val="1"/>
                <w:sz w:val="20"/>
                <w:szCs w:val="20"/>
                <w:lang w:bidi="hi-IN"/>
              </w:rPr>
              <w:t>32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932B1F" w:rsidP="00E055D8">
            <w:pPr>
              <w:snapToGrid w:val="0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932B1F">
              <w:rPr>
                <w:rFonts w:eastAsia="SimSun"/>
                <w:kern w:val="2"/>
                <w:sz w:val="20"/>
                <w:szCs w:val="20"/>
                <w:lang w:bidi="hi-IN"/>
              </w:rPr>
              <w:t>Проведение индивидуальной профилактической работы</w:t>
            </w:r>
          </w:p>
        </w:tc>
      </w:tr>
      <w:tr w:rsidR="00D9719D" w:rsidRPr="00700035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861C9C" w:rsidRDefault="00D9719D" w:rsidP="00D9719D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6D2A74" w:rsidRDefault="00D9719D" w:rsidP="00D9719D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 xml:space="preserve">Количество несовершеннолетних, состоящих на учете в </w:t>
            </w:r>
            <w:proofErr w:type="spellStart"/>
            <w:r w:rsidRPr="006D2A74">
              <w:rPr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6D2A74" w:rsidRDefault="00D9719D" w:rsidP="00D9719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D9719D" w:rsidRDefault="00225A3C" w:rsidP="00D97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D9719D" w:rsidRPr="00D9719D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D9719D" w:rsidRDefault="00225A3C" w:rsidP="00D97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9D" w:rsidRPr="00D9719D" w:rsidRDefault="00225A3C" w:rsidP="00225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+40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9D" w:rsidRPr="00D9719D" w:rsidRDefault="00225A3C" w:rsidP="00D9719D">
            <w:pPr>
              <w:rPr>
                <w:sz w:val="20"/>
                <w:szCs w:val="20"/>
              </w:rPr>
            </w:pPr>
            <w:r w:rsidRPr="00932B1F">
              <w:rPr>
                <w:rFonts w:eastAsia="SimSun"/>
                <w:kern w:val="2"/>
                <w:sz w:val="20"/>
                <w:szCs w:val="20"/>
                <w:lang w:bidi="hi-IN"/>
              </w:rPr>
              <w:t>Проведение индивидуальной профилактической работы</w:t>
            </w:r>
          </w:p>
        </w:tc>
      </w:tr>
      <w:tr w:rsidR="00932B1F" w:rsidRPr="0070003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861C9C" w:rsidRDefault="00932B1F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color w:val="FF0000"/>
                <w:sz w:val="20"/>
                <w:szCs w:val="20"/>
              </w:rPr>
              <w:t xml:space="preserve"> </w:t>
            </w:r>
            <w:r w:rsidRPr="006D2A74">
              <w:rPr>
                <w:sz w:val="20"/>
                <w:szCs w:val="20"/>
              </w:rPr>
              <w:t xml:space="preserve">Количество организованных мероприятий по профилактике правонарушений </w:t>
            </w:r>
            <w:r w:rsidRPr="006D2A7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225A3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932B1F" w:rsidP="00E055D8">
            <w:pPr>
              <w:snapToGrid w:val="0"/>
              <w:jc w:val="center"/>
              <w:rPr>
                <w:rFonts w:eastAsia="SimSun"/>
                <w:color w:val="FF0000"/>
                <w:kern w:val="1"/>
                <w:sz w:val="20"/>
                <w:szCs w:val="20"/>
                <w:lang w:bidi="hi-IN"/>
              </w:rPr>
            </w:pPr>
          </w:p>
        </w:tc>
      </w:tr>
      <w:tr w:rsidR="00932B1F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A2150C" w:rsidRDefault="00932B1F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Количество преступлений, совершенных несовершеннолетними в общем количестве преступлений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2711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225A3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932B1F" w:rsidP="00E055D8">
            <w:pPr>
              <w:snapToGrid w:val="0"/>
              <w:jc w:val="center"/>
              <w:rPr>
                <w:rFonts w:eastAsia="SimSun"/>
                <w:color w:val="FF0000"/>
                <w:kern w:val="1"/>
                <w:sz w:val="20"/>
                <w:szCs w:val="20"/>
                <w:lang w:bidi="hi-IN"/>
              </w:rPr>
            </w:pPr>
          </w:p>
        </w:tc>
      </w:tr>
      <w:tr w:rsidR="00932B1F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A2150C" w:rsidRDefault="00932B1F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D2A74">
              <w:rPr>
                <w:rFonts w:eastAsia="TimesNewRomanPSMT"/>
                <w:sz w:val="20"/>
                <w:szCs w:val="20"/>
              </w:rPr>
              <w:t>Количество зарегистрированных  преступлений, связанных с незаконным оборотом наркотиков, в общем количестве зарегистрированных преступлений, связанных с незаконным оборотом наркотиков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6D2A74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932B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1F" w:rsidRPr="00932B1F" w:rsidRDefault="0027111F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1F" w:rsidRPr="006D2A74" w:rsidRDefault="00225A3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+100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1F" w:rsidRPr="00932B1F" w:rsidRDefault="0027111F" w:rsidP="00E055D8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bidi="hi-IN"/>
              </w:rPr>
              <w:t>П</w:t>
            </w:r>
            <w:r w:rsidR="00932B1F" w:rsidRPr="00932B1F">
              <w:rPr>
                <w:kern w:val="2"/>
                <w:sz w:val="20"/>
                <w:szCs w:val="20"/>
                <w:lang w:bidi="hi-IN"/>
              </w:rPr>
              <w:t>роведение индивидуальной профилактической работы</w:t>
            </w:r>
          </w:p>
        </w:tc>
      </w:tr>
      <w:tr w:rsidR="006D2A74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A2150C" w:rsidRDefault="006D2A74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 xml:space="preserve">Количество мероприятий по профилактике наркомании, алкоголизма и </w:t>
            </w:r>
            <w:proofErr w:type="spellStart"/>
            <w:r w:rsidRPr="006D2A74">
              <w:rPr>
                <w:sz w:val="20"/>
                <w:szCs w:val="20"/>
              </w:rPr>
              <w:t>табакокурения</w:t>
            </w:r>
            <w:proofErr w:type="spellEnd"/>
            <w:r w:rsidRPr="006D2A74">
              <w:rPr>
                <w:sz w:val="20"/>
                <w:szCs w:val="20"/>
              </w:rPr>
              <w:t xml:space="preserve">, организованных в муниципальных учреждениях района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A74" w:rsidRPr="006D2A74" w:rsidRDefault="00225A3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74" w:rsidRPr="006D2A74" w:rsidRDefault="006D2A7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6D2A74" w:rsidRPr="00700035" w:rsidTr="00A2150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A2150C" w:rsidRDefault="006D2A74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 xml:space="preserve">Снижение общего числа выявленных лиц (среди учащихся), принимающих наркотики, при проведении тестирования в общеобразовательных учреждениях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6D2A74" w:rsidRDefault="006D2A7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A74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74" w:rsidRPr="00932B1F" w:rsidRDefault="006D2A74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932B1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A74" w:rsidRPr="006D2A74" w:rsidRDefault="00225A3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A74" w:rsidRPr="006D2A74" w:rsidRDefault="006D2A7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2D6B7A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7A" w:rsidRPr="00417DAA" w:rsidRDefault="002D6B7A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417DAA">
              <w:rPr>
                <w:rFonts w:eastAsia="SimSun"/>
                <w:b/>
                <w:kern w:val="1"/>
              </w:rPr>
              <w:t xml:space="preserve">Муниципальная программа </w:t>
            </w:r>
            <w:r w:rsidRPr="00417DAA">
              <w:rPr>
                <w:b/>
                <w:sz w:val="22"/>
                <w:szCs w:val="22"/>
              </w:rPr>
              <w:t>«</w:t>
            </w:r>
            <w:r w:rsidRPr="00417DAA">
              <w:rPr>
                <w:b/>
              </w:rPr>
              <w:t>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417DAA">
              <w:rPr>
                <w:b/>
              </w:rPr>
              <w:t>Локнянский</w:t>
            </w:r>
            <w:proofErr w:type="spellEnd"/>
            <w:r w:rsidRPr="00417DAA">
              <w:rPr>
                <w:b/>
              </w:rPr>
              <w:t xml:space="preserve"> </w:t>
            </w:r>
            <w:r w:rsidR="00B479B2" w:rsidRPr="00417DAA">
              <w:rPr>
                <w:b/>
              </w:rPr>
              <w:t>муниципальный округ</w:t>
            </w:r>
            <w:r w:rsidRPr="00417DAA">
              <w:rPr>
                <w:b/>
              </w:rPr>
              <w:t>»</w:t>
            </w:r>
          </w:p>
        </w:tc>
      </w:tr>
      <w:tr w:rsidR="002D6B7A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7A" w:rsidRPr="007A4B4C" w:rsidRDefault="002D6B7A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7A" w:rsidRPr="007A4B4C" w:rsidRDefault="002D6B7A" w:rsidP="002D6B7A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403DBC">
              <w:rPr>
                <w:b/>
                <w:color w:val="000000"/>
                <w:sz w:val="22"/>
                <w:szCs w:val="22"/>
              </w:rPr>
              <w:t>«</w:t>
            </w:r>
            <w:r w:rsidRPr="00A51BD1">
              <w:rPr>
                <w:b/>
                <w:color w:val="000000"/>
              </w:rPr>
              <w:t>Развитие и поддержка малого и среднего предпринимательства и инвестиционной деятельности</w:t>
            </w:r>
            <w:r w:rsidRPr="00403DB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01528" w:rsidRPr="00700035" w:rsidTr="00BE676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861C9C" w:rsidRDefault="00E01528" w:rsidP="00E01528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 xml:space="preserve">Оборот розничной торговли </w:t>
            </w:r>
          </w:p>
          <w:p w:rsidR="00E01528" w:rsidRPr="00D44E94" w:rsidRDefault="00E01528" w:rsidP="00E01528">
            <w:pPr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4E94">
              <w:rPr>
                <w:sz w:val="20"/>
                <w:szCs w:val="20"/>
              </w:rPr>
              <w:t>млн.руб</w:t>
            </w:r>
            <w:proofErr w:type="spellEnd"/>
            <w:r w:rsidRPr="00D44E9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750,0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widowControl w:val="0"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E01528">
              <w:rPr>
                <w:rFonts w:eastAsia="SimSun"/>
                <w:kern w:val="1"/>
                <w:sz w:val="18"/>
                <w:szCs w:val="18"/>
                <w:lang w:bidi="hi-IN"/>
              </w:rPr>
              <w:t>871,9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+16,3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528" w:rsidRPr="00E01528" w:rsidRDefault="00E01528" w:rsidP="00E0152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Рост денежных доходов населения (заработная плата, пенсии).</w:t>
            </w:r>
          </w:p>
        </w:tc>
      </w:tr>
      <w:tr w:rsidR="00E01528" w:rsidRPr="00700035" w:rsidTr="00BE676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861C9C" w:rsidRDefault="00E01528" w:rsidP="00E0152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Оборот организаций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млн. руб.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720,0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E01528">
              <w:rPr>
                <w:rFonts w:eastAsia="SimSun"/>
                <w:kern w:val="1"/>
                <w:sz w:val="18"/>
                <w:szCs w:val="18"/>
                <w:lang w:bidi="hi-IN"/>
              </w:rPr>
              <w:t>1150,8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E01528">
              <w:rPr>
                <w:rFonts w:eastAsia="SimSun"/>
                <w:kern w:val="1"/>
                <w:sz w:val="18"/>
                <w:szCs w:val="18"/>
                <w:lang w:bidi="hi-IN"/>
              </w:rPr>
              <w:t>+59,8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528" w:rsidRPr="00E01528" w:rsidRDefault="00E01528" w:rsidP="00E01528">
            <w:pPr>
              <w:snapToGri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Увеличение производства предприятиями  и удачные маркетинговые мероприятия</w:t>
            </w:r>
          </w:p>
        </w:tc>
      </w:tr>
      <w:tr w:rsidR="00E01528" w:rsidRPr="00700035" w:rsidTr="00BE676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861C9C" w:rsidRDefault="00E01528" w:rsidP="00E0152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Число субъектов малого и среднего предпринимательства в расчёте на 1 тыс. человек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единиц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15,5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snapToGrid w:val="0"/>
              <w:spacing w:after="200" w:line="276" w:lineRule="auto"/>
              <w:ind w:firstLine="720"/>
              <w:rPr>
                <w:sz w:val="18"/>
                <w:szCs w:val="18"/>
                <w:lang w:val="en-US"/>
              </w:rPr>
            </w:pPr>
            <w:r w:rsidRPr="00E01528">
              <w:rPr>
                <w:sz w:val="18"/>
                <w:szCs w:val="18"/>
                <w:lang w:val="en-US"/>
              </w:rPr>
              <w:t>18.4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+</w:t>
            </w:r>
            <w:r w:rsidRPr="00E01528">
              <w:rPr>
                <w:sz w:val="18"/>
                <w:szCs w:val="18"/>
                <w:lang w:val="en-US"/>
              </w:rPr>
              <w:t>18.7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528" w:rsidRPr="00E01528" w:rsidRDefault="00E01528" w:rsidP="00E01528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E01528">
              <w:rPr>
                <w:rFonts w:eastAsia="SimSun"/>
                <w:kern w:val="1"/>
                <w:sz w:val="18"/>
                <w:szCs w:val="18"/>
                <w:lang w:bidi="hi-IN"/>
              </w:rPr>
              <w:t>Повышение активности бизнеса</w:t>
            </w:r>
          </w:p>
        </w:tc>
      </w:tr>
      <w:tr w:rsidR="00E01528" w:rsidRPr="00700035" w:rsidTr="00BE676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861C9C" w:rsidRDefault="00E01528" w:rsidP="00E0152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млн. руб.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374,2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snapToGrid w:val="0"/>
              <w:spacing w:after="200" w:line="276" w:lineRule="auto"/>
              <w:ind w:firstLine="720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291,0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-22,2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528" w:rsidRPr="00E01528" w:rsidRDefault="00E01528" w:rsidP="00E01528">
            <w:pPr>
              <w:autoSpaceDE w:val="0"/>
              <w:snapToGrid w:val="0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 xml:space="preserve">Ошибка в планировании-завышен показатель. Фактический рост к 2023 году (по данным </w:t>
            </w:r>
            <w:proofErr w:type="spellStart"/>
            <w:r w:rsidRPr="00E01528">
              <w:rPr>
                <w:sz w:val="18"/>
                <w:szCs w:val="18"/>
              </w:rPr>
              <w:t>Псковстата</w:t>
            </w:r>
            <w:proofErr w:type="spellEnd"/>
            <w:r w:rsidRPr="00E01528">
              <w:rPr>
                <w:sz w:val="18"/>
                <w:szCs w:val="18"/>
              </w:rPr>
              <w:t>) составил 2%</w:t>
            </w:r>
          </w:p>
        </w:tc>
      </w:tr>
      <w:tr w:rsidR="00E01528" w:rsidRPr="00700035" w:rsidTr="00BE676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Default="00E01528" w:rsidP="00E01528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  <w:p w:rsidR="00E01528" w:rsidRDefault="00E01528" w:rsidP="00E01528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E01528" w:rsidRPr="00861C9C" w:rsidRDefault="00E01528" w:rsidP="00E01528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D44E94">
              <w:rPr>
                <w:color w:val="000000"/>
                <w:sz w:val="20"/>
                <w:szCs w:val="20"/>
              </w:rPr>
              <w:t>Объём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28" w:rsidRPr="00D44E94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E94">
              <w:rPr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1200,0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snapToGrid w:val="0"/>
              <w:spacing w:after="200" w:line="276" w:lineRule="auto"/>
              <w:ind w:firstLine="720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8432,0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1528" w:rsidRPr="00E01528" w:rsidRDefault="00E01528" w:rsidP="00E01528">
            <w:pPr>
              <w:autoSpaceDE w:val="0"/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+602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528" w:rsidRPr="00E01528" w:rsidRDefault="00E01528" w:rsidP="00E01528">
            <w:pPr>
              <w:autoSpaceDE w:val="0"/>
              <w:snapToGrid w:val="0"/>
              <w:rPr>
                <w:sz w:val="18"/>
                <w:szCs w:val="18"/>
              </w:rPr>
            </w:pPr>
            <w:r w:rsidRPr="00E01528">
              <w:rPr>
                <w:sz w:val="18"/>
                <w:szCs w:val="18"/>
              </w:rPr>
              <w:t>Заинтересованность предприятий в развитии производства и роста прибыли</w:t>
            </w:r>
          </w:p>
        </w:tc>
      </w:tr>
      <w:tr w:rsidR="00974BBB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BBB" w:rsidRPr="007A4B4C" w:rsidRDefault="00974BBB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lastRenderedPageBreak/>
              <w:t xml:space="preserve">Муниципальная программа </w:t>
            </w:r>
            <w:r>
              <w:rPr>
                <w:rFonts w:eastAsia="SimSun"/>
                <w:b/>
                <w:color w:val="000000"/>
                <w:kern w:val="1"/>
              </w:rPr>
              <w:t>«</w:t>
            </w:r>
            <w:r w:rsidRPr="00974BBB">
              <w:rPr>
                <w:b/>
                <w:color w:val="000000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Локнянский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B479B2">
              <w:rPr>
                <w:b/>
                <w:color w:val="000000"/>
              </w:rPr>
              <w:t>муниципальный округ</w:t>
            </w:r>
            <w:r>
              <w:rPr>
                <w:b/>
                <w:color w:val="000000"/>
              </w:rPr>
              <w:t>»</w:t>
            </w:r>
          </w:p>
        </w:tc>
      </w:tr>
      <w:tr w:rsidR="00974BBB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BBB" w:rsidRPr="007A4B4C" w:rsidRDefault="00974BBB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BBB" w:rsidRPr="007A4B4C" w:rsidRDefault="00974BBB" w:rsidP="00974BBB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="007B2FB4" w:rsidRPr="001F240B">
              <w:rPr>
                <w:b/>
                <w:color w:val="000000"/>
                <w:sz w:val="20"/>
                <w:szCs w:val="20"/>
              </w:rPr>
              <w:t>«</w:t>
            </w:r>
            <w:r w:rsidR="007B2FB4" w:rsidRPr="007B2FB4">
              <w:rPr>
                <w:b/>
                <w:color w:val="000000"/>
              </w:rPr>
              <w:t>Комплексное развитие систем коммунальной инфраструктуры  муниципального образования»</w:t>
            </w:r>
          </w:p>
        </w:tc>
      </w:tr>
      <w:tr w:rsidR="00B065D7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861C9C" w:rsidRDefault="00B065D7" w:rsidP="00B065D7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Default="00B065D7" w:rsidP="00B065D7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Удовлетворенность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населения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жилищно-коммунальными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услугами: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уровнем</w:t>
            </w:r>
            <w:r>
              <w:rPr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организации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теплоснабжения,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водоснабжения</w:t>
            </w:r>
            <w:r>
              <w:rPr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(водоотведения),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электроснабжения</w:t>
            </w:r>
            <w:r>
              <w:rPr>
                <w:spacing w:val="-7"/>
                <w:sz w:val="20"/>
                <w:szCs w:val="20"/>
              </w:rPr>
              <w:t xml:space="preserve">, газоснабжения, </w:t>
            </w:r>
            <w:r>
              <w:rPr>
                <w:spacing w:val="-1"/>
                <w:sz w:val="20"/>
                <w:szCs w:val="20"/>
              </w:rPr>
              <w:t>(%).</w:t>
            </w:r>
          </w:p>
          <w:p w:rsidR="00B065D7" w:rsidRPr="009E53F6" w:rsidRDefault="00B065D7" w:rsidP="00B065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9E53F6" w:rsidRDefault="00B065D7" w:rsidP="00B06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3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B065D7" w:rsidRDefault="00E949FC" w:rsidP="00B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B065D7" w:rsidRDefault="00E949FC" w:rsidP="00B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5D7" w:rsidRPr="00B065D7" w:rsidRDefault="00E949FC" w:rsidP="00B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D7" w:rsidRPr="009E75FE" w:rsidRDefault="00B065D7" w:rsidP="00B065D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E75FE">
              <w:rPr>
                <w:sz w:val="20"/>
                <w:szCs w:val="20"/>
              </w:rPr>
              <w:t xml:space="preserve">выполнение запланированных мероприятий приводит к улучшению ситуации на рынке оказания </w:t>
            </w:r>
            <w:r w:rsidRPr="009E75FE">
              <w:rPr>
                <w:spacing w:val="-1"/>
                <w:sz w:val="20"/>
                <w:szCs w:val="20"/>
              </w:rPr>
              <w:t>жилищно-коммунальных</w:t>
            </w:r>
            <w:r w:rsidRPr="009E75FE">
              <w:rPr>
                <w:spacing w:val="-6"/>
                <w:sz w:val="20"/>
                <w:szCs w:val="20"/>
              </w:rPr>
              <w:t xml:space="preserve"> </w:t>
            </w:r>
            <w:r w:rsidRPr="009E75FE">
              <w:rPr>
                <w:spacing w:val="-1"/>
                <w:sz w:val="20"/>
                <w:szCs w:val="20"/>
              </w:rPr>
              <w:t>услуг</w:t>
            </w:r>
          </w:p>
        </w:tc>
      </w:tr>
      <w:tr w:rsidR="007B2FB4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861C9C" w:rsidRDefault="007B2FB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Default="007B2FB4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6E26">
              <w:rPr>
                <w:color w:val="000000"/>
                <w:sz w:val="20"/>
                <w:szCs w:val="20"/>
              </w:rPr>
              <w:t>Проведение мероприятий</w:t>
            </w:r>
            <w:r w:rsidR="0075398A">
              <w:rPr>
                <w:color w:val="000000"/>
                <w:sz w:val="20"/>
                <w:szCs w:val="20"/>
              </w:rPr>
              <w:t>,</w:t>
            </w:r>
            <w:r w:rsidRPr="00F06E26">
              <w:rPr>
                <w:color w:val="000000"/>
                <w:sz w:val="20"/>
                <w:szCs w:val="20"/>
              </w:rPr>
              <w:t xml:space="preserve"> направленных на снижение</w:t>
            </w:r>
            <w:r>
              <w:rPr>
                <w:color w:val="000000"/>
                <w:sz w:val="20"/>
                <w:szCs w:val="20"/>
              </w:rPr>
              <w:t xml:space="preserve"> негативного воздействия на окружающую среду в системах канализации и очистки сточных вод, обращении с отходами, </w:t>
            </w:r>
          </w:p>
          <w:p w:rsidR="007B2FB4" w:rsidRPr="009E53F6" w:rsidRDefault="007B2FB4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9E53F6" w:rsidRDefault="007B2FB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9E53F6" w:rsidRDefault="00E949FC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EA1180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E949F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B4" w:rsidRPr="00D44E94" w:rsidRDefault="007B2FB4" w:rsidP="00A033B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2FB4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861C9C" w:rsidRDefault="007B2FB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2317E9" w:rsidRDefault="007B2FB4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 по улучшению  предоставления коммунальных услуг от требуемой к размещению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9E53F6" w:rsidRDefault="007B2FB4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Default="007B2FB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9E75FE" w:rsidP="00A033BF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4" w:rsidRPr="00D44E94" w:rsidRDefault="009E75FE" w:rsidP="00A033BF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B4" w:rsidRPr="00D44E94" w:rsidRDefault="007B2FB4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E949FC" w:rsidRPr="00D44E94" w:rsidTr="00845BF7">
        <w:trPr>
          <w:trHeight w:val="69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C" w:rsidRPr="00E949FC" w:rsidRDefault="00E949FC" w:rsidP="00E949FC">
            <w:pPr>
              <w:widowControl w:val="0"/>
              <w:snapToGrid w:val="0"/>
              <w:spacing w:after="200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C" w:rsidRPr="00E949FC" w:rsidRDefault="00E949FC" w:rsidP="00E949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49FC">
              <w:rPr>
                <w:color w:val="000000"/>
                <w:sz w:val="20"/>
                <w:szCs w:val="20"/>
              </w:rPr>
              <w:t>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FC" w:rsidRPr="00E949FC" w:rsidRDefault="00E949FC" w:rsidP="00E949F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 w:rsidRPr="00E949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FC" w:rsidRPr="00E949FC" w:rsidRDefault="00E949FC" w:rsidP="00E949F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949FC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FC" w:rsidRPr="00E949FC" w:rsidRDefault="00E949FC" w:rsidP="00E949FC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highlight w:val="yellow"/>
                <w:lang w:val="en-US" w:bidi="hi-IN"/>
              </w:rPr>
            </w:pPr>
            <w:r w:rsidRPr="00E949FC">
              <w:rPr>
                <w:rFonts w:eastAsia="SimSun"/>
                <w:kern w:val="1"/>
                <w:sz w:val="20"/>
                <w:szCs w:val="20"/>
                <w:lang w:val="en-US" w:bidi="hi-I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FC" w:rsidRPr="00E949FC" w:rsidRDefault="00E949FC" w:rsidP="00E949FC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val="en-US" w:bidi="hi-IN"/>
              </w:rPr>
            </w:pPr>
            <w:r w:rsidRPr="00E949FC">
              <w:rPr>
                <w:rFonts w:eastAsia="SimSun"/>
                <w:kern w:val="1"/>
                <w:sz w:val="20"/>
                <w:szCs w:val="20"/>
                <w:lang w:val="en-US" w:bidi="hi-IN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FC" w:rsidRPr="00E949FC" w:rsidRDefault="00E949FC" w:rsidP="00E949FC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043FCD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7A4B4C" w:rsidRDefault="00043FCD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CD" w:rsidRPr="007A4B4C" w:rsidRDefault="00043FCD" w:rsidP="00043FCD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>
              <w:rPr>
                <w:rFonts w:eastAsia="SimSun"/>
                <w:b/>
                <w:color w:val="000000"/>
                <w:kern w:val="1"/>
                <w:lang w:eastAsia="hi-IN" w:bidi="hi-IN"/>
              </w:rPr>
              <w:t>«</w:t>
            </w:r>
            <w:r w:rsidRPr="00043FCD">
              <w:rPr>
                <w:b/>
                <w:color w:val="000000"/>
              </w:rPr>
              <w:t>Энергосбережение и повышение энергетической эффективности»</w:t>
            </w:r>
          </w:p>
        </w:tc>
      </w:tr>
      <w:tr w:rsidR="0075398A" w:rsidRPr="009E75FE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861C9C" w:rsidRDefault="0075398A" w:rsidP="0075398A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9E53F6" w:rsidRDefault="0075398A" w:rsidP="002063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Ежегодное снижение объемов потребления электрической и тепловой энергии, водопотребления муниципальными казёнными и бюджетными учреждениями  </w:t>
            </w:r>
            <w:proofErr w:type="spellStart"/>
            <w:r>
              <w:rPr>
                <w:color w:val="000000"/>
                <w:sz w:val="20"/>
                <w:szCs w:val="20"/>
              </w:rPr>
              <w:t>Локнянского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206310">
              <w:rPr>
                <w:color w:val="000000"/>
                <w:sz w:val="20"/>
                <w:szCs w:val="20"/>
              </w:rPr>
              <w:t>округа</w:t>
            </w:r>
            <w:r>
              <w:rPr>
                <w:color w:val="000000"/>
                <w:sz w:val="20"/>
                <w:szCs w:val="20"/>
              </w:rPr>
              <w:t xml:space="preserve"> (%).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9E53F6" w:rsidRDefault="0075398A" w:rsidP="00753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3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E949FC" w:rsidP="00753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E949FC" w:rsidP="00753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98A" w:rsidRPr="009E75FE" w:rsidRDefault="0075398A" w:rsidP="0075398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43FCD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861C9C" w:rsidRDefault="00043FCD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</w:t>
            </w:r>
            <w:r>
              <w:rPr>
                <w:spacing w:val="-1"/>
                <w:sz w:val="20"/>
                <w:szCs w:val="20"/>
              </w:rPr>
              <w:t>оли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объектов жилищного фонда оснащенных приборами учета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энергетических ресурсов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%.</w:t>
            </w:r>
          </w:p>
          <w:p w:rsidR="00043FCD" w:rsidRPr="009E53F6" w:rsidRDefault="00043FCD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9E53F6" w:rsidRDefault="00043FCD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3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E94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49FC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E949FC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8</w:t>
            </w:r>
            <w:r w:rsidR="00E949FC">
              <w:rPr>
                <w:rFonts w:eastAsia="SimSun"/>
                <w:kern w:val="1"/>
                <w:sz w:val="20"/>
                <w:szCs w:val="20"/>
                <w:lang w:bidi="hi-IN"/>
              </w:rPr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CD" w:rsidRPr="00D44E94" w:rsidRDefault="00043FCD" w:rsidP="00A033B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43FCD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861C9C" w:rsidRDefault="00043FCD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9E53F6" w:rsidRDefault="00043FCD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Default="00043FCD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A033BF">
            <w:pPr>
              <w:autoSpaceDE w:val="0"/>
              <w:snapToGrid w:val="0"/>
              <w:spacing w:after="200"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CD" w:rsidRPr="00D44E94" w:rsidRDefault="009E75FE" w:rsidP="00A033BF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FCD" w:rsidRPr="00D44E94" w:rsidRDefault="00043FCD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CD0BC4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7A4B4C" w:rsidRDefault="00CD0BC4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C4" w:rsidRPr="00CD0BC4" w:rsidRDefault="00CD0BC4" w:rsidP="00CD0BC4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CD0BC4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 </w:t>
            </w:r>
            <w:r w:rsidRPr="00CD0BC4">
              <w:rPr>
                <w:b/>
                <w:color w:val="000000"/>
              </w:rPr>
              <w:t xml:space="preserve"> «Благоустройство  муниципального образования»</w:t>
            </w:r>
          </w:p>
        </w:tc>
      </w:tr>
      <w:tr w:rsidR="0075398A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861C9C" w:rsidRDefault="0075398A" w:rsidP="0075398A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Default="0075398A" w:rsidP="007539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проведённых мероприятий по благоустройству территорий, ед.</w:t>
            </w:r>
          </w:p>
          <w:p w:rsidR="0075398A" w:rsidRPr="009E53F6" w:rsidRDefault="0075398A" w:rsidP="007539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9E53F6" w:rsidRDefault="0075398A" w:rsidP="00753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75398A" w:rsidP="0075398A">
            <w:pPr>
              <w:rPr>
                <w:sz w:val="20"/>
                <w:szCs w:val="20"/>
              </w:rPr>
            </w:pPr>
            <w:r w:rsidRPr="0075398A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E949FC" w:rsidP="00753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98A" w:rsidRPr="0075398A" w:rsidRDefault="00E949FC" w:rsidP="00753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98A" w:rsidRPr="009E75FE" w:rsidRDefault="0075398A" w:rsidP="0075398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E75FE">
              <w:rPr>
                <w:sz w:val="20"/>
                <w:szCs w:val="20"/>
              </w:rPr>
              <w:t>грамотное распределение запланированных средств позволило увеличить количество проведенных мероприятий</w:t>
            </w:r>
          </w:p>
        </w:tc>
      </w:tr>
      <w:tr w:rsidR="00CD0BC4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861C9C" w:rsidRDefault="00CD0BC4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Default="00CD0BC4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Default="00CD0BC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Default="00CD0BC4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D44E94" w:rsidRDefault="009E75FE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C4" w:rsidRPr="00D44E94" w:rsidRDefault="009E75FE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C4" w:rsidRPr="00D44E94" w:rsidRDefault="00CD0BC4" w:rsidP="00A033B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E6CE6" w:rsidRPr="00CD0BC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7A4B4C" w:rsidRDefault="00FE6CE6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E6" w:rsidRPr="00CD0BC4" w:rsidRDefault="00FE6CE6" w:rsidP="00A033BF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lang w:eastAsia="zh-CN"/>
              </w:rPr>
            </w:pPr>
            <w:r w:rsidRPr="00CD0BC4">
              <w:rPr>
                <w:rFonts w:eastAsia="SimSun"/>
                <w:b/>
                <w:color w:val="000000"/>
                <w:kern w:val="1"/>
                <w:lang w:eastAsia="hi-IN" w:bidi="hi-IN"/>
              </w:rPr>
              <w:t xml:space="preserve">Подпрограмма  </w:t>
            </w:r>
            <w:r w:rsidRPr="00FE6CE6">
              <w:rPr>
                <w:b/>
                <w:color w:val="000000"/>
              </w:rPr>
              <w:t>«Жилище»</w:t>
            </w:r>
          </w:p>
        </w:tc>
      </w:tr>
      <w:tr w:rsidR="00FE6CE6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861C9C" w:rsidRDefault="00FE6CE6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9E53F6" w:rsidRDefault="00FE6CE6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%.</w:t>
            </w:r>
            <w:r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9E53F6" w:rsidRDefault="00FE6CE6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Pr="009E53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9E53F6" w:rsidRDefault="00A345F5" w:rsidP="00E9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FE6CE6">
              <w:rPr>
                <w:sz w:val="20"/>
                <w:szCs w:val="20"/>
              </w:rPr>
              <w:t>3,</w:t>
            </w:r>
            <w:r w:rsidR="00E949FC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E949FC" w:rsidP="00A033BF">
            <w:pPr>
              <w:widowControl w:val="0"/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13,1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E949FC" w:rsidP="00A033B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6" w:rsidRPr="009E75FE" w:rsidRDefault="00E949FC" w:rsidP="00A033B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949FC">
              <w:rPr>
                <w:sz w:val="20"/>
                <w:szCs w:val="20"/>
                <w:lang w:eastAsia="zh-CN"/>
              </w:rPr>
              <w:t>Проведена инвентаризация очереди, нуждающихся в жилых помещениях</w:t>
            </w:r>
          </w:p>
        </w:tc>
      </w:tr>
      <w:tr w:rsidR="00F31239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861C9C" w:rsidRDefault="00F31239" w:rsidP="00F31239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Default="00F31239" w:rsidP="00F312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1 жителя района, кв. м.</w:t>
            </w:r>
          </w:p>
          <w:p w:rsidR="00F31239" w:rsidRPr="009E53F6" w:rsidRDefault="00F31239" w:rsidP="00F312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9E53F6" w:rsidRDefault="00F31239" w:rsidP="00F312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 w:rsidR="002063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F31239" w:rsidRDefault="00CA674B" w:rsidP="00F3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31239" w:rsidRPr="00F31239">
              <w:rPr>
                <w:sz w:val="20"/>
                <w:szCs w:val="20"/>
              </w:rPr>
              <w:t>31,2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F31239" w:rsidRDefault="00CA674B" w:rsidP="00F3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949FC">
              <w:rPr>
                <w:sz w:val="20"/>
                <w:szCs w:val="20"/>
              </w:rPr>
              <w:t>33,2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39" w:rsidRPr="00F31239" w:rsidRDefault="00CA674B" w:rsidP="00F3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949FC">
              <w:rPr>
                <w:sz w:val="20"/>
                <w:szCs w:val="20"/>
              </w:rPr>
              <w:t>+5,7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39" w:rsidRPr="00F31239" w:rsidRDefault="00F31239" w:rsidP="00F31239">
            <w:pPr>
              <w:rPr>
                <w:sz w:val="20"/>
                <w:szCs w:val="20"/>
              </w:rPr>
            </w:pPr>
            <w:r w:rsidRPr="00F31239">
              <w:rPr>
                <w:sz w:val="20"/>
                <w:szCs w:val="20"/>
              </w:rPr>
              <w:t>увеличение показателя произошло за счет снижения численности населения, а также за счет ввода в эксплуатацию ИЖС</w:t>
            </w:r>
          </w:p>
        </w:tc>
      </w:tr>
      <w:tr w:rsidR="00FE6CE6" w:rsidRPr="00D44E94" w:rsidTr="00FE6CE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FE6CE6" w:rsidRDefault="00FE6CE6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Default="00FE6CE6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размещенной в открытом доступе для граждан актуальной информации о проводимых мероприятиях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Default="00FE6CE6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Default="00FE6CE6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1C116C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E6" w:rsidRPr="00D44E94" w:rsidRDefault="001C116C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6" w:rsidRPr="00D44E94" w:rsidRDefault="00FE6CE6" w:rsidP="00A033B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8F8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F8" w:rsidRPr="007A4B4C" w:rsidRDefault="009948F8" w:rsidP="00B379EE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 w:rsidRPr="002914A9">
              <w:rPr>
                <w:b/>
                <w:color w:val="000000"/>
                <w:sz w:val="22"/>
                <w:szCs w:val="22"/>
              </w:rPr>
              <w:t>«</w:t>
            </w:r>
            <w:r w:rsidRPr="00943005">
              <w:rPr>
                <w:b/>
                <w:color w:val="000000"/>
                <w:sz w:val="22"/>
                <w:szCs w:val="22"/>
              </w:rPr>
              <w:t xml:space="preserve"> Развитие транспортного обслуживания населения на территории муниципального образования»</w:t>
            </w:r>
          </w:p>
        </w:tc>
      </w:tr>
      <w:tr w:rsidR="00647AAA" w:rsidRPr="007A4B4C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AAA" w:rsidRPr="007A4B4C" w:rsidRDefault="00647AAA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AA" w:rsidRPr="00943005" w:rsidRDefault="00647AAA" w:rsidP="00647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>Подпрограмма 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4B7C6F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861C9C" w:rsidRDefault="004B7C6F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C6F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FA1A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sz w:val="20"/>
                <w:szCs w:val="20"/>
              </w:rPr>
              <w:t>4</w:t>
            </w:r>
            <w:r w:rsidR="00FA1A0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FA1A04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4</w:t>
            </w:r>
            <w:r w:rsidR="00FA1A04">
              <w:rPr>
                <w:rFonts w:eastAsia="SimSun"/>
                <w:kern w:val="1"/>
                <w:sz w:val="20"/>
                <w:szCs w:val="20"/>
                <w:lang w:bidi="hi-IN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665B19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861C9C" w:rsidRDefault="00665B19" w:rsidP="00665B19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4B7C6F" w:rsidRDefault="00665B19" w:rsidP="00665B19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  <w:lang w:eastAsia="ar-SA"/>
              </w:rPr>
            </w:pPr>
            <w:r w:rsidRPr="004B7C6F">
              <w:rPr>
                <w:bCs/>
                <w:sz w:val="20"/>
                <w:szCs w:val="20"/>
              </w:rPr>
              <w:t xml:space="preserve"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состояние.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4B7C6F" w:rsidRDefault="00665B19" w:rsidP="00665B1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bCs/>
                <w:sz w:val="20"/>
                <w:szCs w:val="20"/>
              </w:rPr>
              <w:t>м2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665B19" w:rsidRDefault="00665B19" w:rsidP="00FA1A04">
            <w:pPr>
              <w:jc w:val="center"/>
              <w:rPr>
                <w:sz w:val="20"/>
                <w:szCs w:val="20"/>
              </w:rPr>
            </w:pPr>
            <w:r w:rsidRPr="00665B19">
              <w:rPr>
                <w:sz w:val="20"/>
                <w:szCs w:val="20"/>
              </w:rPr>
              <w:t>5000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665B19" w:rsidRDefault="00FA1A04" w:rsidP="00FA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B19" w:rsidRPr="00665B19" w:rsidRDefault="00FA1A04" w:rsidP="00FA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19" w:rsidRPr="00665B19" w:rsidRDefault="00665B19" w:rsidP="00665B19">
            <w:pPr>
              <w:rPr>
                <w:sz w:val="20"/>
                <w:szCs w:val="20"/>
              </w:rPr>
            </w:pPr>
            <w:r w:rsidRPr="00665B19">
              <w:rPr>
                <w:sz w:val="20"/>
                <w:szCs w:val="20"/>
              </w:rPr>
              <w:t>за счет экономии на торгах удалось выполнить больший объем работ</w:t>
            </w:r>
          </w:p>
        </w:tc>
      </w:tr>
      <w:tr w:rsidR="004B7C6F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861C9C" w:rsidRDefault="004B7C6F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C6F">
              <w:rPr>
                <w:bCs/>
                <w:sz w:val="20"/>
                <w:szCs w:val="20"/>
              </w:rPr>
              <w:t>К</w:t>
            </w:r>
            <w:r w:rsidRPr="004B7C6F">
              <w:rPr>
                <w:color w:val="000000"/>
                <w:sz w:val="20"/>
                <w:szCs w:val="20"/>
              </w:rPr>
              <w:t xml:space="preserve">оличество дорожно-транспортных происшествий по причине неудовлетворительного состояния автомобильных дорог и искусственных сооружений.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 w:rsidRPr="004B7C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FA1A04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+</w:t>
            </w:r>
            <w:r w:rsidR="004B7C6F"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9B6DDA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sz w:val="20"/>
                <w:szCs w:val="20"/>
              </w:rPr>
              <w:t xml:space="preserve">за счет качественного содержания дорог удалось не допустить ДТП  </w:t>
            </w:r>
            <w:r w:rsidR="00FA1A04">
              <w:rPr>
                <w:sz w:val="20"/>
                <w:szCs w:val="20"/>
              </w:rPr>
              <w:t>по причине НДУ</w:t>
            </w:r>
          </w:p>
        </w:tc>
      </w:tr>
      <w:tr w:rsidR="004B7C6F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Default="004B7C6F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C6F" w:rsidRPr="004B7C6F" w:rsidRDefault="004B7C6F" w:rsidP="00E055D8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  <w:lang w:eastAsia="ar-SA"/>
              </w:rPr>
            </w:pPr>
            <w:r w:rsidRPr="004B7C6F">
              <w:rPr>
                <w:color w:val="000000"/>
                <w:sz w:val="20"/>
                <w:szCs w:val="20"/>
              </w:rPr>
              <w:t>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7C6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4B7C6F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4B7C6F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6F" w:rsidRPr="004B7C6F" w:rsidRDefault="004B7C6F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</w:p>
        </w:tc>
      </w:tr>
      <w:tr w:rsidR="00F7159E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59E" w:rsidRPr="007A4B4C" w:rsidRDefault="00F7159E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9E" w:rsidRPr="00943005" w:rsidRDefault="00F7159E" w:rsidP="00F71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>Подпрограмма  «Повышение безопасности дорожного движения на территории муниципального образования»</w:t>
            </w:r>
          </w:p>
        </w:tc>
      </w:tr>
      <w:tr w:rsidR="00AF33C0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861C9C" w:rsidRDefault="00AF33C0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7159E" w:rsidRDefault="00AF33C0" w:rsidP="00A03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 xml:space="preserve">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-%</w:t>
            </w:r>
            <w:r w:rsidRPr="00F7159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7159E" w:rsidRDefault="00AF33C0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7159E" w:rsidRDefault="00AF33C0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7159E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FA1A04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+</w:t>
            </w:r>
            <w:r w:rsidR="00AF33C0"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snapToGrid w:val="0"/>
              <w:jc w:val="center"/>
              <w:rPr>
                <w:sz w:val="20"/>
                <w:szCs w:val="20"/>
              </w:rPr>
            </w:pPr>
            <w:r w:rsidRPr="00AF33C0">
              <w:rPr>
                <w:sz w:val="20"/>
                <w:szCs w:val="20"/>
              </w:rPr>
              <w:t>постоянная работа направленная на обучение БДД позволила снизить количество ДТП по вине пешеходов</w:t>
            </w:r>
          </w:p>
        </w:tc>
      </w:tr>
      <w:tr w:rsidR="009B6DDA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861C9C" w:rsidRDefault="009B6DDA" w:rsidP="009B6DD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F7159E" w:rsidRDefault="009B6DDA" w:rsidP="009B6D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 xml:space="preserve"> Количество детей, участвующих в мероприятиях по профилактике и предупреждению опасного поведения участников дорожного движения (чел.)</w:t>
            </w:r>
          </w:p>
          <w:p w:rsidR="009B6DDA" w:rsidRPr="00F7159E" w:rsidRDefault="009B6DDA" w:rsidP="009B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F7159E" w:rsidRDefault="009B6DDA" w:rsidP="009B6D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59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9B6DDA" w:rsidRDefault="009B6DDA" w:rsidP="00FA1A04">
            <w:pPr>
              <w:jc w:val="center"/>
              <w:rPr>
                <w:sz w:val="20"/>
                <w:szCs w:val="20"/>
              </w:rPr>
            </w:pPr>
            <w:r w:rsidRPr="009B6DDA">
              <w:rPr>
                <w:sz w:val="20"/>
                <w:szCs w:val="20"/>
              </w:rPr>
              <w:t>1</w:t>
            </w:r>
            <w:r w:rsidR="00FA1A04">
              <w:rPr>
                <w:sz w:val="20"/>
                <w:szCs w:val="20"/>
              </w:rPr>
              <w:t>4</w:t>
            </w:r>
            <w:r w:rsidRPr="009B6DDA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9B6DDA" w:rsidRDefault="00FA1A04" w:rsidP="00FA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DA" w:rsidRPr="009B6DDA" w:rsidRDefault="00FA1A04" w:rsidP="00FA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B6DDA" w:rsidRPr="009B6DDA">
              <w:rPr>
                <w:sz w:val="20"/>
                <w:szCs w:val="20"/>
              </w:rPr>
              <w:t>231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DA" w:rsidRPr="009B6DDA" w:rsidRDefault="009B6DDA" w:rsidP="009B6DDA">
            <w:pPr>
              <w:rPr>
                <w:sz w:val="20"/>
                <w:szCs w:val="20"/>
              </w:rPr>
            </w:pPr>
            <w:r w:rsidRPr="009B6DDA">
              <w:rPr>
                <w:sz w:val="20"/>
                <w:szCs w:val="20"/>
              </w:rPr>
              <w:t xml:space="preserve">ответственное отношение преподавательского состава и сотрудников ГИБДД к своей работе позволяет вовлекать к мероприятиям </w:t>
            </w:r>
            <w:r w:rsidRPr="009B6DDA">
              <w:rPr>
                <w:sz w:val="20"/>
                <w:szCs w:val="20"/>
              </w:rPr>
              <w:lastRenderedPageBreak/>
              <w:t>большое количество детей.</w:t>
            </w:r>
          </w:p>
        </w:tc>
      </w:tr>
      <w:tr w:rsidR="00AF33C0" w:rsidRPr="00D44E94" w:rsidTr="00E055D8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00A97" w:rsidRDefault="00AF33C0" w:rsidP="00E055D8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AF33C0" w:rsidRDefault="00AF33C0" w:rsidP="00E055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33C0">
              <w:rPr>
                <w:color w:val="000000"/>
                <w:sz w:val="20"/>
                <w:szCs w:val="20"/>
              </w:rPr>
              <w:t>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00A97" w:rsidRDefault="00AF33C0" w:rsidP="00E055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3C0" w:rsidRPr="00F00A97" w:rsidRDefault="00AF33C0" w:rsidP="00E05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AF33C0"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3C0" w:rsidRPr="00AF33C0" w:rsidRDefault="00AF33C0" w:rsidP="00E055D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79EE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7A4B4C" w:rsidRDefault="00B379EE" w:rsidP="00B479B2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>
              <w:rPr>
                <w:b/>
              </w:rPr>
              <w:t xml:space="preserve">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>
              <w:rPr>
                <w:b/>
              </w:rPr>
              <w:t>Локнянский</w:t>
            </w:r>
            <w:proofErr w:type="spellEnd"/>
            <w:r>
              <w:rPr>
                <w:b/>
              </w:rPr>
              <w:t xml:space="preserve"> </w:t>
            </w:r>
            <w:r w:rsidR="00B479B2">
              <w:rPr>
                <w:b/>
              </w:rPr>
              <w:t>муниципальный округ</w:t>
            </w:r>
            <w:r>
              <w:rPr>
                <w:b/>
              </w:rPr>
              <w:t>»</w:t>
            </w:r>
          </w:p>
        </w:tc>
      </w:tr>
      <w:tr w:rsidR="00B379EE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7A4B4C" w:rsidRDefault="00B379EE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943005" w:rsidRDefault="00B379EE" w:rsidP="00B37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>Подпрограмма  «</w:t>
            </w:r>
            <w:r>
              <w:rPr>
                <w:b/>
              </w:rPr>
              <w:t>Совершенствование, развитие бюджетного процесса и управление муниципальным долгом»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просроченной кредиторской задолженности в общем объеме расходов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- 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Отношение муниципального долга к доходам бюджета муниципального образования без учета и  объема безвозмездных поступлениях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52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  </w:t>
            </w:r>
            <w:r w:rsidR="000C5445" w:rsidRPr="00B379EE">
              <w:rPr>
                <w:sz w:val="20"/>
                <w:szCs w:val="20"/>
              </w:rPr>
              <w:t xml:space="preserve">      0</w:t>
            </w:r>
            <w:r w:rsidRPr="00B379E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52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  </w:t>
            </w:r>
            <w:r w:rsidR="00520037"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0C5445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5200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 </w:t>
            </w:r>
            <w:r w:rsidR="00520037">
              <w:rPr>
                <w:color w:val="000000"/>
                <w:sz w:val="20"/>
                <w:szCs w:val="20"/>
              </w:rPr>
              <w:t xml:space="preserve">             -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расходов на обслуживание муниципального долга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9E6273" w:rsidRDefault="00520037" w:rsidP="009E627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9E6273" w:rsidRDefault="009E6273" w:rsidP="0052003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  </w:t>
            </w:r>
            <w:r w:rsidR="00520037">
              <w:rPr>
                <w:sz w:val="20"/>
                <w:szCs w:val="20"/>
              </w:rPr>
              <w:t xml:space="preserve">      </w:t>
            </w: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Процент исполнения плана поступления налоговых и неналоговых доходов в бюджет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98,0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520037" w:rsidP="0052003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379EE" w:rsidRPr="00B379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520037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520037" w:rsidP="005200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037">
              <w:rPr>
                <w:color w:val="000000"/>
                <w:kern w:val="1"/>
                <w:sz w:val="20"/>
                <w:szCs w:val="20"/>
              </w:rPr>
              <w:t>Своевременная уплата налогов и сборов; перевыполнение плана по налогам на имущество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B379EE">
              <w:rPr>
                <w:sz w:val="20"/>
                <w:szCs w:val="20"/>
              </w:rPr>
              <w:t>Прирост доходной базы бюджета за счет налоговых и неналоговых поступлений в бюджет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D90BC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D90BC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D90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 xml:space="preserve">      +2</w:t>
            </w:r>
            <w:r w:rsidR="00D90BC8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 xml:space="preserve">Доходная база была увеличена, связи с фактическим перевыполнением первоначального плана поступлений в части налоговых </w:t>
            </w:r>
            <w:r w:rsidRPr="00B379EE">
              <w:rPr>
                <w:color w:val="000000"/>
                <w:sz w:val="20"/>
                <w:szCs w:val="20"/>
              </w:rPr>
              <w:lastRenderedPageBreak/>
              <w:t>и неналоговых доходов</w:t>
            </w:r>
          </w:p>
        </w:tc>
      </w:tr>
      <w:tr w:rsidR="000C5445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B379EE" w:rsidRDefault="000C5445" w:rsidP="000C5445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B379EE">
              <w:rPr>
                <w:sz w:val="20"/>
                <w:szCs w:val="20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B379EE" w:rsidRDefault="000C5445" w:rsidP="00AE5877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расходов бюджета муниципального образования, формируемых в рамках муниципальных программ 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445" w:rsidRPr="00B379EE" w:rsidRDefault="000C5445" w:rsidP="000C5445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0C5445" w:rsidRDefault="00D90BC8" w:rsidP="00D90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C5445" w:rsidRPr="000C5445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0C5445" w:rsidRDefault="00D90BC8" w:rsidP="000C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0C5445" w:rsidRPr="000C5445">
              <w:rPr>
                <w:sz w:val="20"/>
                <w:szCs w:val="20"/>
              </w:rPr>
              <w:t>98,0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445" w:rsidRPr="000C5445" w:rsidRDefault="00D90BC8" w:rsidP="000C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445" w:rsidRPr="000C5445" w:rsidRDefault="000C5445" w:rsidP="000C5445">
            <w:pPr>
              <w:rPr>
                <w:sz w:val="20"/>
                <w:szCs w:val="20"/>
              </w:rPr>
            </w:pPr>
            <w:r w:rsidRPr="000C5445">
              <w:rPr>
                <w:sz w:val="20"/>
                <w:szCs w:val="20"/>
              </w:rPr>
              <w:t>В связи с увеличением расходов по непрограммным направлениям деятельности</w:t>
            </w:r>
          </w:p>
        </w:tc>
      </w:tr>
      <w:tr w:rsidR="00B379E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861C9C" w:rsidRDefault="00B379E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Доля бюджетной отчетности, предоставляемой в ГГФУ, к общему объему бюджетной отчетности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tabs>
                <w:tab w:val="left" w:pos="376"/>
                <w:tab w:val="center" w:pos="6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ab/>
            </w:r>
            <w:r w:rsidRPr="00B379EE">
              <w:rPr>
                <w:sz w:val="20"/>
                <w:szCs w:val="20"/>
              </w:rPr>
              <w:tab/>
              <w:t>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79E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EE" w:rsidRPr="00B379EE" w:rsidRDefault="00B379EE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379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7C96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C96" w:rsidRPr="007A4B4C" w:rsidRDefault="002D7C96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96" w:rsidRPr="00943005" w:rsidRDefault="002D7C96" w:rsidP="002063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>
              <w:rPr>
                <w:b/>
              </w:rPr>
              <w:t>«Обеспечение функционирования администрации  муниципального образования «</w:t>
            </w:r>
            <w:proofErr w:type="spellStart"/>
            <w:r>
              <w:rPr>
                <w:b/>
              </w:rPr>
              <w:t>Локнянский</w:t>
            </w:r>
            <w:proofErr w:type="spellEnd"/>
            <w:r>
              <w:rPr>
                <w:b/>
              </w:rPr>
              <w:t xml:space="preserve"> </w:t>
            </w:r>
            <w:r w:rsidR="00206310">
              <w:rPr>
                <w:b/>
              </w:rPr>
              <w:t>муниципальный округ</w:t>
            </w:r>
            <w:r>
              <w:t>»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861C9C" w:rsidRDefault="00564FD8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Численность муниципальных служащих на 1000  жителей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A7A3C">
              <w:rPr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D90BC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D90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 xml:space="preserve">      </w:t>
            </w:r>
            <w:r w:rsidR="00AE5877">
              <w:rPr>
                <w:sz w:val="20"/>
                <w:szCs w:val="20"/>
              </w:rPr>
              <w:t>+16,</w:t>
            </w:r>
            <w:r w:rsidR="00D90BC8"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564FD8" w:rsidRDefault="00564FD8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4FD8">
              <w:rPr>
                <w:color w:val="000000"/>
                <w:sz w:val="20"/>
                <w:szCs w:val="20"/>
              </w:rPr>
              <w:t>В связи с сокращением численности служащих и изменением статистических данных о фактической численности жителей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861C9C" w:rsidRDefault="00564FD8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Достоверность и своевременность предоставляемой отчетности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A7A3C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660679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7A7A3C">
              <w:rPr>
                <w:sz w:val="20"/>
                <w:szCs w:val="20"/>
              </w:rPr>
              <w:t>Уровень ежегодного обновления компьютерной и организационной техники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A7A3C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D90BC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3D6F40" w:rsidP="00D90BC8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90BC8">
              <w:rPr>
                <w:sz w:val="20"/>
                <w:szCs w:val="20"/>
              </w:rPr>
              <w:t>394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884F6C" w:rsidRDefault="00884F6C" w:rsidP="00884F6C">
            <w:pPr>
              <w:tabs>
                <w:tab w:val="left" w:pos="112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финансирование на приобретение техники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Доля проверенных учреждений и организаций о</w:t>
            </w:r>
            <w:r>
              <w:rPr>
                <w:sz w:val="20"/>
                <w:szCs w:val="20"/>
              </w:rPr>
              <w:t>т</w:t>
            </w:r>
            <w:r w:rsidRPr="007A7A3C">
              <w:rPr>
                <w:sz w:val="20"/>
                <w:szCs w:val="20"/>
              </w:rPr>
              <w:t xml:space="preserve"> общего числа запланированных контрольных мероприятий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045FD8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660679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96DAF" w:rsidRDefault="00564FD8" w:rsidP="00A033BF">
            <w:pPr>
              <w:pStyle w:val="msonormalcxspmiddle"/>
              <w:tabs>
                <w:tab w:val="left" w:pos="619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6DAF">
              <w:rPr>
                <w:sz w:val="20"/>
                <w:szCs w:val="20"/>
              </w:rPr>
              <w:t>Доля организаций с отсутствием нарушений, выявленных по итогам предыдущих проверок, в общем количестве объектов контроля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96DAF" w:rsidRDefault="00564FD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Cs w:val="20"/>
              </w:rPr>
            </w:pPr>
            <w:r w:rsidRPr="00796DAF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D90BC8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796DAF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Cs w:val="20"/>
              </w:rPr>
            </w:pPr>
          </w:p>
          <w:p w:rsidR="00564FD8" w:rsidRPr="00796DAF" w:rsidRDefault="00564FD8" w:rsidP="00A033BF">
            <w:pPr>
              <w:jc w:val="center"/>
              <w:rPr>
                <w:szCs w:val="20"/>
                <w:highlight w:val="yellow"/>
              </w:rPr>
            </w:pPr>
            <w:r w:rsidRPr="00796DAF">
              <w:rPr>
                <w:szCs w:val="20"/>
              </w:rPr>
              <w:t>-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02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Численность муниципальных служащих, повышающих профессиональную компетентность с использованием современных технологий обучения</w:t>
            </w:r>
            <w:r w:rsidRPr="007A7A3C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A7A3C">
              <w:rPr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845BF7">
            <w:pPr>
              <w:tabs>
                <w:tab w:val="left" w:pos="285"/>
                <w:tab w:val="center" w:pos="3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ab/>
              <w:t xml:space="preserve">    </w:t>
            </w:r>
            <w:r w:rsidR="00845BF7">
              <w:rPr>
                <w:sz w:val="20"/>
                <w:szCs w:val="20"/>
              </w:rPr>
              <w:t xml:space="preserve">  </w:t>
            </w:r>
            <w:r w:rsidR="00CA674B"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564FD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B637A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0B637A" w:rsidRDefault="003D6F40" w:rsidP="00A033BF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564FD8" w:rsidRDefault="00D90BC8" w:rsidP="00A033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-</w:t>
            </w:r>
          </w:p>
        </w:tc>
      </w:tr>
      <w:tr w:rsidR="00564FD8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2D7C96" w:rsidRDefault="00564FD8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7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pStyle w:val="msonormalcxspmiddle"/>
              <w:tabs>
                <w:tab w:val="left" w:pos="602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7A3C">
              <w:rPr>
                <w:sz w:val="20"/>
                <w:szCs w:val="20"/>
              </w:rPr>
              <w:t>Доля размещенной в открытом доступе информации о бюджетном процессе Администрации муниципального образования в общем объеме информации о бюджетном процессе, подлежащей размещению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7A3C" w:rsidRDefault="00564FD8" w:rsidP="00A033B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A7A3C">
              <w:rPr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3D6F40" w:rsidRDefault="00564FD8" w:rsidP="00D90B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40">
              <w:rPr>
                <w:sz w:val="20"/>
                <w:szCs w:val="20"/>
              </w:rPr>
              <w:t>9</w:t>
            </w:r>
            <w:r w:rsidR="00D90BC8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3D6F40" w:rsidRDefault="00D90BC8" w:rsidP="003D6F40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3D6F40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884F6C" w:rsidRDefault="00D90BC8" w:rsidP="00884F6C">
            <w:pPr>
              <w:autoSpaceDE w:val="0"/>
              <w:autoSpaceDN w:val="0"/>
              <w:adjustRightInd w:val="0"/>
              <w:ind w:hanging="16"/>
              <w:jc w:val="both"/>
              <w:rPr>
                <w:color w:val="000000"/>
                <w:sz w:val="18"/>
                <w:szCs w:val="18"/>
              </w:rPr>
            </w:pPr>
            <w:r w:rsidRPr="00D90BC8">
              <w:rPr>
                <w:color w:val="000000"/>
                <w:sz w:val="18"/>
                <w:szCs w:val="18"/>
              </w:rPr>
              <w:t>Несоответствие формата отдельных групп данных размещенных на сайте требованиям, предъявляемым при оценке открытости данных</w:t>
            </w:r>
          </w:p>
        </w:tc>
      </w:tr>
    </w:tbl>
    <w:p w:rsidR="00D44E94" w:rsidRDefault="00D44E94" w:rsidP="00D44E94">
      <w:pPr>
        <w:rPr>
          <w:b/>
          <w:sz w:val="28"/>
          <w:szCs w:val="28"/>
        </w:rPr>
      </w:pPr>
    </w:p>
    <w:tbl>
      <w:tblPr>
        <w:tblW w:w="15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11"/>
        <w:gridCol w:w="5940"/>
        <w:gridCol w:w="1440"/>
        <w:gridCol w:w="1800"/>
        <w:gridCol w:w="1800"/>
        <w:gridCol w:w="1620"/>
        <w:gridCol w:w="1730"/>
      </w:tblGrid>
      <w:tr w:rsidR="00564FD8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D8" w:rsidRPr="007A4B4C" w:rsidRDefault="00564FD8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FD8" w:rsidRPr="00943005" w:rsidRDefault="00564FD8" w:rsidP="00535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 w:rsidRPr="004D0CD4">
              <w:rPr>
                <w:b/>
                <w:color w:val="000000"/>
              </w:rPr>
              <w:t>«Противодействие коррупции в муниципальном образовании «</w:t>
            </w:r>
            <w:proofErr w:type="spellStart"/>
            <w:r w:rsidRPr="004D0CD4">
              <w:rPr>
                <w:b/>
                <w:color w:val="000000"/>
              </w:rPr>
              <w:t>Локнянский</w:t>
            </w:r>
            <w:proofErr w:type="spellEnd"/>
            <w:r w:rsidRPr="004D0CD4">
              <w:rPr>
                <w:b/>
                <w:color w:val="000000"/>
              </w:rPr>
              <w:t xml:space="preserve"> </w:t>
            </w:r>
            <w:r w:rsidR="00535571">
              <w:rPr>
                <w:b/>
                <w:color w:val="000000"/>
              </w:rPr>
              <w:t>муниципальный округ</w:t>
            </w:r>
            <w:r w:rsidRPr="004D0CD4">
              <w:rPr>
                <w:b/>
                <w:color w:val="000000"/>
              </w:rPr>
              <w:t>»</w:t>
            </w:r>
          </w:p>
        </w:tc>
      </w:tr>
      <w:tr w:rsidR="0064027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861C9C" w:rsidRDefault="0064027E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 xml:space="preserve">уменьшение доли муниципальных актов, в которых выявлены коррупционные факторы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845BF7" w:rsidP="00D90BC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7E" w:rsidRPr="00884F6C" w:rsidRDefault="00D90BC8" w:rsidP="00884F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0BC8">
              <w:rPr>
                <w:sz w:val="18"/>
                <w:szCs w:val="18"/>
              </w:rPr>
              <w:t>Проведение профилактических мероприятий, увеличение рассматриваемых документов в связи с реорганизацией</w:t>
            </w:r>
          </w:p>
        </w:tc>
      </w:tr>
      <w:tr w:rsidR="0064027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861C9C" w:rsidRDefault="0064027E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 xml:space="preserve">доля муниципальных служащих муниципального образования   и органов местного самоуправления, принявших участие в обучающих мероприятиях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D90BC8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84274" w:rsidP="00D90BC8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90BC8">
              <w:rPr>
                <w:sz w:val="20"/>
                <w:szCs w:val="20"/>
              </w:rPr>
              <w:t>4,3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7E" w:rsidRPr="00884F6C" w:rsidRDefault="00684274" w:rsidP="00884F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84F6C">
              <w:rPr>
                <w:color w:val="000000"/>
                <w:kern w:val="1"/>
                <w:sz w:val="18"/>
                <w:szCs w:val="18"/>
              </w:rPr>
              <w:t>В связи с повышением требований к квалификации, в целях совершенствования навыков и обновления знаний</w:t>
            </w:r>
            <w:r w:rsidR="00884F6C">
              <w:rPr>
                <w:color w:val="000000"/>
                <w:kern w:val="1"/>
                <w:sz w:val="18"/>
                <w:szCs w:val="18"/>
              </w:rPr>
              <w:t>.</w:t>
            </w:r>
          </w:p>
        </w:tc>
      </w:tr>
      <w:tr w:rsidR="0064027E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 xml:space="preserve">количество проведенных антикоррупционных мероприятий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402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84274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7E" w:rsidRPr="0064027E" w:rsidRDefault="0064027E" w:rsidP="00A033BF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 w:rsidRPr="0064027E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7E" w:rsidRPr="0064027E" w:rsidRDefault="0064027E" w:rsidP="00216CFA">
            <w:pPr>
              <w:autoSpaceDE w:val="0"/>
              <w:autoSpaceDN w:val="0"/>
              <w:adjustRightInd w:val="0"/>
              <w:ind w:hanging="10"/>
              <w:rPr>
                <w:color w:val="000000"/>
                <w:sz w:val="20"/>
                <w:szCs w:val="20"/>
              </w:rPr>
            </w:pPr>
          </w:p>
        </w:tc>
      </w:tr>
      <w:tr w:rsidR="00673416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16" w:rsidRPr="007A4B4C" w:rsidRDefault="00673416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16" w:rsidRPr="00943005" w:rsidRDefault="00673416" w:rsidP="006734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 w:rsidRPr="00D56323">
              <w:rPr>
                <w:b/>
                <w:color w:val="000000"/>
              </w:rPr>
              <w:t>«Социальная поддержка граждан и реализация демографической политики»</w:t>
            </w:r>
          </w:p>
        </w:tc>
      </w:tr>
      <w:tr w:rsidR="00B26C5C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861C9C" w:rsidRDefault="00B26C5C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доля лиц, получивших  материальную помощь,   от общего числа обратившихся, имеющих право на получение данной меры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C5C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861C9C" w:rsidRDefault="00B26C5C" w:rsidP="00A033B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количество отремонтированных жилых помещений  отдельным категориям ветеранов ВОВ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 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932F97" w:rsidP="00A033BF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216CFA">
            <w:pPr>
              <w:autoSpaceDE w:val="0"/>
              <w:autoSpaceDN w:val="0"/>
              <w:adjustRightInd w:val="0"/>
              <w:ind w:hanging="1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Отсутствие жилых помещений, у  данной категории ветеранов ВОВ </w:t>
            </w:r>
            <w:r w:rsidRPr="00B26C5C">
              <w:rPr>
                <w:color w:val="000000"/>
                <w:sz w:val="20"/>
                <w:szCs w:val="20"/>
              </w:rPr>
              <w:lastRenderedPageBreak/>
              <w:t xml:space="preserve">требующих   ремонта </w:t>
            </w:r>
          </w:p>
        </w:tc>
      </w:tr>
      <w:tr w:rsidR="00B26C5C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4027E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количество конкурсов, организованных Советом ветеранов </w:t>
            </w:r>
            <w:proofErr w:type="spellStart"/>
            <w:r w:rsidRPr="00B26C5C">
              <w:rPr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B26C5C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 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2</w:t>
            </w:r>
            <w:bookmarkStart w:id="2" w:name="_GoBack"/>
            <w:bookmarkEnd w:id="2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C5C" w:rsidRPr="0064027E" w:rsidTr="0067341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73416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 xml:space="preserve">доля ветеранов   ВОВ, получивших ценные подарки/ цветы в связи с 90- </w:t>
            </w:r>
            <w:proofErr w:type="spellStart"/>
            <w:r w:rsidRPr="00B26C5C">
              <w:rPr>
                <w:color w:val="000000"/>
                <w:sz w:val="20"/>
                <w:szCs w:val="20"/>
              </w:rPr>
              <w:t>летием</w:t>
            </w:r>
            <w:proofErr w:type="spellEnd"/>
            <w:r w:rsidRPr="00B26C5C">
              <w:rPr>
                <w:color w:val="000000"/>
                <w:sz w:val="20"/>
                <w:szCs w:val="20"/>
              </w:rPr>
              <w:t xml:space="preserve"> со Дня рождения и старше, включая ветеранов, получивших персональное поздравление Президента РФ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C5C" w:rsidRPr="0064027E" w:rsidTr="0067341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73416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доля трудоустроенных граждан  (особой категории)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D90B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5</w:t>
            </w:r>
            <w:r w:rsidR="00D90BC8">
              <w:rPr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D90BC8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90BC8">
              <w:rPr>
                <w:sz w:val="20"/>
                <w:szCs w:val="20"/>
              </w:rPr>
              <w:t>236,6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684274" w:rsidP="00A033BF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  <w:sz w:val="20"/>
                <w:szCs w:val="20"/>
              </w:rPr>
            </w:pPr>
            <w:r w:rsidRPr="00684274">
              <w:rPr>
                <w:color w:val="000000"/>
                <w:kern w:val="1"/>
                <w:sz w:val="20"/>
                <w:szCs w:val="20"/>
              </w:rPr>
              <w:t>Наличие условий на предприятиях и у ИП для трудоустройства особой категории населения</w:t>
            </w:r>
          </w:p>
        </w:tc>
      </w:tr>
      <w:tr w:rsidR="00B26C5C" w:rsidRPr="0064027E" w:rsidTr="00673416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64027E" w:rsidRDefault="00B26C5C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216CFA" w:rsidP="00A033BF">
            <w:pPr>
              <w:autoSpaceDE w:val="0"/>
              <w:autoSpaceDN w:val="0"/>
              <w:adjustRightInd w:val="0"/>
              <w:ind w:hanging="625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  </w:t>
            </w:r>
            <w:proofErr w:type="spellStart"/>
            <w:r w:rsidR="00B26C5C" w:rsidRPr="00B26C5C">
              <w:rPr>
                <w:color w:val="000000"/>
                <w:sz w:val="20"/>
                <w:szCs w:val="20"/>
              </w:rPr>
              <w:t>доля</w:t>
            </w:r>
            <w:proofErr w:type="spellEnd"/>
            <w:r w:rsidR="00B26C5C" w:rsidRPr="00B26C5C">
              <w:rPr>
                <w:color w:val="000000"/>
                <w:sz w:val="20"/>
                <w:szCs w:val="20"/>
              </w:rPr>
              <w:t xml:space="preserve"> трудоустроенных граждан, обратившихся в поисках работы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26C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684274" w:rsidP="00D90B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90B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D90BC8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C5C" w:rsidRPr="00B26C5C" w:rsidRDefault="00B26C5C" w:rsidP="00D90BC8">
            <w:pPr>
              <w:autoSpaceDE w:val="0"/>
              <w:autoSpaceDN w:val="0"/>
              <w:adjustRightInd w:val="0"/>
              <w:ind w:right="33" w:firstLine="34"/>
              <w:jc w:val="center"/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+</w:t>
            </w:r>
            <w:r w:rsidR="00D90BC8">
              <w:rPr>
                <w:sz w:val="20"/>
                <w:szCs w:val="20"/>
              </w:rPr>
              <w:t>61,8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C5C" w:rsidRPr="00B26C5C" w:rsidRDefault="00B26C5C" w:rsidP="00A033B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  <w:p w:rsidR="00B26C5C" w:rsidRPr="00B26C5C" w:rsidRDefault="00B26C5C" w:rsidP="00216CFA">
            <w:pPr>
              <w:rPr>
                <w:sz w:val="20"/>
                <w:szCs w:val="20"/>
              </w:rPr>
            </w:pPr>
            <w:r w:rsidRPr="00B26C5C">
              <w:rPr>
                <w:sz w:val="20"/>
                <w:szCs w:val="20"/>
              </w:rPr>
              <w:t>В связи с потребностью привлечения несовершеннолетних для выполнения сезонных работ</w:t>
            </w:r>
          </w:p>
        </w:tc>
      </w:tr>
      <w:tr w:rsidR="00080A2F" w:rsidRPr="007A4B4C" w:rsidTr="00A033BF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F6C" w:rsidRDefault="00884F6C" w:rsidP="00080A2F">
            <w:pPr>
              <w:suppressAutoHyphens/>
              <w:snapToGrid w:val="0"/>
              <w:spacing w:after="200" w:line="100" w:lineRule="atLeast"/>
              <w:jc w:val="center"/>
              <w:rPr>
                <w:rFonts w:eastAsia="SimSun"/>
                <w:b/>
                <w:color w:val="000000"/>
                <w:kern w:val="1"/>
              </w:rPr>
            </w:pPr>
          </w:p>
          <w:p w:rsidR="00080A2F" w:rsidRPr="007A4B4C" w:rsidRDefault="00080A2F" w:rsidP="00073013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 w:rsidRPr="002914A9">
              <w:rPr>
                <w:b/>
                <w:color w:val="000000"/>
                <w:sz w:val="22"/>
                <w:szCs w:val="22"/>
              </w:rPr>
              <w:t>«</w:t>
            </w:r>
            <w:r>
              <w:t xml:space="preserve"> </w:t>
            </w:r>
            <w:r w:rsidRPr="007A4F01">
              <w:rPr>
                <w:b/>
                <w:kern w:val="1"/>
              </w:rPr>
              <w:t>Формирование современной городской среды в МО «</w:t>
            </w:r>
            <w:proofErr w:type="spellStart"/>
            <w:r w:rsidRPr="007A4F01">
              <w:rPr>
                <w:b/>
                <w:kern w:val="1"/>
              </w:rPr>
              <w:t>Локнянский</w:t>
            </w:r>
            <w:proofErr w:type="spellEnd"/>
            <w:r w:rsidRPr="007A4F01">
              <w:rPr>
                <w:b/>
                <w:kern w:val="1"/>
              </w:rPr>
              <w:t xml:space="preserve"> </w:t>
            </w:r>
            <w:r w:rsidR="00073013">
              <w:rPr>
                <w:b/>
                <w:kern w:val="1"/>
              </w:rPr>
              <w:t>муниципальный округ</w:t>
            </w:r>
            <w:r w:rsidRPr="00291477">
              <w:rPr>
                <w:b/>
                <w:kern w:val="1"/>
              </w:rPr>
              <w:t xml:space="preserve">»  </w:t>
            </w:r>
          </w:p>
        </w:tc>
      </w:tr>
      <w:tr w:rsidR="00080A2F" w:rsidRPr="00943005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A2F" w:rsidRPr="007A4B4C" w:rsidRDefault="00080A2F" w:rsidP="00A033BF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A2F" w:rsidRPr="00943005" w:rsidRDefault="00080A2F" w:rsidP="00080A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3005">
              <w:rPr>
                <w:b/>
                <w:color w:val="000000"/>
                <w:sz w:val="22"/>
                <w:szCs w:val="22"/>
              </w:rPr>
              <w:t xml:space="preserve">Подпрограмма  </w:t>
            </w:r>
            <w:r w:rsidRPr="00080A2F">
              <w:rPr>
                <w:b/>
              </w:rPr>
              <w:t xml:space="preserve">«Благоустройство дворовых территорий многоквартирных домов и </w:t>
            </w:r>
            <w:r w:rsidRPr="00080A2F">
              <w:rPr>
                <w:b/>
                <w:color w:val="000000"/>
              </w:rPr>
              <w:t>общественных территорий</w:t>
            </w:r>
            <w:r w:rsidRPr="00080A2F">
              <w:rPr>
                <w:b/>
              </w:rPr>
              <w:t>»</w:t>
            </w:r>
          </w:p>
        </w:tc>
      </w:tr>
      <w:tr w:rsidR="00A13560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861C9C" w:rsidRDefault="00A13560" w:rsidP="00A033BF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291477" w:rsidRDefault="00A13560" w:rsidP="00A033BF">
            <w:pPr>
              <w:spacing w:before="40" w:line="100" w:lineRule="atLeast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A033BF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 w:rsidRPr="00CB379F"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073013">
            <w:pPr>
              <w:spacing w:before="40" w:after="40" w:line="100" w:lineRule="atLeast"/>
              <w:rPr>
                <w:sz w:val="20"/>
                <w:szCs w:val="20"/>
              </w:rPr>
            </w:pPr>
            <w:r w:rsidRPr="00CB379F">
              <w:rPr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073013">
            <w:pPr>
              <w:widowControl w:val="0"/>
              <w:snapToGrid w:val="0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 w:rsidRPr="00CB379F">
              <w:rPr>
                <w:rFonts w:eastAsia="SimSun"/>
                <w:kern w:val="2"/>
                <w:sz w:val="20"/>
                <w:szCs w:val="20"/>
                <w:lang w:bidi="hi-IN"/>
              </w:rPr>
              <w:t>7</w:t>
            </w:r>
            <w:r w:rsidR="00932F97">
              <w:rPr>
                <w:rFonts w:eastAsia="SimSun"/>
                <w:kern w:val="2"/>
                <w:sz w:val="20"/>
                <w:szCs w:val="20"/>
                <w:lang w:bidi="hi-IN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073013">
            <w:pPr>
              <w:autoSpaceDE w:val="0"/>
              <w:snapToGrid w:val="0"/>
              <w:rPr>
                <w:sz w:val="20"/>
                <w:szCs w:val="20"/>
              </w:rPr>
            </w:pPr>
            <w:r w:rsidRPr="00CB379F">
              <w:rPr>
                <w:sz w:val="20"/>
                <w:szCs w:val="20"/>
              </w:rPr>
              <w:t>-8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60" w:rsidRPr="00A13560" w:rsidRDefault="00A13560" w:rsidP="00A033B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3560">
              <w:rPr>
                <w:sz w:val="20"/>
                <w:szCs w:val="20"/>
              </w:rPr>
              <w:t>Недостаточное финансирование</w:t>
            </w:r>
          </w:p>
        </w:tc>
      </w:tr>
      <w:tr w:rsidR="00932F97" w:rsidRPr="00D44E94" w:rsidTr="005B488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861C9C" w:rsidRDefault="00932F97" w:rsidP="00932F9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291477" w:rsidRDefault="00932F97" w:rsidP="00932F97">
            <w:pPr>
              <w:spacing w:before="40" w:line="100" w:lineRule="atLeast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Доля площади благоустроенных общественных территорий к общей площади общественных территорий</w:t>
            </w:r>
            <w:r w:rsidRPr="00291477">
              <w:rPr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CB379F" w:rsidRDefault="00932F97" w:rsidP="00932F97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 w:rsidRPr="00CB379F"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932F97" w:rsidRDefault="00BC4CFC" w:rsidP="00BC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932F97" w:rsidRDefault="00BC4CFC" w:rsidP="00073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F97" w:rsidRPr="00932F97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F97" w:rsidRPr="00932F97" w:rsidRDefault="00932F97" w:rsidP="00073013">
            <w:pPr>
              <w:rPr>
                <w:sz w:val="20"/>
                <w:szCs w:val="20"/>
              </w:rPr>
            </w:pPr>
            <w:r w:rsidRPr="00932F97">
              <w:rPr>
                <w:sz w:val="20"/>
                <w:szCs w:val="20"/>
              </w:rPr>
              <w:t>+3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F97" w:rsidRPr="00932F97" w:rsidRDefault="00932F97" w:rsidP="00932F97">
            <w:pPr>
              <w:rPr>
                <w:sz w:val="20"/>
                <w:szCs w:val="20"/>
              </w:rPr>
            </w:pPr>
            <w:r w:rsidRPr="00932F97">
              <w:rPr>
                <w:sz w:val="20"/>
                <w:szCs w:val="20"/>
              </w:rPr>
              <w:t xml:space="preserve">Профессиональная команда единомышленников исполняет плановые показатели с опережением </w:t>
            </w:r>
            <w:r w:rsidRPr="00932F97">
              <w:rPr>
                <w:sz w:val="20"/>
                <w:szCs w:val="20"/>
              </w:rPr>
              <w:lastRenderedPageBreak/>
              <w:t>графика</w:t>
            </w:r>
          </w:p>
        </w:tc>
      </w:tr>
      <w:tr w:rsidR="00A13560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133691" w:rsidRDefault="00A13560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5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291477" w:rsidRDefault="00A13560" w:rsidP="00A033BF">
            <w:pPr>
              <w:widowControl w:val="0"/>
              <w:suppressLineNumbers/>
              <w:spacing w:line="315" w:lineRule="atLeast"/>
              <w:jc w:val="both"/>
              <w:rPr>
                <w:rFonts w:eastAsia="SimSun"/>
                <w:kern w:val="1"/>
                <w:lang w:bidi="hi-IN"/>
              </w:rPr>
            </w:pPr>
            <w:r>
              <w:rPr>
                <w:color w:val="000000"/>
                <w:sz w:val="18"/>
                <w:szCs w:val="18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375774" w:rsidRDefault="00A13560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7577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560" w:rsidRPr="00CB379F" w:rsidRDefault="00A13560" w:rsidP="00A033B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B37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60" w:rsidRPr="00CB379F" w:rsidRDefault="00624925" w:rsidP="00A033BF">
            <w:pPr>
              <w:widowControl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60" w:rsidRPr="00CB379F" w:rsidRDefault="00624925" w:rsidP="00A033BF">
            <w:pPr>
              <w:snapToGrid w:val="0"/>
              <w:jc w:val="center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60" w:rsidRPr="00F7652B" w:rsidRDefault="00A13560" w:rsidP="00A033BF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активная гражданская позиция населения </w:t>
            </w:r>
            <w:proofErr w:type="spellStart"/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>р.п</w:t>
            </w:r>
            <w:proofErr w:type="spellEnd"/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. </w:t>
            </w:r>
            <w:proofErr w:type="spellStart"/>
            <w:r w:rsidRPr="00F7652B">
              <w:rPr>
                <w:rFonts w:eastAsia="SimSun"/>
                <w:kern w:val="1"/>
                <w:sz w:val="18"/>
                <w:szCs w:val="18"/>
                <w:lang w:bidi="hi-IN"/>
              </w:rPr>
              <w:t>Локня</w:t>
            </w:r>
            <w:proofErr w:type="spellEnd"/>
          </w:p>
        </w:tc>
      </w:tr>
      <w:tr w:rsidR="00F7652B" w:rsidRPr="00D44E94" w:rsidTr="00A033BF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133691" w:rsidRDefault="00F7652B" w:rsidP="00A033BF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F7652B" w:rsidRDefault="00F7652B" w:rsidP="00980FA4">
            <w:pPr>
              <w:widowControl w:val="0"/>
              <w:suppressLineNumbers/>
              <w:spacing w:line="315" w:lineRule="atLeast"/>
              <w:jc w:val="both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F7652B">
              <w:rPr>
                <w:sz w:val="18"/>
                <w:szCs w:val="18"/>
              </w:rPr>
              <w:t>Количество проведенных обсуждений  инициатив  посредством  электронных опросов граждан района.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F7652B" w:rsidRDefault="00F7652B" w:rsidP="00980F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52B">
              <w:rPr>
                <w:sz w:val="18"/>
                <w:szCs w:val="18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2B" w:rsidRPr="00F7652B" w:rsidRDefault="00F7652B" w:rsidP="00980F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652B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52B" w:rsidRPr="00F7652B" w:rsidRDefault="00BC4CFC" w:rsidP="00980FA4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52B" w:rsidRPr="00F7652B" w:rsidRDefault="00BC4CFC" w:rsidP="00624925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>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52B" w:rsidRPr="00F7652B" w:rsidRDefault="00F7652B" w:rsidP="00980FA4">
            <w:pPr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F7652B">
              <w:rPr>
                <w:sz w:val="18"/>
                <w:szCs w:val="18"/>
              </w:rPr>
              <w:t>Профессиональная команда единомышленников исполняет плановые показатели с опережением графика</w:t>
            </w:r>
          </w:p>
        </w:tc>
      </w:tr>
      <w:tr w:rsidR="007E5EA4" w:rsidRPr="007A4B4C" w:rsidTr="00BE676C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A4" w:rsidRDefault="007E5EA4" w:rsidP="00BE676C">
            <w:pPr>
              <w:suppressAutoHyphens/>
              <w:snapToGrid w:val="0"/>
              <w:spacing w:after="200" w:line="100" w:lineRule="atLeast"/>
              <w:jc w:val="center"/>
              <w:rPr>
                <w:rFonts w:eastAsia="SimSun"/>
                <w:b/>
                <w:color w:val="000000"/>
                <w:kern w:val="1"/>
              </w:rPr>
            </w:pPr>
          </w:p>
          <w:p w:rsidR="00573E64" w:rsidRPr="00573E64" w:rsidRDefault="007E5EA4" w:rsidP="00573E64">
            <w:pPr>
              <w:suppressAutoHyphens/>
              <w:snapToGrid w:val="0"/>
              <w:spacing w:after="200" w:line="100" w:lineRule="atLeast"/>
              <w:jc w:val="center"/>
              <w:rPr>
                <w:rFonts w:eastAsia="SimSun"/>
                <w:b/>
                <w:bCs/>
                <w:color w:val="000000"/>
                <w:kern w:val="1"/>
              </w:rPr>
            </w:pPr>
            <w:r w:rsidRPr="007A4B4C">
              <w:rPr>
                <w:rFonts w:eastAsia="SimSun"/>
                <w:b/>
                <w:color w:val="000000"/>
                <w:kern w:val="1"/>
              </w:rPr>
              <w:t xml:space="preserve">Муниципальная программа </w:t>
            </w:r>
            <w:r w:rsidR="00573E64" w:rsidRPr="00573E64">
              <w:rPr>
                <w:rFonts w:eastAsia="SimSun"/>
                <w:b/>
                <w:color w:val="000000"/>
                <w:kern w:val="1"/>
              </w:rPr>
              <w:t xml:space="preserve">«Реализация государственной национальной политики Российской Федерации на территории </w:t>
            </w:r>
            <w:proofErr w:type="spellStart"/>
            <w:r w:rsidR="00573E64" w:rsidRPr="00573E64">
              <w:rPr>
                <w:rFonts w:eastAsia="SimSun"/>
                <w:b/>
                <w:color w:val="000000"/>
                <w:kern w:val="1"/>
              </w:rPr>
              <w:t>Локнянского</w:t>
            </w:r>
            <w:proofErr w:type="spellEnd"/>
            <w:r w:rsidR="00573E64" w:rsidRPr="00573E64">
              <w:rPr>
                <w:rFonts w:eastAsia="SimSun"/>
                <w:b/>
                <w:color w:val="000000"/>
                <w:kern w:val="1"/>
              </w:rPr>
              <w:t xml:space="preserve"> муниципального округа Псковской области»</w:t>
            </w:r>
          </w:p>
          <w:p w:rsidR="007E5EA4" w:rsidRPr="007A4B4C" w:rsidRDefault="007E5EA4" w:rsidP="00573E64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/>
                <w:lang w:eastAsia="zh-CN"/>
              </w:rPr>
            </w:pPr>
          </w:p>
        </w:tc>
      </w:tr>
      <w:tr w:rsidR="00573E64" w:rsidRPr="00943005" w:rsidTr="00BE676C">
        <w:trPr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64" w:rsidRPr="00943005" w:rsidRDefault="00573E64" w:rsidP="00BE67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E64">
              <w:rPr>
                <w:b/>
              </w:rPr>
              <w:t>Подпрограмма 1 «Обеспечение межнационального и межконфессионального мира и согласия, содействие сохранению традиционных духовно-нравственных ценностей»</w:t>
            </w:r>
          </w:p>
        </w:tc>
      </w:tr>
      <w:tr w:rsidR="007E5EA4" w:rsidRPr="00A13560" w:rsidTr="00BE676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A4" w:rsidRPr="00861C9C" w:rsidRDefault="007E5EA4" w:rsidP="00BE676C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64" w:rsidRPr="00573E64" w:rsidRDefault="00573E64" w:rsidP="00573E64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573E64">
              <w:rPr>
                <w:color w:val="000000"/>
                <w:sz w:val="20"/>
                <w:szCs w:val="20"/>
              </w:rPr>
              <w:t>Количество обращений граждан о фактах нарушений принципа равенства</w:t>
            </w:r>
          </w:p>
          <w:p w:rsidR="007E5EA4" w:rsidRPr="00291477" w:rsidRDefault="007E5EA4" w:rsidP="00BE676C">
            <w:pPr>
              <w:spacing w:before="40" w:line="10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A4" w:rsidRPr="00CB379F" w:rsidRDefault="00573E64" w:rsidP="00BE676C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A4" w:rsidRPr="00CB379F" w:rsidRDefault="007E5EA4" w:rsidP="00BE676C">
            <w:pPr>
              <w:spacing w:before="40" w:after="40" w:line="100" w:lineRule="atLeast"/>
              <w:rPr>
                <w:sz w:val="20"/>
                <w:szCs w:val="20"/>
              </w:rPr>
            </w:pPr>
            <w:r w:rsidRPr="00CB379F"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A4" w:rsidRPr="00CB379F" w:rsidRDefault="00573E64" w:rsidP="00BE676C">
            <w:pPr>
              <w:widowControl w:val="0"/>
              <w:snapToGrid w:val="0"/>
              <w:rPr>
                <w:rFonts w:eastAsia="SimSun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A4" w:rsidRPr="00CB379F" w:rsidRDefault="00573E64" w:rsidP="00BE676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A4" w:rsidRPr="00A13560" w:rsidRDefault="007E5EA4" w:rsidP="00BE676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3E64" w:rsidRPr="00A13560" w:rsidTr="00BE676C">
        <w:trPr>
          <w:trHeight w:val="693"/>
        </w:trPr>
        <w:tc>
          <w:tcPr>
            <w:tcW w:w="1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64" w:rsidRPr="00573E64" w:rsidRDefault="00573E64" w:rsidP="00573E64">
            <w:pPr>
              <w:autoSpaceDE w:val="0"/>
              <w:autoSpaceDN w:val="0"/>
              <w:jc w:val="center"/>
              <w:rPr>
                <w:b/>
              </w:rPr>
            </w:pPr>
            <w:r w:rsidRPr="00573E64">
              <w:rPr>
                <w:b/>
                <w:kern w:val="1"/>
              </w:rPr>
              <w:t xml:space="preserve">Подпрограмма 2 </w:t>
            </w:r>
            <w:r w:rsidRPr="00573E64">
              <w:rPr>
                <w:b/>
              </w:rPr>
              <w:t xml:space="preserve">«Совершенствование взаимодействия органа местного самоуправления Администрации </w:t>
            </w:r>
            <w:proofErr w:type="spellStart"/>
            <w:r w:rsidRPr="00573E64">
              <w:rPr>
                <w:b/>
              </w:rPr>
              <w:t>Локнянского</w:t>
            </w:r>
            <w:proofErr w:type="spellEnd"/>
            <w:r w:rsidRPr="00573E64">
              <w:rPr>
                <w:b/>
              </w:rPr>
              <w:t xml:space="preserve"> муниципального округа с институтами гражданского общества при реализации государственной национальной политики»</w:t>
            </w:r>
          </w:p>
        </w:tc>
      </w:tr>
      <w:tr w:rsidR="00573E64" w:rsidRPr="00932F97" w:rsidTr="00881EBB">
        <w:trPr>
          <w:trHeight w:val="693"/>
        </w:trPr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573E64" w:rsidRPr="00861C9C" w:rsidRDefault="00881EBB" w:rsidP="00573E64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573E64" w:rsidRPr="00861C9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940" w:type="dxa"/>
            <w:tcBorders>
              <w:left w:val="single" w:sz="4" w:space="0" w:color="000000"/>
            </w:tcBorders>
            <w:shd w:val="clear" w:color="auto" w:fill="auto"/>
          </w:tcPr>
          <w:p w:rsidR="00573E64" w:rsidRPr="00291477" w:rsidRDefault="00881EBB" w:rsidP="00573E64">
            <w:pPr>
              <w:spacing w:before="40" w:line="100" w:lineRule="atLeast"/>
              <w:jc w:val="both"/>
              <w:rPr>
                <w:shd w:val="clear" w:color="auto" w:fill="FFFFFF"/>
              </w:rPr>
            </w:pPr>
            <w:r w:rsidRPr="00881EBB">
              <w:rPr>
                <w:rFonts w:eastAsia="Calibri"/>
                <w:iCs/>
                <w:sz w:val="20"/>
                <w:szCs w:val="20"/>
                <w:lang w:eastAsia="zh-CN"/>
              </w:rPr>
              <w:t xml:space="preserve">Количество мероприятий, направленных на </w:t>
            </w:r>
            <w:r w:rsidRPr="00881EBB">
              <w:rPr>
                <w:rFonts w:eastAsia="Calibri"/>
                <w:sz w:val="20"/>
                <w:szCs w:val="20"/>
                <w:lang w:eastAsia="zh-CN"/>
              </w:rPr>
              <w:t>обеспечение межнационального мира и согласия, гармонизации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573E64" w:rsidRPr="00CB379F" w:rsidRDefault="00881EBB" w:rsidP="00573E64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573E64" w:rsidRPr="00932F97" w:rsidRDefault="00881EBB" w:rsidP="00573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573E64" w:rsidRPr="00932F97" w:rsidRDefault="00881EBB" w:rsidP="00573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573E64" w:rsidRPr="00932F97" w:rsidRDefault="00881EBB" w:rsidP="00881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E64" w:rsidRPr="00932F97" w:rsidRDefault="00573E64" w:rsidP="00573E64">
            <w:pPr>
              <w:rPr>
                <w:sz w:val="20"/>
                <w:szCs w:val="20"/>
              </w:rPr>
            </w:pPr>
          </w:p>
        </w:tc>
      </w:tr>
      <w:tr w:rsidR="00881EBB" w:rsidRPr="00932F97" w:rsidTr="00BE676C">
        <w:trPr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EBB" w:rsidRPr="00881EBB" w:rsidRDefault="00881EBB" w:rsidP="00573E64">
            <w:pPr>
              <w:rPr>
                <w:b/>
                <w:sz w:val="20"/>
                <w:szCs w:val="20"/>
              </w:rPr>
            </w:pPr>
            <w:r w:rsidRPr="00881EBB">
              <w:rPr>
                <w:b/>
                <w:kern w:val="1"/>
              </w:rPr>
              <w:t xml:space="preserve">Подпрограмма 3 </w:t>
            </w:r>
            <w:r w:rsidRPr="00881EBB">
              <w:rPr>
                <w:b/>
              </w:rPr>
              <w:t>«Формирование общероссийской гражданской идентичности, воспитание культуры межнационального общения»</w:t>
            </w:r>
          </w:p>
        </w:tc>
      </w:tr>
      <w:tr w:rsidR="00881EBB" w:rsidRPr="00932F97" w:rsidTr="00DF08EA">
        <w:trPr>
          <w:trHeight w:val="693"/>
        </w:trPr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881EBB" w:rsidRDefault="00DF08EA" w:rsidP="00573E6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</w:tcBorders>
            <w:shd w:val="clear" w:color="auto" w:fill="auto"/>
          </w:tcPr>
          <w:p w:rsidR="00DF08EA" w:rsidRPr="00DF08EA" w:rsidRDefault="00DF08EA" w:rsidP="00DF08EA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DF08EA">
              <w:rPr>
                <w:rFonts w:eastAsia="Calibri"/>
                <w:sz w:val="20"/>
                <w:szCs w:val="28"/>
                <w:lang w:eastAsia="zh-CN"/>
              </w:rPr>
              <w:t>Количество учащихся, принимающих участие в проведении мероприятий, направленных на духовно-нравственное воспитание</w:t>
            </w:r>
          </w:p>
          <w:p w:rsidR="00881EBB" w:rsidRPr="00881EBB" w:rsidRDefault="00881EBB" w:rsidP="00573E64">
            <w:pPr>
              <w:spacing w:before="40" w:line="100" w:lineRule="atLeast"/>
              <w:jc w:val="both"/>
              <w:rPr>
                <w:rFonts w:eastAsia="Calibr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881EBB" w:rsidRDefault="00DF08EA" w:rsidP="00573E64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Ед.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881EBB" w:rsidRDefault="00DF08EA" w:rsidP="00573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881EBB" w:rsidRDefault="00DF08EA" w:rsidP="00573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</w:tcPr>
          <w:p w:rsidR="00881EBB" w:rsidRDefault="00DF08EA" w:rsidP="00881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</w:t>
            </w: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EBB" w:rsidRPr="00932F97" w:rsidRDefault="00DF08EA" w:rsidP="00573E64">
            <w:pPr>
              <w:rPr>
                <w:sz w:val="20"/>
                <w:szCs w:val="20"/>
              </w:rPr>
            </w:pPr>
            <w:r w:rsidRPr="00DF08EA">
              <w:rPr>
                <w:sz w:val="20"/>
                <w:szCs w:val="20"/>
              </w:rPr>
              <w:t xml:space="preserve">Заинтересованность учреждений в проведении мероприятий </w:t>
            </w:r>
            <w:r w:rsidRPr="00DF08EA">
              <w:rPr>
                <w:sz w:val="20"/>
                <w:szCs w:val="20"/>
              </w:rPr>
              <w:lastRenderedPageBreak/>
              <w:t>данного направления. Проявленный интерес детей.</w:t>
            </w:r>
          </w:p>
        </w:tc>
      </w:tr>
      <w:tr w:rsidR="00DF08EA" w:rsidRPr="00932F97" w:rsidTr="00BE676C">
        <w:trPr>
          <w:trHeight w:val="693"/>
        </w:trPr>
        <w:tc>
          <w:tcPr>
            <w:tcW w:w="1524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8EA" w:rsidRPr="00DF08EA" w:rsidRDefault="00DF08EA" w:rsidP="00DF08EA">
            <w:pPr>
              <w:jc w:val="center"/>
              <w:rPr>
                <w:b/>
                <w:sz w:val="20"/>
                <w:szCs w:val="20"/>
              </w:rPr>
            </w:pPr>
            <w:r w:rsidRPr="00DF08EA">
              <w:rPr>
                <w:b/>
                <w:kern w:val="1"/>
              </w:rPr>
              <w:lastRenderedPageBreak/>
              <w:t xml:space="preserve">Подпрограмма 4 </w:t>
            </w:r>
            <w:r w:rsidRPr="00DF08EA">
              <w:rPr>
                <w:b/>
                <w:color w:val="1A1A1A"/>
              </w:rPr>
              <w:t xml:space="preserve">«Сохранение  и поддержки этнокультурного и языкового многообразия </w:t>
            </w:r>
            <w:proofErr w:type="spellStart"/>
            <w:r w:rsidRPr="00DF08EA">
              <w:rPr>
                <w:b/>
                <w:color w:val="1A1A1A"/>
              </w:rPr>
              <w:t>Локнянского</w:t>
            </w:r>
            <w:proofErr w:type="spellEnd"/>
            <w:r w:rsidRPr="00DF08EA">
              <w:rPr>
                <w:b/>
                <w:color w:val="1A1A1A"/>
              </w:rPr>
              <w:t xml:space="preserve"> муниципального округа, традиционных российских духовно-нравственных ценностей как основы российского общества»</w:t>
            </w:r>
          </w:p>
        </w:tc>
      </w:tr>
      <w:tr w:rsidR="00DF08EA" w:rsidRPr="00932F97" w:rsidTr="00BE676C">
        <w:trPr>
          <w:trHeight w:val="69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EA" w:rsidRDefault="00DF08EA" w:rsidP="00573E64">
            <w:pPr>
              <w:widowControl w:val="0"/>
              <w:autoSpaceDE w:val="0"/>
              <w:snapToGrid w:val="0"/>
              <w:jc w:val="both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EA" w:rsidRPr="00DF08EA" w:rsidRDefault="00DF08EA" w:rsidP="00DF08EA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8"/>
                <w:lang w:eastAsia="zh-CN"/>
              </w:rPr>
            </w:pPr>
            <w:r w:rsidRPr="00DF08EA">
              <w:rPr>
                <w:rFonts w:eastAsia="Calibri"/>
                <w:sz w:val="20"/>
                <w:szCs w:val="28"/>
                <w:lang w:eastAsia="zh-CN"/>
              </w:rPr>
              <w:t xml:space="preserve">Количество размещенных в социальных сетях сведений о  проводимых мероприятиях, направленных на содействие укреплению гражданского единства, гармонизацию межнациональных и межрелигиозных отношений на территории </w:t>
            </w:r>
            <w:proofErr w:type="spellStart"/>
            <w:r w:rsidRPr="00DF08EA">
              <w:rPr>
                <w:rFonts w:eastAsia="Calibri"/>
                <w:sz w:val="20"/>
                <w:szCs w:val="28"/>
                <w:lang w:eastAsia="zh-CN"/>
              </w:rPr>
              <w:t>Локнянского</w:t>
            </w:r>
            <w:proofErr w:type="spellEnd"/>
            <w:r w:rsidRPr="00DF08EA">
              <w:rPr>
                <w:rFonts w:eastAsia="Calibri"/>
                <w:sz w:val="20"/>
                <w:szCs w:val="28"/>
                <w:lang w:eastAsia="zh-CN"/>
              </w:rPr>
              <w:t xml:space="preserve"> муниципального округа Псковской области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EA" w:rsidRDefault="00DF08EA" w:rsidP="00DF08EA">
            <w:pPr>
              <w:widowControl w:val="0"/>
              <w:spacing w:before="40" w:after="40" w:line="100" w:lineRule="atLeast"/>
              <w:jc w:val="center"/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rFonts w:eastAsia="SimSun"/>
                <w:kern w:val="1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EA" w:rsidRDefault="00DF08EA" w:rsidP="00573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EA" w:rsidRDefault="00DF08EA" w:rsidP="00573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8EA" w:rsidRDefault="00DF08EA" w:rsidP="00881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EA" w:rsidRPr="00DF08EA" w:rsidRDefault="00DF08EA" w:rsidP="00573E64">
            <w:pPr>
              <w:rPr>
                <w:sz w:val="20"/>
                <w:szCs w:val="20"/>
              </w:rPr>
            </w:pPr>
          </w:p>
        </w:tc>
      </w:tr>
    </w:tbl>
    <w:p w:rsidR="00673416" w:rsidRDefault="00673416" w:rsidP="00673416">
      <w:pPr>
        <w:rPr>
          <w:b/>
          <w:sz w:val="28"/>
          <w:szCs w:val="28"/>
        </w:rPr>
      </w:pPr>
    </w:p>
    <w:p w:rsidR="00E11C40" w:rsidRDefault="00E11C40" w:rsidP="007623BA">
      <w:pPr>
        <w:rPr>
          <w:b/>
          <w:sz w:val="28"/>
          <w:szCs w:val="28"/>
        </w:rPr>
      </w:pPr>
    </w:p>
    <w:p w:rsidR="002342C5" w:rsidRDefault="002342C5" w:rsidP="007623BA">
      <w:pPr>
        <w:rPr>
          <w:b/>
          <w:sz w:val="28"/>
          <w:szCs w:val="28"/>
        </w:rPr>
      </w:pPr>
    </w:p>
    <w:p w:rsidR="006F76F0" w:rsidRPr="00AB4983" w:rsidRDefault="006F76F0" w:rsidP="00AB498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выполнении расходных обязательств муниципального образования «</w:t>
      </w:r>
      <w:proofErr w:type="spellStart"/>
      <w:r w:rsidR="00CB379F"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Локнянский</w:t>
      </w:r>
      <w:proofErr w:type="spellEnd"/>
      <w:r w:rsidR="00582A71"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4983"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Pr="00A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B4983">
        <w:rPr>
          <w:rFonts w:ascii="Times New Roman" w:hAnsi="Times New Roman" w:cs="Times New Roman"/>
          <w:b/>
          <w:sz w:val="28"/>
          <w:szCs w:val="28"/>
        </w:rPr>
        <w:t>связанных с реализацией муниципальных программ</w:t>
      </w:r>
    </w:p>
    <w:p w:rsidR="009C3172" w:rsidRDefault="009C3172" w:rsidP="004A1692">
      <w:pPr>
        <w:rPr>
          <w:b/>
          <w:sz w:val="28"/>
          <w:szCs w:val="28"/>
        </w:rPr>
      </w:pP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На реализацию муниципальных программ в </w:t>
      </w:r>
      <w:r w:rsidRPr="00535571">
        <w:rPr>
          <w:rFonts w:cs="Arial"/>
          <w:b/>
          <w:sz w:val="26"/>
          <w:szCs w:val="26"/>
          <w:lang w:eastAsia="zh-CN"/>
        </w:rPr>
        <w:t>20</w:t>
      </w:r>
      <w:r w:rsidR="00A83CC0" w:rsidRPr="00535571">
        <w:rPr>
          <w:rFonts w:cs="Arial"/>
          <w:b/>
          <w:sz w:val="26"/>
          <w:szCs w:val="26"/>
          <w:lang w:eastAsia="zh-CN"/>
        </w:rPr>
        <w:t>2</w:t>
      </w:r>
      <w:r w:rsidR="00FD44EA" w:rsidRPr="00535571">
        <w:rPr>
          <w:rFonts w:cs="Arial"/>
          <w:b/>
          <w:sz w:val="26"/>
          <w:szCs w:val="26"/>
          <w:lang w:eastAsia="zh-CN"/>
        </w:rPr>
        <w:t>4</w:t>
      </w:r>
      <w:r w:rsidRPr="00535571">
        <w:rPr>
          <w:rFonts w:cs="Arial"/>
          <w:b/>
          <w:sz w:val="26"/>
          <w:szCs w:val="26"/>
          <w:lang w:eastAsia="zh-CN"/>
        </w:rPr>
        <w:t xml:space="preserve"> </w:t>
      </w:r>
      <w:r w:rsidRPr="00AF4C01">
        <w:rPr>
          <w:rFonts w:cs="Arial"/>
          <w:sz w:val="26"/>
          <w:szCs w:val="26"/>
          <w:lang w:eastAsia="zh-CN"/>
        </w:rPr>
        <w:t xml:space="preserve">году было предусмотрено </w:t>
      </w:r>
      <w:r w:rsidR="00C2471F" w:rsidRPr="00535571">
        <w:rPr>
          <w:rFonts w:cs="Arial"/>
          <w:b/>
          <w:sz w:val="26"/>
          <w:szCs w:val="26"/>
          <w:lang w:eastAsia="zh-CN"/>
        </w:rPr>
        <w:t>296139,439</w:t>
      </w:r>
      <w:r w:rsidRPr="00AF4C01">
        <w:rPr>
          <w:rFonts w:cs="Arial"/>
          <w:sz w:val="26"/>
          <w:szCs w:val="26"/>
          <w:lang w:eastAsia="zh-CN"/>
        </w:rPr>
        <w:t xml:space="preserve"> тыс. руб., в том числе за счет средств: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>федерального бюджета</w:t>
      </w:r>
      <w:r w:rsidR="00C2471F">
        <w:rPr>
          <w:rFonts w:cs="Arial"/>
          <w:sz w:val="26"/>
          <w:szCs w:val="26"/>
          <w:lang w:eastAsia="zh-CN"/>
        </w:rPr>
        <w:t xml:space="preserve"> </w:t>
      </w:r>
      <w:r w:rsidRPr="00AF4C01">
        <w:rPr>
          <w:rFonts w:cs="Arial"/>
          <w:sz w:val="26"/>
          <w:szCs w:val="26"/>
          <w:lang w:eastAsia="zh-CN"/>
        </w:rPr>
        <w:t xml:space="preserve">– </w:t>
      </w:r>
      <w:r w:rsidR="00D110A7">
        <w:rPr>
          <w:rFonts w:cs="Arial"/>
          <w:sz w:val="26"/>
          <w:szCs w:val="26"/>
          <w:lang w:eastAsia="zh-CN"/>
        </w:rPr>
        <w:t>1</w:t>
      </w:r>
      <w:r w:rsidR="00C2471F">
        <w:rPr>
          <w:rFonts w:cs="Arial"/>
          <w:sz w:val="26"/>
          <w:szCs w:val="26"/>
          <w:lang w:eastAsia="zh-CN"/>
        </w:rPr>
        <w:t>5719,238</w:t>
      </w:r>
      <w:r w:rsidRPr="00AF4C01">
        <w:rPr>
          <w:rFonts w:cs="Arial"/>
          <w:sz w:val="26"/>
          <w:szCs w:val="26"/>
          <w:lang w:eastAsia="zh-CN"/>
        </w:rPr>
        <w:t xml:space="preserve"> тыс. руб.;</w:t>
      </w:r>
    </w:p>
    <w:p w:rsidR="009C3172" w:rsidRPr="00AF4C01" w:rsidRDefault="00C2471F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>
        <w:rPr>
          <w:rFonts w:cs="Arial"/>
          <w:sz w:val="26"/>
          <w:szCs w:val="26"/>
          <w:lang w:eastAsia="zh-CN"/>
        </w:rPr>
        <w:t>регионального бюджета</w:t>
      </w:r>
      <w:r w:rsidR="009C3172" w:rsidRPr="00AF4C01">
        <w:rPr>
          <w:rFonts w:cs="Arial"/>
          <w:sz w:val="26"/>
          <w:szCs w:val="26"/>
          <w:lang w:eastAsia="zh-CN"/>
        </w:rPr>
        <w:t xml:space="preserve"> – </w:t>
      </w:r>
      <w:r>
        <w:rPr>
          <w:rFonts w:cs="Arial"/>
          <w:sz w:val="26"/>
          <w:szCs w:val="26"/>
          <w:lang w:eastAsia="zh-CN"/>
        </w:rPr>
        <w:t>110307,196</w:t>
      </w:r>
      <w:r w:rsidR="009C3172" w:rsidRPr="00AF4C01">
        <w:rPr>
          <w:rFonts w:cs="Arial"/>
          <w:sz w:val="26"/>
          <w:szCs w:val="26"/>
          <w:lang w:eastAsia="zh-CN"/>
        </w:rPr>
        <w:t xml:space="preserve"> тыс. руб.;</w:t>
      </w:r>
    </w:p>
    <w:p w:rsidR="009C3172" w:rsidRPr="00AF4C01" w:rsidRDefault="00C2471F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>
        <w:rPr>
          <w:rFonts w:cs="Arial"/>
          <w:sz w:val="26"/>
          <w:szCs w:val="26"/>
          <w:lang w:eastAsia="zh-CN"/>
        </w:rPr>
        <w:t>местного</w:t>
      </w:r>
      <w:r w:rsidR="009C3172" w:rsidRPr="00AF4C01">
        <w:rPr>
          <w:rFonts w:cs="Arial"/>
          <w:sz w:val="26"/>
          <w:szCs w:val="26"/>
          <w:lang w:eastAsia="zh-CN"/>
        </w:rPr>
        <w:t xml:space="preserve"> бюджета – </w:t>
      </w:r>
      <w:r>
        <w:rPr>
          <w:rFonts w:cs="Arial"/>
          <w:sz w:val="26"/>
          <w:szCs w:val="26"/>
          <w:lang w:eastAsia="zh-CN"/>
        </w:rPr>
        <w:t>170113,005</w:t>
      </w:r>
      <w:r w:rsidR="0089647E">
        <w:rPr>
          <w:rFonts w:cs="Arial"/>
          <w:sz w:val="26"/>
          <w:szCs w:val="26"/>
          <w:lang w:eastAsia="zh-CN"/>
        </w:rPr>
        <w:t xml:space="preserve"> тыс. руб.</w:t>
      </w:r>
    </w:p>
    <w:p w:rsidR="009C3172" w:rsidRPr="00AF4C01" w:rsidRDefault="009C3172" w:rsidP="0020687E">
      <w:pPr>
        <w:widowControl w:val="0"/>
        <w:suppressAutoHyphens/>
        <w:autoSpaceDE w:val="0"/>
        <w:spacing w:line="360" w:lineRule="auto"/>
        <w:ind w:left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>По итогам 20</w:t>
      </w:r>
      <w:r w:rsidR="004167DB" w:rsidRPr="00AF4C01">
        <w:rPr>
          <w:rFonts w:cs="Arial"/>
          <w:sz w:val="26"/>
          <w:szCs w:val="26"/>
          <w:lang w:eastAsia="zh-CN"/>
        </w:rPr>
        <w:t>2</w:t>
      </w:r>
      <w:r w:rsidR="00AE7FBF">
        <w:rPr>
          <w:rFonts w:cs="Arial"/>
          <w:sz w:val="26"/>
          <w:szCs w:val="26"/>
          <w:lang w:eastAsia="zh-CN"/>
        </w:rPr>
        <w:t>4</w:t>
      </w:r>
      <w:r w:rsidRPr="00AF4C01">
        <w:rPr>
          <w:rFonts w:cs="Arial"/>
          <w:sz w:val="26"/>
          <w:szCs w:val="26"/>
          <w:lang w:eastAsia="zh-CN"/>
        </w:rPr>
        <w:t xml:space="preserve"> год</w:t>
      </w:r>
      <w:r w:rsidR="00C5145D">
        <w:rPr>
          <w:rFonts w:cs="Arial"/>
          <w:sz w:val="26"/>
          <w:szCs w:val="26"/>
          <w:lang w:eastAsia="zh-CN"/>
        </w:rPr>
        <w:t>а</w:t>
      </w:r>
      <w:r w:rsidRPr="00AF4C01">
        <w:rPr>
          <w:rFonts w:cs="Arial"/>
          <w:sz w:val="26"/>
          <w:szCs w:val="26"/>
          <w:lang w:eastAsia="zh-CN"/>
        </w:rPr>
        <w:t xml:space="preserve"> исполнение по муниципальным программам за счет всех источников финансирования составило </w:t>
      </w:r>
      <w:r w:rsidRPr="00AF4C01">
        <w:rPr>
          <w:rFonts w:cs="Arial"/>
          <w:b/>
          <w:sz w:val="26"/>
          <w:szCs w:val="26"/>
          <w:lang w:eastAsia="zh-CN"/>
        </w:rPr>
        <w:t xml:space="preserve"> </w:t>
      </w:r>
      <w:r w:rsidR="00216CFA">
        <w:rPr>
          <w:rFonts w:cs="Arial"/>
          <w:b/>
          <w:sz w:val="26"/>
          <w:szCs w:val="26"/>
          <w:lang w:eastAsia="zh-CN"/>
        </w:rPr>
        <w:t xml:space="preserve">        </w:t>
      </w:r>
      <w:r w:rsidR="00AE7FBF">
        <w:rPr>
          <w:rFonts w:cs="Arial"/>
          <w:b/>
          <w:sz w:val="26"/>
          <w:szCs w:val="26"/>
          <w:lang w:eastAsia="zh-CN"/>
        </w:rPr>
        <w:t>290995,275</w:t>
      </w:r>
      <w:r w:rsidRPr="00AF4C01">
        <w:rPr>
          <w:rFonts w:cs="Arial"/>
          <w:sz w:val="26"/>
          <w:szCs w:val="26"/>
          <w:lang w:eastAsia="zh-CN"/>
        </w:rPr>
        <w:t xml:space="preserve"> тыс. руб. (</w:t>
      </w:r>
      <w:r w:rsidR="00C5145D">
        <w:rPr>
          <w:rFonts w:cs="Arial"/>
          <w:b/>
          <w:sz w:val="26"/>
          <w:szCs w:val="26"/>
          <w:lang w:eastAsia="zh-CN"/>
        </w:rPr>
        <w:t>9</w:t>
      </w:r>
      <w:r w:rsidR="00AE7FBF">
        <w:rPr>
          <w:rFonts w:cs="Arial"/>
          <w:b/>
          <w:sz w:val="26"/>
          <w:szCs w:val="26"/>
          <w:lang w:eastAsia="zh-CN"/>
        </w:rPr>
        <w:t>8</w:t>
      </w:r>
      <w:r w:rsidR="001A3CDA" w:rsidRPr="002D3EED">
        <w:rPr>
          <w:rFonts w:cs="Arial"/>
          <w:b/>
          <w:sz w:val="26"/>
          <w:szCs w:val="26"/>
          <w:lang w:eastAsia="zh-CN"/>
        </w:rPr>
        <w:t>,</w:t>
      </w:r>
      <w:r w:rsidR="00AE7FBF">
        <w:rPr>
          <w:rFonts w:cs="Arial"/>
          <w:b/>
          <w:sz w:val="26"/>
          <w:szCs w:val="26"/>
          <w:lang w:eastAsia="zh-CN"/>
        </w:rPr>
        <w:t>3</w:t>
      </w:r>
      <w:r w:rsidRPr="00AF4C01">
        <w:rPr>
          <w:rFonts w:cs="Arial"/>
          <w:sz w:val="26"/>
          <w:szCs w:val="26"/>
          <w:lang w:eastAsia="zh-CN"/>
        </w:rPr>
        <w:t>% от предусмотренного в бюджете), в том числе по источникам финансирования: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средства федерального бюджета – </w:t>
      </w:r>
      <w:r w:rsidR="003D176C">
        <w:rPr>
          <w:rFonts w:cs="Arial"/>
          <w:sz w:val="26"/>
          <w:szCs w:val="26"/>
          <w:lang w:eastAsia="zh-CN"/>
        </w:rPr>
        <w:t>15578,009</w:t>
      </w:r>
      <w:r w:rsidRPr="00AF4C01">
        <w:rPr>
          <w:rFonts w:cs="Arial"/>
          <w:sz w:val="26"/>
          <w:szCs w:val="26"/>
          <w:lang w:eastAsia="zh-CN"/>
        </w:rPr>
        <w:t xml:space="preserve"> тыс. руб. (</w:t>
      </w:r>
      <w:r w:rsidR="001A3CDA">
        <w:rPr>
          <w:rFonts w:cs="Arial"/>
          <w:sz w:val="26"/>
          <w:szCs w:val="26"/>
          <w:lang w:eastAsia="zh-CN"/>
        </w:rPr>
        <w:t>9</w:t>
      </w:r>
      <w:r w:rsidR="006119DC">
        <w:rPr>
          <w:rFonts w:cs="Arial"/>
          <w:sz w:val="26"/>
          <w:szCs w:val="26"/>
          <w:lang w:eastAsia="zh-CN"/>
        </w:rPr>
        <w:t>9</w:t>
      </w:r>
      <w:r w:rsidR="001A3CDA">
        <w:rPr>
          <w:rFonts w:cs="Arial"/>
          <w:sz w:val="26"/>
          <w:szCs w:val="26"/>
          <w:lang w:eastAsia="zh-CN"/>
        </w:rPr>
        <w:t>,</w:t>
      </w:r>
      <w:r w:rsidR="00216CFA">
        <w:rPr>
          <w:rFonts w:cs="Arial"/>
          <w:sz w:val="26"/>
          <w:szCs w:val="26"/>
          <w:lang w:eastAsia="zh-CN"/>
        </w:rPr>
        <w:t>1</w:t>
      </w:r>
      <w:r w:rsidRPr="00AF4C01">
        <w:rPr>
          <w:rFonts w:cs="Arial"/>
          <w:sz w:val="26"/>
          <w:szCs w:val="26"/>
          <w:lang w:eastAsia="zh-CN"/>
        </w:rPr>
        <w:t>%);</w:t>
      </w:r>
    </w:p>
    <w:p w:rsidR="009C3172" w:rsidRPr="00AF4C01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средства </w:t>
      </w:r>
      <w:r w:rsidR="003D176C">
        <w:rPr>
          <w:rFonts w:cs="Arial"/>
          <w:sz w:val="26"/>
          <w:szCs w:val="26"/>
          <w:lang w:eastAsia="zh-CN"/>
        </w:rPr>
        <w:t>регионального бюджета</w:t>
      </w:r>
      <w:r w:rsidRPr="00AF4C01">
        <w:rPr>
          <w:rFonts w:cs="Arial"/>
          <w:sz w:val="26"/>
          <w:szCs w:val="26"/>
          <w:lang w:eastAsia="zh-CN"/>
        </w:rPr>
        <w:t xml:space="preserve"> – </w:t>
      </w:r>
      <w:r w:rsidR="007F09B3">
        <w:rPr>
          <w:rFonts w:cs="Arial"/>
          <w:sz w:val="26"/>
          <w:szCs w:val="26"/>
          <w:lang w:eastAsia="zh-CN"/>
        </w:rPr>
        <w:t>109620,907</w:t>
      </w:r>
      <w:r w:rsidR="007130C7">
        <w:rPr>
          <w:rFonts w:cs="Arial"/>
          <w:sz w:val="26"/>
          <w:szCs w:val="26"/>
          <w:lang w:eastAsia="zh-CN"/>
        </w:rPr>
        <w:t xml:space="preserve"> тыс.</w:t>
      </w:r>
      <w:r w:rsidR="00AB4983">
        <w:rPr>
          <w:rFonts w:cs="Arial"/>
          <w:sz w:val="26"/>
          <w:szCs w:val="26"/>
          <w:lang w:eastAsia="zh-CN"/>
        </w:rPr>
        <w:t xml:space="preserve"> </w:t>
      </w:r>
      <w:r w:rsidR="007130C7">
        <w:rPr>
          <w:rFonts w:cs="Arial"/>
          <w:sz w:val="26"/>
          <w:szCs w:val="26"/>
          <w:lang w:eastAsia="zh-CN"/>
        </w:rPr>
        <w:t>руб.</w:t>
      </w:r>
      <w:r w:rsidRPr="00AF4C01">
        <w:rPr>
          <w:rFonts w:cs="Arial"/>
          <w:sz w:val="26"/>
          <w:szCs w:val="26"/>
          <w:lang w:eastAsia="zh-CN"/>
        </w:rPr>
        <w:t xml:space="preserve"> (</w:t>
      </w:r>
      <w:r w:rsidR="001A3CDA">
        <w:rPr>
          <w:rFonts w:cs="Arial"/>
          <w:sz w:val="26"/>
          <w:szCs w:val="26"/>
          <w:lang w:eastAsia="zh-CN"/>
        </w:rPr>
        <w:t>9</w:t>
      </w:r>
      <w:r w:rsidR="007130C7">
        <w:rPr>
          <w:rFonts w:cs="Arial"/>
          <w:sz w:val="26"/>
          <w:szCs w:val="26"/>
          <w:lang w:eastAsia="zh-CN"/>
        </w:rPr>
        <w:t>9</w:t>
      </w:r>
      <w:r w:rsidR="00E70FF0" w:rsidRPr="00AF4C01">
        <w:rPr>
          <w:rFonts w:cs="Arial"/>
          <w:sz w:val="26"/>
          <w:szCs w:val="26"/>
          <w:lang w:eastAsia="zh-CN"/>
        </w:rPr>
        <w:t>,</w:t>
      </w:r>
      <w:r w:rsidR="007130C7">
        <w:rPr>
          <w:rFonts w:cs="Arial"/>
          <w:sz w:val="26"/>
          <w:szCs w:val="26"/>
          <w:lang w:eastAsia="zh-CN"/>
        </w:rPr>
        <w:t>4</w:t>
      </w:r>
      <w:r w:rsidRPr="00AF4C01">
        <w:rPr>
          <w:rFonts w:cs="Arial"/>
          <w:sz w:val="26"/>
          <w:szCs w:val="26"/>
          <w:lang w:eastAsia="zh-CN"/>
        </w:rPr>
        <w:t>%);</w:t>
      </w:r>
    </w:p>
    <w:p w:rsidR="009C3172" w:rsidRDefault="009C3172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  <w:r w:rsidRPr="00AF4C01">
        <w:rPr>
          <w:rFonts w:cs="Arial"/>
          <w:sz w:val="26"/>
          <w:szCs w:val="26"/>
          <w:lang w:eastAsia="zh-CN"/>
        </w:rPr>
        <w:t xml:space="preserve">средства </w:t>
      </w:r>
      <w:r w:rsidR="003D176C">
        <w:rPr>
          <w:rFonts w:cs="Arial"/>
          <w:sz w:val="26"/>
          <w:szCs w:val="26"/>
          <w:lang w:eastAsia="zh-CN"/>
        </w:rPr>
        <w:t xml:space="preserve">местного </w:t>
      </w:r>
      <w:r w:rsidRPr="00AF4C01">
        <w:rPr>
          <w:rFonts w:cs="Arial"/>
          <w:sz w:val="26"/>
          <w:szCs w:val="26"/>
          <w:lang w:eastAsia="zh-CN"/>
        </w:rPr>
        <w:t xml:space="preserve">бюджета – </w:t>
      </w:r>
      <w:r w:rsidR="007F09B3">
        <w:rPr>
          <w:rFonts w:cs="Arial"/>
          <w:sz w:val="26"/>
          <w:szCs w:val="26"/>
          <w:lang w:eastAsia="zh-CN"/>
        </w:rPr>
        <w:t>165796,359</w:t>
      </w:r>
      <w:r w:rsidRPr="00AF4C01">
        <w:rPr>
          <w:rFonts w:cs="Arial"/>
          <w:sz w:val="26"/>
          <w:szCs w:val="26"/>
          <w:lang w:eastAsia="zh-CN"/>
        </w:rPr>
        <w:t xml:space="preserve"> тыс. руб. (</w:t>
      </w:r>
      <w:r w:rsidR="001A3CDA">
        <w:rPr>
          <w:rFonts w:cs="Arial"/>
          <w:sz w:val="26"/>
          <w:szCs w:val="26"/>
          <w:lang w:eastAsia="zh-CN"/>
        </w:rPr>
        <w:t>9</w:t>
      </w:r>
      <w:r w:rsidR="007F09B3">
        <w:rPr>
          <w:rFonts w:cs="Arial"/>
          <w:sz w:val="26"/>
          <w:szCs w:val="26"/>
          <w:lang w:eastAsia="zh-CN"/>
        </w:rPr>
        <w:t>7</w:t>
      </w:r>
      <w:r w:rsidR="001A3CDA">
        <w:rPr>
          <w:rFonts w:cs="Arial"/>
          <w:sz w:val="26"/>
          <w:szCs w:val="26"/>
          <w:lang w:eastAsia="zh-CN"/>
        </w:rPr>
        <w:t>,</w:t>
      </w:r>
      <w:r w:rsidR="00210E1D">
        <w:rPr>
          <w:rFonts w:cs="Arial"/>
          <w:sz w:val="26"/>
          <w:szCs w:val="26"/>
          <w:lang w:eastAsia="zh-CN"/>
        </w:rPr>
        <w:t>5</w:t>
      </w:r>
      <w:r w:rsidRPr="00AF4C01">
        <w:rPr>
          <w:rFonts w:cs="Arial"/>
          <w:sz w:val="26"/>
          <w:szCs w:val="26"/>
          <w:lang w:eastAsia="zh-CN"/>
        </w:rPr>
        <w:t>%);</w:t>
      </w:r>
    </w:p>
    <w:p w:rsidR="00535571" w:rsidRDefault="00535571" w:rsidP="00DB515D">
      <w:pPr>
        <w:widowControl w:val="0"/>
        <w:suppressAutoHyphens/>
        <w:autoSpaceDE w:val="0"/>
        <w:spacing w:line="360" w:lineRule="auto"/>
        <w:ind w:firstLine="709"/>
        <w:jc w:val="both"/>
        <w:rPr>
          <w:rFonts w:cs="Arial"/>
          <w:sz w:val="26"/>
          <w:szCs w:val="26"/>
          <w:lang w:eastAsia="zh-CN"/>
        </w:rPr>
      </w:pPr>
    </w:p>
    <w:p w:rsidR="00535571" w:rsidRDefault="00535571" w:rsidP="001F0566">
      <w:pPr>
        <w:jc w:val="right"/>
        <w:rPr>
          <w:sz w:val="28"/>
          <w:szCs w:val="28"/>
        </w:rPr>
      </w:pPr>
    </w:p>
    <w:p w:rsidR="006F76F0" w:rsidRDefault="006F76F0" w:rsidP="001F0566">
      <w:pPr>
        <w:jc w:val="right"/>
        <w:rPr>
          <w:sz w:val="28"/>
          <w:szCs w:val="28"/>
        </w:rPr>
      </w:pPr>
      <w:r w:rsidRPr="00994F03">
        <w:rPr>
          <w:sz w:val="28"/>
          <w:szCs w:val="28"/>
        </w:rPr>
        <w:lastRenderedPageBreak/>
        <w:t>тыс. руб.</w:t>
      </w:r>
    </w:p>
    <w:tbl>
      <w:tblPr>
        <w:tblStyle w:val="aa"/>
        <w:tblW w:w="15375" w:type="dxa"/>
        <w:tblLook w:val="04A0" w:firstRow="1" w:lastRow="0" w:firstColumn="1" w:lastColumn="0" w:noHBand="0" w:noVBand="1"/>
      </w:tblPr>
      <w:tblGrid>
        <w:gridCol w:w="1869"/>
        <w:gridCol w:w="4335"/>
        <w:gridCol w:w="2551"/>
        <w:gridCol w:w="2552"/>
        <w:gridCol w:w="2551"/>
        <w:gridCol w:w="1517"/>
      </w:tblGrid>
      <w:tr w:rsidR="00A521B0" w:rsidRPr="009A28FA" w:rsidTr="0047649E">
        <w:trPr>
          <w:trHeight w:val="20"/>
        </w:trPr>
        <w:tc>
          <w:tcPr>
            <w:tcW w:w="1869" w:type="dxa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Статус</w:t>
            </w:r>
          </w:p>
        </w:tc>
        <w:tc>
          <w:tcPr>
            <w:tcW w:w="4335" w:type="dxa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Источники финансирования</w:t>
            </w:r>
          </w:p>
        </w:tc>
        <w:tc>
          <w:tcPr>
            <w:tcW w:w="2552" w:type="dxa"/>
            <w:hideMark/>
          </w:tcPr>
          <w:p w:rsidR="00A521B0" w:rsidRPr="007661CF" w:rsidRDefault="008D6AE0" w:rsidP="008D6AE0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План</w:t>
            </w:r>
          </w:p>
        </w:tc>
        <w:tc>
          <w:tcPr>
            <w:tcW w:w="2551" w:type="dxa"/>
            <w:hideMark/>
          </w:tcPr>
          <w:p w:rsidR="00A521B0" w:rsidRPr="007661CF" w:rsidRDefault="00405E93" w:rsidP="00405E93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Кассовый</w:t>
            </w:r>
            <w:r w:rsidR="00A521B0" w:rsidRPr="007661CF">
              <w:rPr>
                <w:bCs/>
                <w:kern w:val="24"/>
              </w:rPr>
              <w:t xml:space="preserve"> расход</w:t>
            </w:r>
          </w:p>
        </w:tc>
        <w:tc>
          <w:tcPr>
            <w:tcW w:w="1517" w:type="dxa"/>
          </w:tcPr>
          <w:p w:rsidR="00A521B0" w:rsidRDefault="00A521B0" w:rsidP="00A521B0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%</w:t>
            </w:r>
          </w:p>
          <w:p w:rsidR="00A521B0" w:rsidRPr="007661CF" w:rsidRDefault="00A521B0" w:rsidP="00A521B0">
            <w:pPr>
              <w:widowControl w:val="0"/>
              <w:suppressAutoHyphens/>
              <w:contextualSpacing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исполнения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45BF7" w:rsidP="00CF3BE6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hyperlink r:id="rId21" w:history="1"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>Муниципальная программа «Развитие образования, молодежной политики и физической культуры и спорта</w:t>
              </w:r>
              <w:r w:rsidR="00A033BF">
                <w:rPr>
                  <w:rFonts w:eastAsia="SimSun"/>
                  <w:b/>
                  <w:kern w:val="1"/>
                  <w:lang w:eastAsia="zh-CN"/>
                </w:rPr>
                <w:t xml:space="preserve"> в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муниципально</w:t>
              </w:r>
              <w:r w:rsidR="00A033BF">
                <w:rPr>
                  <w:rFonts w:eastAsia="SimSun"/>
                  <w:b/>
                  <w:kern w:val="1"/>
                  <w:lang w:eastAsia="zh-CN"/>
                </w:rPr>
                <w:t>м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образовани</w:t>
              </w:r>
              <w:r w:rsidR="00A033BF">
                <w:rPr>
                  <w:rFonts w:eastAsia="SimSun"/>
                  <w:b/>
                  <w:kern w:val="1"/>
                  <w:lang w:eastAsia="zh-CN"/>
                </w:rPr>
                <w:t>и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«</w:t>
              </w:r>
              <w:proofErr w:type="spellStart"/>
              <w:r w:rsidR="00A033BF">
                <w:rPr>
                  <w:rFonts w:eastAsia="SimSun"/>
                  <w:b/>
                  <w:kern w:val="1"/>
                  <w:lang w:eastAsia="zh-CN"/>
                </w:rPr>
                <w:t>Локнянский</w:t>
              </w:r>
              <w:proofErr w:type="spellEnd"/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</w:t>
              </w:r>
              <w:r w:rsidR="00CF3BE6">
                <w:rPr>
                  <w:rFonts w:eastAsia="SimSun"/>
                  <w:b/>
                  <w:kern w:val="1"/>
                  <w:lang w:eastAsia="zh-CN"/>
                </w:rPr>
                <w:t>муниципальный округ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» </w:t>
              </w:r>
            </w:hyperlink>
            <w:r w:rsidR="00A619F1">
              <w:t xml:space="preserve">на </w:t>
            </w:r>
            <w:r w:rsidR="00A619F1" w:rsidRPr="00A619F1">
              <w:rPr>
                <w:b/>
              </w:rPr>
              <w:t>2022-2026 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C9019C" w:rsidRDefault="00A37A15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138361,9</w:t>
            </w:r>
          </w:p>
        </w:tc>
        <w:tc>
          <w:tcPr>
            <w:tcW w:w="2551" w:type="dxa"/>
            <w:noWrap/>
          </w:tcPr>
          <w:p w:rsidR="00A521B0" w:rsidRPr="00C9019C" w:rsidRDefault="00A37A15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137956,1</w:t>
            </w:r>
          </w:p>
        </w:tc>
        <w:tc>
          <w:tcPr>
            <w:tcW w:w="1517" w:type="dxa"/>
          </w:tcPr>
          <w:p w:rsidR="00A521B0" w:rsidRPr="00C9019C" w:rsidRDefault="00ED7A35" w:rsidP="00372D8A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</w:t>
            </w:r>
            <w:r w:rsidR="00372D8A">
              <w:rPr>
                <w:b/>
                <w:bCs/>
                <w:kern w:val="24"/>
              </w:rPr>
              <w:t>9</w:t>
            </w:r>
            <w:r>
              <w:rPr>
                <w:b/>
                <w:bCs/>
                <w:kern w:val="24"/>
              </w:rPr>
              <w:t>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A37A15" w:rsidP="0046018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10189,1</w:t>
            </w:r>
          </w:p>
        </w:tc>
        <w:tc>
          <w:tcPr>
            <w:tcW w:w="2551" w:type="dxa"/>
            <w:noWrap/>
          </w:tcPr>
          <w:p w:rsidR="00A521B0" w:rsidRPr="007661CF" w:rsidRDefault="00A37A15" w:rsidP="00414A07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10050,0</w:t>
            </w:r>
          </w:p>
        </w:tc>
        <w:tc>
          <w:tcPr>
            <w:tcW w:w="1517" w:type="dxa"/>
          </w:tcPr>
          <w:p w:rsidR="00A521B0" w:rsidRPr="007661CF" w:rsidRDefault="00372D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98,6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A37A15" w:rsidP="00810FC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81906,8</w:t>
            </w:r>
          </w:p>
        </w:tc>
        <w:tc>
          <w:tcPr>
            <w:tcW w:w="2551" w:type="dxa"/>
            <w:noWrap/>
          </w:tcPr>
          <w:p w:rsidR="00A521B0" w:rsidRPr="007661CF" w:rsidRDefault="00A37A1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81675,6</w:t>
            </w:r>
          </w:p>
        </w:tc>
        <w:tc>
          <w:tcPr>
            <w:tcW w:w="1517" w:type="dxa"/>
          </w:tcPr>
          <w:p w:rsidR="00A521B0" w:rsidRPr="007661CF" w:rsidRDefault="00372D8A" w:rsidP="00B2153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A37A1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46266,0</w:t>
            </w:r>
          </w:p>
        </w:tc>
        <w:tc>
          <w:tcPr>
            <w:tcW w:w="2551" w:type="dxa"/>
            <w:noWrap/>
          </w:tcPr>
          <w:p w:rsidR="00A521B0" w:rsidRPr="007661CF" w:rsidRDefault="00A37A15" w:rsidP="00654D82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46230,5</w:t>
            </w:r>
          </w:p>
        </w:tc>
        <w:tc>
          <w:tcPr>
            <w:tcW w:w="1517" w:type="dxa"/>
          </w:tcPr>
          <w:p w:rsidR="00A521B0" w:rsidRPr="007661CF" w:rsidRDefault="00372D8A" w:rsidP="002C4C0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A521B0" w:rsidRPr="00411933" w:rsidRDefault="00A521B0" w:rsidP="00405E9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411933">
              <w:rPr>
                <w:rFonts w:eastAsia="SimSun"/>
                <w:bCs/>
                <w:kern w:val="1"/>
                <w:lang w:eastAsia="zh-CN"/>
              </w:rPr>
              <w:t>«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Д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>ошкольно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е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>,</w:t>
            </w:r>
            <w:r w:rsidR="00654D82">
              <w:rPr>
                <w:rFonts w:eastAsia="SimSun"/>
                <w:bCs/>
                <w:kern w:val="1"/>
                <w:lang w:eastAsia="zh-CN"/>
              </w:rPr>
              <w:t xml:space="preserve"> 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>обще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е и</w:t>
            </w:r>
            <w:r w:rsidRPr="00411933">
              <w:rPr>
                <w:rFonts w:eastAsia="SimSun"/>
                <w:bCs/>
                <w:kern w:val="1"/>
                <w:lang w:eastAsia="zh-CN"/>
              </w:rPr>
              <w:t xml:space="preserve"> дополнительно</w:t>
            </w:r>
            <w:r w:rsidR="00405E93">
              <w:rPr>
                <w:rFonts w:eastAsia="SimSun"/>
                <w:bCs/>
                <w:kern w:val="1"/>
                <w:lang w:eastAsia="zh-CN"/>
              </w:rPr>
              <w:t>е образование, молодёжная политика»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C9019C" w:rsidRDefault="00A82863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136964,9</w:t>
            </w:r>
          </w:p>
        </w:tc>
        <w:tc>
          <w:tcPr>
            <w:tcW w:w="2551" w:type="dxa"/>
            <w:noWrap/>
          </w:tcPr>
          <w:p w:rsidR="00A521B0" w:rsidRPr="00C9019C" w:rsidRDefault="00A82863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136559,8</w:t>
            </w:r>
          </w:p>
        </w:tc>
        <w:tc>
          <w:tcPr>
            <w:tcW w:w="1517" w:type="dxa"/>
          </w:tcPr>
          <w:p w:rsidR="00A521B0" w:rsidRPr="00C9019C" w:rsidRDefault="00A82863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A8286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10189,1</w:t>
            </w:r>
          </w:p>
        </w:tc>
        <w:tc>
          <w:tcPr>
            <w:tcW w:w="2551" w:type="dxa"/>
            <w:noWrap/>
          </w:tcPr>
          <w:p w:rsidR="00A521B0" w:rsidRPr="007661CF" w:rsidRDefault="00A8286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10050,0</w:t>
            </w:r>
          </w:p>
        </w:tc>
        <w:tc>
          <w:tcPr>
            <w:tcW w:w="1517" w:type="dxa"/>
          </w:tcPr>
          <w:p w:rsidR="00A521B0" w:rsidRPr="007661CF" w:rsidRDefault="00A8286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98,6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A8286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81106,8</w:t>
            </w:r>
          </w:p>
        </w:tc>
        <w:tc>
          <w:tcPr>
            <w:tcW w:w="2551" w:type="dxa"/>
            <w:noWrap/>
          </w:tcPr>
          <w:p w:rsidR="00A521B0" w:rsidRPr="007661CF" w:rsidRDefault="00A8286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80876,3</w:t>
            </w:r>
          </w:p>
        </w:tc>
        <w:tc>
          <w:tcPr>
            <w:tcW w:w="1517" w:type="dxa"/>
          </w:tcPr>
          <w:p w:rsidR="00A521B0" w:rsidRPr="007661CF" w:rsidRDefault="00A82863" w:rsidP="0046018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99,7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A8286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45669,0</w:t>
            </w:r>
          </w:p>
        </w:tc>
        <w:tc>
          <w:tcPr>
            <w:tcW w:w="2551" w:type="dxa"/>
            <w:noWrap/>
          </w:tcPr>
          <w:p w:rsidR="00A521B0" w:rsidRPr="007661CF" w:rsidRDefault="00A8286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45633,5</w:t>
            </w:r>
          </w:p>
        </w:tc>
        <w:tc>
          <w:tcPr>
            <w:tcW w:w="1517" w:type="dxa"/>
          </w:tcPr>
          <w:p w:rsidR="00A521B0" w:rsidRPr="007661CF" w:rsidRDefault="00A8286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A8286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51FE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030D5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030D5F">
              <w:rPr>
                <w:bCs/>
                <w:kern w:val="24"/>
              </w:rPr>
              <w:t>Развитие физической культуры и спорта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3F678D" w:rsidRDefault="00A82863" w:rsidP="00566353">
            <w:pPr>
              <w:widowControl w:val="0"/>
              <w:suppressAutoHyphens/>
              <w:contextualSpacing/>
              <w:jc w:val="center"/>
              <w:rPr>
                <w:b/>
                <w:iCs/>
                <w:kern w:val="24"/>
              </w:rPr>
            </w:pPr>
            <w:r>
              <w:rPr>
                <w:b/>
                <w:iCs/>
                <w:kern w:val="24"/>
              </w:rPr>
              <w:t>784,0</w:t>
            </w:r>
          </w:p>
        </w:tc>
        <w:tc>
          <w:tcPr>
            <w:tcW w:w="2551" w:type="dxa"/>
            <w:noWrap/>
          </w:tcPr>
          <w:p w:rsidR="00A521B0" w:rsidRPr="003F678D" w:rsidRDefault="00A82863" w:rsidP="00566353">
            <w:pPr>
              <w:widowControl w:val="0"/>
              <w:suppressAutoHyphens/>
              <w:contextualSpacing/>
              <w:jc w:val="center"/>
              <w:rPr>
                <w:b/>
                <w:iCs/>
                <w:kern w:val="24"/>
              </w:rPr>
            </w:pPr>
            <w:r>
              <w:rPr>
                <w:b/>
                <w:iCs/>
                <w:kern w:val="24"/>
              </w:rPr>
              <w:t>784,0</w:t>
            </w:r>
          </w:p>
        </w:tc>
        <w:tc>
          <w:tcPr>
            <w:tcW w:w="1517" w:type="dxa"/>
          </w:tcPr>
          <w:p w:rsidR="00A521B0" w:rsidRPr="003F678D" w:rsidRDefault="00A82863" w:rsidP="00A82863">
            <w:pPr>
              <w:widowControl w:val="0"/>
              <w:suppressAutoHyphens/>
              <w:contextualSpacing/>
              <w:jc w:val="center"/>
              <w:rPr>
                <w:b/>
                <w:iCs/>
                <w:kern w:val="24"/>
              </w:rPr>
            </w:pPr>
            <w:r>
              <w:rPr>
                <w:b/>
                <w:iCs/>
                <w:kern w:val="24"/>
              </w:rPr>
              <w:t>100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A82863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82863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8286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A82863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192,0</w:t>
            </w:r>
          </w:p>
        </w:tc>
        <w:tc>
          <w:tcPr>
            <w:tcW w:w="2551" w:type="dxa"/>
            <w:noWrap/>
          </w:tcPr>
          <w:p w:rsidR="00A521B0" w:rsidRPr="007661CF" w:rsidRDefault="00A82863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192,0</w:t>
            </w:r>
          </w:p>
        </w:tc>
        <w:tc>
          <w:tcPr>
            <w:tcW w:w="1517" w:type="dxa"/>
          </w:tcPr>
          <w:p w:rsidR="00A521B0" w:rsidRPr="007661CF" w:rsidRDefault="00A82863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810FC4" w:rsidRDefault="00A82863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592,0</w:t>
            </w:r>
          </w:p>
        </w:tc>
        <w:tc>
          <w:tcPr>
            <w:tcW w:w="2551" w:type="dxa"/>
            <w:noWrap/>
          </w:tcPr>
          <w:p w:rsidR="00A521B0" w:rsidRPr="00810FC4" w:rsidRDefault="00A82863" w:rsidP="00BD7EFE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592,0</w:t>
            </w:r>
          </w:p>
        </w:tc>
        <w:tc>
          <w:tcPr>
            <w:tcW w:w="1517" w:type="dxa"/>
          </w:tcPr>
          <w:p w:rsidR="00A521B0" w:rsidRPr="007661CF" w:rsidRDefault="00A82863" w:rsidP="00B2153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A51FEE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51FEE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FA462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 w:val="restart"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Подпрограмма 3</w:t>
            </w:r>
          </w:p>
        </w:tc>
        <w:tc>
          <w:tcPr>
            <w:tcW w:w="4335" w:type="dxa"/>
            <w:vMerge w:val="restart"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«Развитие системы защиты прав детей»</w:t>
            </w: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566353" w:rsidRDefault="009F3BB6" w:rsidP="0056635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613,0</w:t>
            </w:r>
          </w:p>
        </w:tc>
        <w:tc>
          <w:tcPr>
            <w:tcW w:w="2551" w:type="dxa"/>
            <w:noWrap/>
          </w:tcPr>
          <w:p w:rsidR="00A521B0" w:rsidRPr="00566353" w:rsidRDefault="009F3BB6" w:rsidP="0056635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612,3</w:t>
            </w:r>
          </w:p>
        </w:tc>
        <w:tc>
          <w:tcPr>
            <w:tcW w:w="1517" w:type="dxa"/>
          </w:tcPr>
          <w:p w:rsidR="00A521B0" w:rsidRPr="00566353" w:rsidRDefault="009F3BB6" w:rsidP="00B2153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99,9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Default="009F3BB6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608,0</w:t>
            </w:r>
          </w:p>
        </w:tc>
        <w:tc>
          <w:tcPr>
            <w:tcW w:w="2551" w:type="dxa"/>
            <w:noWrap/>
          </w:tcPr>
          <w:p w:rsidR="00A521B0" w:rsidRPr="002110EB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607,3</w:t>
            </w:r>
          </w:p>
        </w:tc>
        <w:tc>
          <w:tcPr>
            <w:tcW w:w="1517" w:type="dxa"/>
          </w:tcPr>
          <w:p w:rsidR="00A521B0" w:rsidRDefault="009F3BB6" w:rsidP="00B2153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5,0</w:t>
            </w:r>
          </w:p>
        </w:tc>
        <w:tc>
          <w:tcPr>
            <w:tcW w:w="2551" w:type="dxa"/>
            <w:noWrap/>
          </w:tcPr>
          <w:p w:rsidR="00A521B0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5,0</w:t>
            </w:r>
          </w:p>
        </w:tc>
        <w:tc>
          <w:tcPr>
            <w:tcW w:w="1517" w:type="dxa"/>
          </w:tcPr>
          <w:p w:rsidR="00A521B0" w:rsidRDefault="009F3BB6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47649E">
        <w:trPr>
          <w:trHeight w:val="20"/>
        </w:trPr>
        <w:tc>
          <w:tcPr>
            <w:tcW w:w="1869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Default="009F3BB6" w:rsidP="0056635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Default="009F3BB6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45BF7" w:rsidP="00CF3BE6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hyperlink r:id="rId22" w:history="1"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>Муниципальная программа «Развитие культуры</w:t>
              </w:r>
              <w:r w:rsidR="00A619F1">
                <w:rPr>
                  <w:rFonts w:eastAsia="SimSun"/>
                  <w:b/>
                  <w:kern w:val="1"/>
                  <w:lang w:eastAsia="zh-CN"/>
                </w:rPr>
                <w:t xml:space="preserve"> в 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>муниципально</w:t>
              </w:r>
              <w:r w:rsidR="00A619F1">
                <w:rPr>
                  <w:rFonts w:eastAsia="SimSun"/>
                  <w:b/>
                  <w:kern w:val="1"/>
                  <w:lang w:eastAsia="zh-CN"/>
                </w:rPr>
                <w:t>м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образовани</w:t>
              </w:r>
              <w:r w:rsidR="00A619F1">
                <w:rPr>
                  <w:rFonts w:eastAsia="SimSun"/>
                  <w:b/>
                  <w:kern w:val="1"/>
                  <w:lang w:eastAsia="zh-CN"/>
                </w:rPr>
                <w:t>и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lastRenderedPageBreak/>
                <w:t>«</w:t>
              </w:r>
              <w:proofErr w:type="spellStart"/>
              <w:r w:rsidR="00A619F1">
                <w:rPr>
                  <w:rFonts w:eastAsia="SimSun"/>
                  <w:b/>
                  <w:kern w:val="1"/>
                  <w:lang w:eastAsia="zh-CN"/>
                </w:rPr>
                <w:t>Локнянский</w:t>
              </w:r>
              <w:proofErr w:type="spellEnd"/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 </w:t>
              </w:r>
              <w:r w:rsidR="00CF3BE6">
                <w:rPr>
                  <w:rFonts w:eastAsia="SimSun"/>
                  <w:b/>
                  <w:kern w:val="1"/>
                  <w:lang w:eastAsia="zh-CN"/>
                </w:rPr>
                <w:t>муниципальный округ</w:t>
              </w:r>
              <w:r w:rsidR="00A521B0" w:rsidRPr="000603CF">
                <w:rPr>
                  <w:rFonts w:eastAsia="SimSun"/>
                  <w:b/>
                  <w:kern w:val="1"/>
                  <w:lang w:eastAsia="zh-CN"/>
                </w:rPr>
                <w:t xml:space="preserve">» </w:t>
              </w:r>
            </w:hyperlink>
            <w:r w:rsidR="00A619F1" w:rsidRPr="00A619F1">
              <w:rPr>
                <w:b/>
              </w:rPr>
              <w:t>на 2022-2026</w:t>
            </w:r>
            <w:r w:rsidR="00A619F1">
              <w:t xml:space="preserve"> </w:t>
            </w:r>
            <w:r w:rsidR="00A619F1" w:rsidRPr="00A619F1">
              <w:rPr>
                <w:b/>
              </w:rPr>
              <w:t>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lastRenderedPageBreak/>
              <w:t>Всего:</w:t>
            </w:r>
          </w:p>
        </w:tc>
        <w:tc>
          <w:tcPr>
            <w:tcW w:w="2552" w:type="dxa"/>
            <w:noWrap/>
          </w:tcPr>
          <w:p w:rsidR="00A521B0" w:rsidRPr="00C00BE3" w:rsidRDefault="000B1B80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22793,2</w:t>
            </w:r>
          </w:p>
        </w:tc>
        <w:tc>
          <w:tcPr>
            <w:tcW w:w="2551" w:type="dxa"/>
            <w:noWrap/>
          </w:tcPr>
          <w:p w:rsidR="00A521B0" w:rsidRPr="00C00BE3" w:rsidRDefault="000B1B80" w:rsidP="00A619F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22793,1</w:t>
            </w:r>
          </w:p>
        </w:tc>
        <w:tc>
          <w:tcPr>
            <w:tcW w:w="1517" w:type="dxa"/>
          </w:tcPr>
          <w:p w:rsidR="00A521B0" w:rsidRPr="00C00BE3" w:rsidRDefault="000B1B80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99,99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0B1B80" w:rsidP="00073D1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2272,7</w:t>
            </w:r>
          </w:p>
        </w:tc>
        <w:tc>
          <w:tcPr>
            <w:tcW w:w="2551" w:type="dxa"/>
            <w:noWrap/>
          </w:tcPr>
          <w:p w:rsidR="00A521B0" w:rsidRPr="007661CF" w:rsidRDefault="000B1B80" w:rsidP="0046018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2272,7</w:t>
            </w:r>
          </w:p>
        </w:tc>
        <w:tc>
          <w:tcPr>
            <w:tcW w:w="1517" w:type="dxa"/>
          </w:tcPr>
          <w:p w:rsidR="00A521B0" w:rsidRPr="007661CF" w:rsidRDefault="000B1B80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0B1B8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0B1B8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0B1B80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0B1B8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20520,4</w:t>
            </w:r>
          </w:p>
        </w:tc>
        <w:tc>
          <w:tcPr>
            <w:tcW w:w="2551" w:type="dxa"/>
            <w:noWrap/>
          </w:tcPr>
          <w:p w:rsidR="00A521B0" w:rsidRPr="007661CF" w:rsidRDefault="000B1B8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20520,3</w:t>
            </w:r>
          </w:p>
        </w:tc>
        <w:tc>
          <w:tcPr>
            <w:tcW w:w="1517" w:type="dxa"/>
          </w:tcPr>
          <w:p w:rsidR="00A521B0" w:rsidRPr="007661CF" w:rsidRDefault="000B1B80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99,99</w:t>
            </w:r>
          </w:p>
        </w:tc>
      </w:tr>
      <w:tr w:rsidR="00A521B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0B1B8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0B1B8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0B1B80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0B1B80" w:rsidRPr="009A28FA" w:rsidTr="00C232D2">
        <w:trPr>
          <w:trHeight w:val="20"/>
        </w:trPr>
        <w:tc>
          <w:tcPr>
            <w:tcW w:w="1869" w:type="dxa"/>
            <w:vMerge w:val="restart"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«Развитие культуры»</w:t>
            </w:r>
          </w:p>
        </w:tc>
        <w:tc>
          <w:tcPr>
            <w:tcW w:w="2551" w:type="dxa"/>
            <w:noWrap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0B1B80" w:rsidRPr="00C00BE3" w:rsidRDefault="000B1B80" w:rsidP="000B1B8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22793,2</w:t>
            </w:r>
          </w:p>
        </w:tc>
        <w:tc>
          <w:tcPr>
            <w:tcW w:w="2551" w:type="dxa"/>
            <w:noWrap/>
          </w:tcPr>
          <w:p w:rsidR="000B1B80" w:rsidRPr="00C00BE3" w:rsidRDefault="000B1B80" w:rsidP="000B1B8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22793,1</w:t>
            </w:r>
          </w:p>
        </w:tc>
        <w:tc>
          <w:tcPr>
            <w:tcW w:w="1517" w:type="dxa"/>
          </w:tcPr>
          <w:p w:rsidR="000B1B80" w:rsidRPr="00C00BE3" w:rsidRDefault="000B1B80" w:rsidP="000B1B8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99,99</w:t>
            </w:r>
          </w:p>
        </w:tc>
      </w:tr>
      <w:tr w:rsidR="000B1B8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2272,7</w:t>
            </w:r>
          </w:p>
        </w:tc>
        <w:tc>
          <w:tcPr>
            <w:tcW w:w="2551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2272,7</w:t>
            </w:r>
          </w:p>
        </w:tc>
        <w:tc>
          <w:tcPr>
            <w:tcW w:w="1517" w:type="dxa"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0B1B8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0B1B8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20520,4</w:t>
            </w:r>
          </w:p>
        </w:tc>
        <w:tc>
          <w:tcPr>
            <w:tcW w:w="2551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20520,3</w:t>
            </w:r>
          </w:p>
        </w:tc>
        <w:tc>
          <w:tcPr>
            <w:tcW w:w="1517" w:type="dxa"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99,99</w:t>
            </w:r>
          </w:p>
        </w:tc>
      </w:tr>
      <w:tr w:rsidR="000B1B80" w:rsidRPr="009A28FA" w:rsidTr="00C232D2">
        <w:trPr>
          <w:trHeight w:val="20"/>
        </w:trPr>
        <w:tc>
          <w:tcPr>
            <w:tcW w:w="1869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0B1B80" w:rsidRPr="007661CF" w:rsidRDefault="000B1B80" w:rsidP="000B1B8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 w:val="restart"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C48E3" w:rsidRPr="009D432F" w:rsidRDefault="00AC48E3" w:rsidP="00CF3BE6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 w:rsidRPr="009D432F">
              <w:rPr>
                <w:b/>
                <w:bCs/>
                <w:kern w:val="24"/>
              </w:rPr>
              <w:t>Содействие экономическому развитию и инвестиционной привлекательности муниципального образования «</w:t>
            </w:r>
            <w:proofErr w:type="spellStart"/>
            <w:r>
              <w:rPr>
                <w:b/>
                <w:bCs/>
                <w:kern w:val="24"/>
              </w:rPr>
              <w:t>Локнянский</w:t>
            </w:r>
            <w:proofErr w:type="spellEnd"/>
            <w:r w:rsidRPr="009D432F"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 w:rsidRPr="009D432F">
              <w:rPr>
                <w:b/>
                <w:bCs/>
                <w:kern w:val="24"/>
              </w:rPr>
              <w:t>»</w:t>
            </w:r>
            <w:r>
              <w:rPr>
                <w:b/>
                <w:bCs/>
                <w:kern w:val="24"/>
              </w:rPr>
              <w:t xml:space="preserve"> на 2022-2026 годы»</w:t>
            </w: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C48E3" w:rsidRPr="009D432F" w:rsidRDefault="00885877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101,0</w:t>
            </w:r>
          </w:p>
        </w:tc>
        <w:tc>
          <w:tcPr>
            <w:tcW w:w="2551" w:type="dxa"/>
            <w:noWrap/>
          </w:tcPr>
          <w:p w:rsidR="00AC48E3" w:rsidRPr="009D432F" w:rsidRDefault="00885877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101,0</w:t>
            </w:r>
          </w:p>
        </w:tc>
        <w:tc>
          <w:tcPr>
            <w:tcW w:w="1517" w:type="dxa"/>
          </w:tcPr>
          <w:p w:rsidR="00AC48E3" w:rsidRPr="009D432F" w:rsidRDefault="00885877" w:rsidP="00AC48E3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100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100,0</w:t>
            </w:r>
          </w:p>
        </w:tc>
        <w:tc>
          <w:tcPr>
            <w:tcW w:w="2551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100,0</w:t>
            </w:r>
          </w:p>
        </w:tc>
        <w:tc>
          <w:tcPr>
            <w:tcW w:w="1517" w:type="dxa"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1,0</w:t>
            </w:r>
          </w:p>
        </w:tc>
        <w:tc>
          <w:tcPr>
            <w:tcW w:w="2551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1,0</w:t>
            </w:r>
          </w:p>
        </w:tc>
        <w:tc>
          <w:tcPr>
            <w:tcW w:w="1517" w:type="dxa"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C48E3" w:rsidRPr="009A28FA" w:rsidTr="00940F26">
        <w:trPr>
          <w:trHeight w:val="20"/>
        </w:trPr>
        <w:tc>
          <w:tcPr>
            <w:tcW w:w="1869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C48E3" w:rsidRPr="007661CF" w:rsidRDefault="00AC48E3" w:rsidP="00AC48E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C48E3" w:rsidRPr="007661CF" w:rsidRDefault="00885877" w:rsidP="00AC48E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DE5894" w:rsidRPr="009A28FA" w:rsidTr="006E2AFF">
        <w:trPr>
          <w:trHeight w:val="165"/>
        </w:trPr>
        <w:tc>
          <w:tcPr>
            <w:tcW w:w="1869" w:type="dxa"/>
            <w:vMerge w:val="restart"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«Развитие и поддержка малого и среднего предпринимательства и инвестиционной деятельности» </w:t>
            </w: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DE5894" w:rsidRPr="009D432F" w:rsidRDefault="00DE5894" w:rsidP="00DE5894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101,0</w:t>
            </w:r>
          </w:p>
        </w:tc>
        <w:tc>
          <w:tcPr>
            <w:tcW w:w="2551" w:type="dxa"/>
            <w:noWrap/>
          </w:tcPr>
          <w:p w:rsidR="00DE5894" w:rsidRPr="009D432F" w:rsidRDefault="00DE5894" w:rsidP="00DE5894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101,0</w:t>
            </w:r>
          </w:p>
        </w:tc>
        <w:tc>
          <w:tcPr>
            <w:tcW w:w="1517" w:type="dxa"/>
          </w:tcPr>
          <w:p w:rsidR="00DE5894" w:rsidRPr="009D432F" w:rsidRDefault="00DE5894" w:rsidP="00DE5894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100</w:t>
            </w:r>
          </w:p>
        </w:tc>
      </w:tr>
      <w:tr w:rsidR="00DE5894" w:rsidRPr="009A28FA" w:rsidTr="006E2AFF">
        <w:trPr>
          <w:trHeight w:val="126"/>
        </w:trPr>
        <w:tc>
          <w:tcPr>
            <w:tcW w:w="1869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DE5894" w:rsidRPr="009A28FA" w:rsidTr="006E2AFF">
        <w:trPr>
          <w:trHeight w:val="135"/>
        </w:trPr>
        <w:tc>
          <w:tcPr>
            <w:tcW w:w="1869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100,0</w:t>
            </w: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100,0</w:t>
            </w:r>
          </w:p>
        </w:tc>
        <w:tc>
          <w:tcPr>
            <w:tcW w:w="1517" w:type="dxa"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DE5894" w:rsidRPr="009A28FA" w:rsidTr="006E2AFF">
        <w:trPr>
          <w:trHeight w:val="135"/>
        </w:trPr>
        <w:tc>
          <w:tcPr>
            <w:tcW w:w="1869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1,0</w:t>
            </w: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1,0</w:t>
            </w:r>
          </w:p>
        </w:tc>
        <w:tc>
          <w:tcPr>
            <w:tcW w:w="1517" w:type="dxa"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DE5894" w:rsidRPr="009A28FA" w:rsidTr="0047649E">
        <w:trPr>
          <w:trHeight w:val="165"/>
        </w:trPr>
        <w:tc>
          <w:tcPr>
            <w:tcW w:w="1869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DE5894" w:rsidRPr="007661CF" w:rsidRDefault="00DE5894" w:rsidP="00DE589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119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9D432F" w:rsidRDefault="007079B5" w:rsidP="00CF3BE6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 w:rsidRPr="003736B6">
              <w:rPr>
                <w:b/>
                <w:kern w:val="24"/>
              </w:rPr>
              <w:t>«</w:t>
            </w:r>
            <w:r w:rsidR="00A521B0" w:rsidRPr="003736B6">
              <w:rPr>
                <w:b/>
                <w:kern w:val="24"/>
              </w:rPr>
              <w:t xml:space="preserve">Обеспечение безопасности граждан на территории муниципального образования </w:t>
            </w:r>
            <w:proofErr w:type="spellStart"/>
            <w:r w:rsidRPr="003736B6">
              <w:rPr>
                <w:b/>
                <w:kern w:val="24"/>
              </w:rPr>
              <w:t>Локнянский</w:t>
            </w:r>
            <w:proofErr w:type="spellEnd"/>
            <w:r w:rsidR="00A521B0" w:rsidRPr="009D432F">
              <w:rPr>
                <w:b/>
                <w:kern w:val="24"/>
              </w:rPr>
              <w:t xml:space="preserve"> </w:t>
            </w:r>
            <w:r w:rsidR="00CF3BE6">
              <w:rPr>
                <w:b/>
                <w:kern w:val="24"/>
              </w:rPr>
              <w:t>муниципальный округ</w:t>
            </w:r>
            <w:r w:rsidR="00A521B0" w:rsidRPr="009D432F">
              <w:rPr>
                <w:b/>
                <w:kern w:val="24"/>
              </w:rPr>
              <w:t>»</w:t>
            </w:r>
            <w:r>
              <w:rPr>
                <w:b/>
                <w:kern w:val="24"/>
              </w:rPr>
              <w:t xml:space="preserve"> на 2022-2026 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68630D" w:rsidRDefault="00C02BF7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8038,6</w:t>
            </w:r>
          </w:p>
        </w:tc>
        <w:tc>
          <w:tcPr>
            <w:tcW w:w="2551" w:type="dxa"/>
            <w:noWrap/>
          </w:tcPr>
          <w:p w:rsidR="00A521B0" w:rsidRPr="0068630D" w:rsidRDefault="00C02BF7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7950,8</w:t>
            </w:r>
          </w:p>
        </w:tc>
        <w:tc>
          <w:tcPr>
            <w:tcW w:w="1517" w:type="dxa"/>
          </w:tcPr>
          <w:p w:rsidR="00A521B0" w:rsidRPr="0068630D" w:rsidRDefault="00C02BF7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98,9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C02BF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C02BF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C02BF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C02BF7" w:rsidP="00C02BF7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97,1</w:t>
            </w:r>
          </w:p>
        </w:tc>
        <w:tc>
          <w:tcPr>
            <w:tcW w:w="2551" w:type="dxa"/>
            <w:noWrap/>
          </w:tcPr>
          <w:p w:rsidR="00A521B0" w:rsidRPr="007661CF" w:rsidRDefault="00C02BF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26,4</w:t>
            </w:r>
          </w:p>
        </w:tc>
        <w:tc>
          <w:tcPr>
            <w:tcW w:w="1517" w:type="dxa"/>
          </w:tcPr>
          <w:p w:rsidR="00A521B0" w:rsidRPr="007661CF" w:rsidRDefault="00C02BF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27,2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9663CF" w:rsidRDefault="00C02BF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7941,5</w:t>
            </w:r>
          </w:p>
        </w:tc>
        <w:tc>
          <w:tcPr>
            <w:tcW w:w="2551" w:type="dxa"/>
            <w:noWrap/>
          </w:tcPr>
          <w:p w:rsidR="00A521B0" w:rsidRPr="009663CF" w:rsidRDefault="00C02BF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7924,4</w:t>
            </w:r>
          </w:p>
        </w:tc>
        <w:tc>
          <w:tcPr>
            <w:tcW w:w="1517" w:type="dxa"/>
          </w:tcPr>
          <w:p w:rsidR="00A521B0" w:rsidRPr="007661CF" w:rsidRDefault="00C02BF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99,8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C02BF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C02BF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C02BF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9D432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  <w:hideMark/>
          </w:tcPr>
          <w:p w:rsidR="00A521B0" w:rsidRDefault="00342CE8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>Пожарная безопасность и гражданская оборона муниципального образования</w:t>
            </w:r>
          </w:p>
          <w:p w:rsidR="00342CE8" w:rsidRPr="007661CF" w:rsidRDefault="00342CE8" w:rsidP="003736B6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proofErr w:type="spellStart"/>
            <w:r>
              <w:rPr>
                <w:kern w:val="24"/>
              </w:rPr>
              <w:t>Локнянский</w:t>
            </w:r>
            <w:proofErr w:type="spellEnd"/>
            <w:r>
              <w:rPr>
                <w:kern w:val="24"/>
              </w:rPr>
              <w:t xml:space="preserve"> </w:t>
            </w:r>
            <w:r w:rsidR="003736B6">
              <w:rPr>
                <w:kern w:val="24"/>
              </w:rPr>
              <w:t>муниципальный округ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A127B3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3496,1</w:t>
            </w:r>
          </w:p>
        </w:tc>
        <w:tc>
          <w:tcPr>
            <w:tcW w:w="2551" w:type="dxa"/>
            <w:noWrap/>
          </w:tcPr>
          <w:p w:rsidR="00A521B0" w:rsidRPr="00824616" w:rsidRDefault="00A127B3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3424,1</w:t>
            </w:r>
          </w:p>
        </w:tc>
        <w:tc>
          <w:tcPr>
            <w:tcW w:w="1517" w:type="dxa"/>
          </w:tcPr>
          <w:p w:rsidR="00A521B0" w:rsidRPr="00824616" w:rsidRDefault="003736B6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97,9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736B6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55,0</w:t>
            </w:r>
          </w:p>
        </w:tc>
        <w:tc>
          <w:tcPr>
            <w:tcW w:w="2551" w:type="dxa"/>
            <w:noWrap/>
          </w:tcPr>
          <w:p w:rsidR="00A521B0" w:rsidRPr="007661CF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736B6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2110EB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3441,1</w:t>
            </w:r>
          </w:p>
        </w:tc>
        <w:tc>
          <w:tcPr>
            <w:tcW w:w="2551" w:type="dxa"/>
            <w:noWrap/>
          </w:tcPr>
          <w:p w:rsidR="00A521B0" w:rsidRPr="002110EB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3424,1</w:t>
            </w:r>
          </w:p>
        </w:tc>
        <w:tc>
          <w:tcPr>
            <w:tcW w:w="1517" w:type="dxa"/>
          </w:tcPr>
          <w:p w:rsidR="00A521B0" w:rsidRPr="007661CF" w:rsidRDefault="003736B6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97,9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Default="00A127B3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  <w:p w:rsidR="001C79C0" w:rsidRPr="007661CF" w:rsidRDefault="001C79C0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</w:p>
        </w:tc>
        <w:tc>
          <w:tcPr>
            <w:tcW w:w="1517" w:type="dxa"/>
          </w:tcPr>
          <w:p w:rsidR="00A521B0" w:rsidRPr="007661CF" w:rsidRDefault="003736B6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E648A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lastRenderedPageBreak/>
              <w:t xml:space="preserve">Подпрограмма </w:t>
            </w:r>
            <w:r w:rsidR="00E648A0">
              <w:rPr>
                <w:kern w:val="24"/>
              </w:rPr>
              <w:t>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E648A0" w:rsidP="00E648A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 xml:space="preserve">Профилактика </w:t>
            </w:r>
            <w:r>
              <w:rPr>
                <w:kern w:val="24"/>
              </w:rPr>
              <w:t>терроризма</w:t>
            </w:r>
            <w:r w:rsidR="003736B6">
              <w:rPr>
                <w:kern w:val="24"/>
              </w:rPr>
              <w:t xml:space="preserve"> и экстремизма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780CE7" w:rsidRDefault="000E51E1" w:rsidP="009663CF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4495,0</w:t>
            </w:r>
          </w:p>
        </w:tc>
        <w:tc>
          <w:tcPr>
            <w:tcW w:w="2551" w:type="dxa"/>
            <w:noWrap/>
          </w:tcPr>
          <w:p w:rsidR="00A521B0" w:rsidRPr="00780CE7" w:rsidRDefault="000E51E1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4495,0</w:t>
            </w:r>
          </w:p>
        </w:tc>
        <w:tc>
          <w:tcPr>
            <w:tcW w:w="1517" w:type="dxa"/>
          </w:tcPr>
          <w:p w:rsidR="00A521B0" w:rsidRPr="00780CE7" w:rsidRDefault="000E51E1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0E51E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409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0E51E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2110EB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4495,0</w:t>
            </w:r>
          </w:p>
        </w:tc>
        <w:tc>
          <w:tcPr>
            <w:tcW w:w="2551" w:type="dxa"/>
            <w:noWrap/>
          </w:tcPr>
          <w:p w:rsidR="00A521B0" w:rsidRPr="002110EB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4495,0</w:t>
            </w:r>
          </w:p>
        </w:tc>
        <w:tc>
          <w:tcPr>
            <w:tcW w:w="1517" w:type="dxa"/>
          </w:tcPr>
          <w:p w:rsidR="00A521B0" w:rsidRPr="007661CF" w:rsidRDefault="000E51E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0E51E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0E51E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3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E648A0" w:rsidP="00CF598F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443B07" w:rsidP="00443B07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47,5</w:t>
            </w:r>
          </w:p>
        </w:tc>
        <w:tc>
          <w:tcPr>
            <w:tcW w:w="2551" w:type="dxa"/>
            <w:noWrap/>
          </w:tcPr>
          <w:p w:rsidR="00A521B0" w:rsidRPr="00824616" w:rsidRDefault="00443B07" w:rsidP="00443B07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31,7</w:t>
            </w:r>
          </w:p>
        </w:tc>
        <w:tc>
          <w:tcPr>
            <w:tcW w:w="1517" w:type="dxa"/>
          </w:tcPr>
          <w:p w:rsidR="00A521B0" w:rsidRPr="00824616" w:rsidRDefault="00443B07" w:rsidP="00443B07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66,7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443B0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443B0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443B0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443B0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42,1</w:t>
            </w:r>
          </w:p>
        </w:tc>
        <w:tc>
          <w:tcPr>
            <w:tcW w:w="2551" w:type="dxa"/>
            <w:noWrap/>
          </w:tcPr>
          <w:p w:rsidR="00A521B0" w:rsidRPr="007661CF" w:rsidRDefault="00443B0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26,4</w:t>
            </w:r>
          </w:p>
        </w:tc>
        <w:tc>
          <w:tcPr>
            <w:tcW w:w="1517" w:type="dxa"/>
          </w:tcPr>
          <w:p w:rsidR="00A521B0" w:rsidRPr="007661CF" w:rsidRDefault="00443B0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62,7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443B07" w:rsidP="00CF598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5,4</w:t>
            </w:r>
          </w:p>
        </w:tc>
        <w:tc>
          <w:tcPr>
            <w:tcW w:w="2551" w:type="dxa"/>
            <w:noWrap/>
          </w:tcPr>
          <w:p w:rsidR="00A521B0" w:rsidRPr="007661CF" w:rsidRDefault="00443B07" w:rsidP="00CF598F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5,3</w:t>
            </w:r>
          </w:p>
        </w:tc>
        <w:tc>
          <w:tcPr>
            <w:tcW w:w="1517" w:type="dxa"/>
          </w:tcPr>
          <w:p w:rsidR="00A521B0" w:rsidRPr="007661CF" w:rsidRDefault="00443B07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98,1</w:t>
            </w:r>
          </w:p>
        </w:tc>
      </w:tr>
      <w:tr w:rsidR="00A521B0" w:rsidRPr="009A28FA" w:rsidTr="00F72A34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443B07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443B07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1517" w:type="dxa"/>
          </w:tcPr>
          <w:p w:rsidR="00A521B0" w:rsidRPr="007661CF" w:rsidRDefault="00443B07" w:rsidP="00A521B0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9D432F" w:rsidRDefault="00993D7D" w:rsidP="00CF3BE6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>
              <w:rPr>
                <w:b/>
                <w:kern w:val="24"/>
              </w:rPr>
              <w:t>«</w:t>
            </w:r>
            <w:r w:rsidR="00A521B0" w:rsidRPr="009D432F">
              <w:rPr>
                <w:b/>
                <w:kern w:val="24"/>
              </w:rPr>
              <w:t xml:space="preserve">Комплексное развитие систем коммунальной инфраструктуры </w:t>
            </w:r>
            <w:r>
              <w:rPr>
                <w:b/>
                <w:kern w:val="24"/>
              </w:rPr>
              <w:t xml:space="preserve">и благоустройства </w:t>
            </w:r>
            <w:r w:rsidR="00A521B0" w:rsidRPr="009D432F">
              <w:rPr>
                <w:b/>
                <w:kern w:val="24"/>
              </w:rPr>
              <w:t>муниципального образо</w:t>
            </w:r>
            <w:r w:rsidR="00A521B0">
              <w:rPr>
                <w:b/>
                <w:kern w:val="24"/>
              </w:rPr>
              <w:t>вания</w:t>
            </w:r>
            <w:r w:rsidR="009663CF">
              <w:rPr>
                <w:b/>
                <w:kern w:val="24"/>
              </w:rPr>
              <w:t xml:space="preserve"> «</w:t>
            </w:r>
            <w:proofErr w:type="spellStart"/>
            <w:r>
              <w:rPr>
                <w:b/>
                <w:kern w:val="24"/>
              </w:rPr>
              <w:t>Локнянский</w:t>
            </w:r>
            <w:proofErr w:type="spellEnd"/>
            <w:r w:rsidR="009663CF">
              <w:rPr>
                <w:b/>
                <w:kern w:val="24"/>
              </w:rPr>
              <w:t xml:space="preserve"> </w:t>
            </w:r>
            <w:r w:rsidR="00CF3BE6">
              <w:rPr>
                <w:b/>
                <w:kern w:val="24"/>
              </w:rPr>
              <w:t>муниципальный округ</w:t>
            </w:r>
            <w:r w:rsidR="009663CF">
              <w:rPr>
                <w:b/>
                <w:kern w:val="24"/>
              </w:rPr>
              <w:t xml:space="preserve">» </w:t>
            </w:r>
            <w:r>
              <w:rPr>
                <w:b/>
                <w:kern w:val="24"/>
              </w:rPr>
              <w:t>на 2022-2026 годы»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710BCD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35532,3</w:t>
            </w:r>
          </w:p>
        </w:tc>
        <w:tc>
          <w:tcPr>
            <w:tcW w:w="2551" w:type="dxa"/>
            <w:noWrap/>
          </w:tcPr>
          <w:p w:rsidR="00A521B0" w:rsidRPr="00824616" w:rsidRDefault="00710BCD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35011,9</w:t>
            </w:r>
          </w:p>
        </w:tc>
        <w:tc>
          <w:tcPr>
            <w:tcW w:w="1517" w:type="dxa"/>
          </w:tcPr>
          <w:p w:rsidR="00A521B0" w:rsidRPr="00824616" w:rsidRDefault="00710BCD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98,5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710BCD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1443,0</w:t>
            </w:r>
          </w:p>
        </w:tc>
        <w:tc>
          <w:tcPr>
            <w:tcW w:w="2551" w:type="dxa"/>
            <w:noWrap/>
          </w:tcPr>
          <w:p w:rsidR="00A521B0" w:rsidRPr="007661CF" w:rsidRDefault="00710BCD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1443,0</w:t>
            </w:r>
          </w:p>
        </w:tc>
        <w:tc>
          <w:tcPr>
            <w:tcW w:w="1517" w:type="dxa"/>
          </w:tcPr>
          <w:p w:rsidR="00A521B0" w:rsidRPr="007661CF" w:rsidRDefault="00710BCD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710BCD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10495,6</w:t>
            </w:r>
          </w:p>
        </w:tc>
        <w:tc>
          <w:tcPr>
            <w:tcW w:w="2551" w:type="dxa"/>
            <w:noWrap/>
          </w:tcPr>
          <w:p w:rsidR="00A521B0" w:rsidRPr="007661CF" w:rsidRDefault="00710BCD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10116,1</w:t>
            </w:r>
          </w:p>
        </w:tc>
        <w:tc>
          <w:tcPr>
            <w:tcW w:w="1517" w:type="dxa"/>
          </w:tcPr>
          <w:p w:rsidR="00A521B0" w:rsidRPr="007661CF" w:rsidRDefault="00710BCD" w:rsidP="0026275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96,4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710BCD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23593,7</w:t>
            </w:r>
          </w:p>
        </w:tc>
        <w:tc>
          <w:tcPr>
            <w:tcW w:w="2551" w:type="dxa"/>
            <w:noWrap/>
          </w:tcPr>
          <w:p w:rsidR="00A521B0" w:rsidRPr="007661CF" w:rsidRDefault="00710BCD" w:rsidP="0000718A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23452,9</w:t>
            </w:r>
          </w:p>
        </w:tc>
        <w:tc>
          <w:tcPr>
            <w:tcW w:w="1517" w:type="dxa"/>
          </w:tcPr>
          <w:p w:rsidR="00A521B0" w:rsidRPr="007661CF" w:rsidRDefault="00710BCD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99,4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710BCD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710BCD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1517" w:type="dxa"/>
          </w:tcPr>
          <w:p w:rsidR="00A521B0" w:rsidRPr="007661CF" w:rsidRDefault="00710BCD" w:rsidP="00A521B0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9D432F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1</w:t>
            </w:r>
          </w:p>
        </w:tc>
        <w:tc>
          <w:tcPr>
            <w:tcW w:w="4335" w:type="dxa"/>
            <w:vMerge w:val="restart"/>
            <w:hideMark/>
          </w:tcPr>
          <w:p w:rsidR="00A521B0" w:rsidRPr="000C31DA" w:rsidRDefault="00053386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 w:rsidRPr="000C31DA">
              <w:rPr>
                <w:kern w:val="24"/>
              </w:rPr>
              <w:t>Комплексное развитие систем коммунальной инфраструктуры муниципального образования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966B88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14668,4</w:t>
            </w:r>
          </w:p>
        </w:tc>
        <w:tc>
          <w:tcPr>
            <w:tcW w:w="2551" w:type="dxa"/>
            <w:noWrap/>
          </w:tcPr>
          <w:p w:rsidR="00A521B0" w:rsidRPr="00824616" w:rsidRDefault="00FA74A5" w:rsidP="00824616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14667,8</w:t>
            </w:r>
          </w:p>
        </w:tc>
        <w:tc>
          <w:tcPr>
            <w:tcW w:w="1517" w:type="dxa"/>
          </w:tcPr>
          <w:p w:rsidR="00A521B0" w:rsidRPr="00824616" w:rsidRDefault="00A24011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99,99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24011" w:rsidP="0026275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3F283A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14668,4</w:t>
            </w:r>
          </w:p>
        </w:tc>
        <w:tc>
          <w:tcPr>
            <w:tcW w:w="2551" w:type="dxa"/>
            <w:noWrap/>
          </w:tcPr>
          <w:p w:rsidR="00A521B0" w:rsidRPr="003F283A" w:rsidRDefault="00FA74A5" w:rsidP="00087F9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14667,8</w:t>
            </w:r>
          </w:p>
        </w:tc>
        <w:tc>
          <w:tcPr>
            <w:tcW w:w="1517" w:type="dxa"/>
          </w:tcPr>
          <w:p w:rsidR="00A521B0" w:rsidRPr="00824616" w:rsidRDefault="00A24011" w:rsidP="00162CB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99,99</w:t>
            </w:r>
          </w:p>
        </w:tc>
      </w:tr>
      <w:tr w:rsidR="00A521B0" w:rsidRPr="009A28FA" w:rsidTr="00545351">
        <w:trPr>
          <w:trHeight w:val="68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66B88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A74A5" w:rsidP="00824616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  <w:szCs w:val="21"/>
              </w:rPr>
            </w:pPr>
            <w:r>
              <w:rPr>
                <w:kern w:val="24"/>
                <w:szCs w:val="21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8F431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 w:rsidR="008F4310">
              <w:rPr>
                <w:kern w:val="24"/>
              </w:rPr>
              <w:t>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F4310" w:rsidP="00AB4983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 xml:space="preserve">Энергосбережение и повышение </w:t>
            </w:r>
            <w:proofErr w:type="spellStart"/>
            <w:r w:rsidR="00A521B0">
              <w:rPr>
                <w:kern w:val="24"/>
              </w:rPr>
              <w:t>эн</w:t>
            </w:r>
            <w:r w:rsidR="00AB4983">
              <w:rPr>
                <w:kern w:val="24"/>
              </w:rPr>
              <w:t>е</w:t>
            </w:r>
            <w:r>
              <w:rPr>
                <w:kern w:val="24"/>
              </w:rPr>
              <w:t>ргетич</w:t>
            </w:r>
            <w:r w:rsidR="00A521B0">
              <w:rPr>
                <w:kern w:val="24"/>
              </w:rPr>
              <w:t>ской</w:t>
            </w:r>
            <w:proofErr w:type="spellEnd"/>
            <w:r w:rsidR="00A521B0">
              <w:rPr>
                <w:kern w:val="24"/>
              </w:rPr>
              <w:t xml:space="preserve"> эффективности</w:t>
            </w:r>
            <w:r w:rsidR="00053386"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824616" w:rsidRDefault="00966B88" w:rsidP="003139E2">
            <w:pPr>
              <w:widowControl w:val="0"/>
              <w:tabs>
                <w:tab w:val="center" w:pos="1168"/>
              </w:tabs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3498,2</w:t>
            </w:r>
          </w:p>
        </w:tc>
        <w:tc>
          <w:tcPr>
            <w:tcW w:w="2551" w:type="dxa"/>
            <w:noWrap/>
          </w:tcPr>
          <w:p w:rsidR="00A521B0" w:rsidRPr="00824616" w:rsidRDefault="00FA74A5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3488,7</w:t>
            </w:r>
          </w:p>
        </w:tc>
        <w:tc>
          <w:tcPr>
            <w:tcW w:w="1517" w:type="dxa"/>
          </w:tcPr>
          <w:p w:rsidR="00A521B0" w:rsidRPr="00824616" w:rsidRDefault="00A24011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99,7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824616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2981,0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2981,0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517,2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507,7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98,2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0C31DA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3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Благоустройство муниципального образования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9B62AC" w:rsidRDefault="00966B88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14153,5</w:t>
            </w:r>
          </w:p>
        </w:tc>
        <w:tc>
          <w:tcPr>
            <w:tcW w:w="2551" w:type="dxa"/>
            <w:noWrap/>
          </w:tcPr>
          <w:p w:rsidR="00A521B0" w:rsidRPr="009B62AC" w:rsidRDefault="00FA74A5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14030,5</w:t>
            </w:r>
          </w:p>
        </w:tc>
        <w:tc>
          <w:tcPr>
            <w:tcW w:w="1517" w:type="dxa"/>
          </w:tcPr>
          <w:p w:rsidR="00A521B0" w:rsidRPr="006E3095" w:rsidRDefault="00A24011" w:rsidP="00426CF9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99,1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62A9A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303,0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303,0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7073,4</w:t>
            </w:r>
          </w:p>
        </w:tc>
        <w:tc>
          <w:tcPr>
            <w:tcW w:w="2551" w:type="dxa"/>
            <w:noWrap/>
          </w:tcPr>
          <w:p w:rsidR="00A521B0" w:rsidRPr="007661CF" w:rsidRDefault="00FA74A5" w:rsidP="00BF13C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7018,0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99,2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220C17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6777,1</w:t>
            </w:r>
          </w:p>
        </w:tc>
        <w:tc>
          <w:tcPr>
            <w:tcW w:w="2551" w:type="dxa"/>
            <w:noWrap/>
          </w:tcPr>
          <w:p w:rsidR="00A521B0" w:rsidRPr="00220C17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6709,5</w:t>
            </w:r>
          </w:p>
        </w:tc>
        <w:tc>
          <w:tcPr>
            <w:tcW w:w="1517" w:type="dxa"/>
          </w:tcPr>
          <w:p w:rsidR="00A521B0" w:rsidRPr="00E04167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DC0E41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внебюджетные</w:t>
            </w:r>
            <w:r w:rsidR="00BF13C4">
              <w:rPr>
                <w:kern w:val="24"/>
              </w:rPr>
              <w:t xml:space="preserve"> </w:t>
            </w:r>
            <w:r w:rsidR="00A521B0" w:rsidRPr="007661CF">
              <w:rPr>
                <w:kern w:val="24"/>
              </w:rPr>
              <w:t>источники</w:t>
            </w:r>
          </w:p>
        </w:tc>
        <w:tc>
          <w:tcPr>
            <w:tcW w:w="2552" w:type="dxa"/>
            <w:noWrap/>
          </w:tcPr>
          <w:p w:rsidR="00A521B0" w:rsidRPr="00220C17" w:rsidRDefault="00966B88" w:rsidP="00BF13C4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220C17" w:rsidRDefault="00FA74A5" w:rsidP="00562A9A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E04167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0C31DA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>
              <w:rPr>
                <w:kern w:val="24"/>
              </w:rPr>
              <w:t>4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Жилище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576C54" w:rsidRDefault="00966B88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3212,2</w:t>
            </w:r>
          </w:p>
        </w:tc>
        <w:tc>
          <w:tcPr>
            <w:tcW w:w="2551" w:type="dxa"/>
            <w:noWrap/>
          </w:tcPr>
          <w:p w:rsidR="00A521B0" w:rsidRPr="00576C54" w:rsidRDefault="00FA74A5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2824,9</w:t>
            </w:r>
          </w:p>
        </w:tc>
        <w:tc>
          <w:tcPr>
            <w:tcW w:w="1517" w:type="dxa"/>
          </w:tcPr>
          <w:p w:rsidR="00A521B0" w:rsidRPr="00576C54" w:rsidRDefault="00A24011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87,9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1139,9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1139,9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441,2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117,1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26,5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1631,1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1567,9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96,1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966B88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FA74A5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A24011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0C31DA" w:rsidRDefault="00CE1F2F" w:rsidP="00CF3BE6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«</w:t>
            </w:r>
            <w:r w:rsidR="00A521B0" w:rsidRPr="000C31DA">
              <w:rPr>
                <w:b/>
                <w:bCs/>
                <w:kern w:val="24"/>
              </w:rPr>
              <w:t>Развитие транспортного обслуживания населения на территории муниципального образования «</w:t>
            </w:r>
            <w:proofErr w:type="spellStart"/>
            <w:r>
              <w:rPr>
                <w:b/>
                <w:bCs/>
                <w:kern w:val="24"/>
              </w:rPr>
              <w:t>Локнянский</w:t>
            </w:r>
            <w:proofErr w:type="spellEnd"/>
            <w:r w:rsidR="00A521B0" w:rsidRPr="000C31DA"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 w:rsidR="00A521B0" w:rsidRPr="000C31DA">
              <w:rPr>
                <w:b/>
                <w:bCs/>
                <w:kern w:val="24"/>
              </w:rPr>
              <w:t>»</w:t>
            </w:r>
            <w:r>
              <w:rPr>
                <w:b/>
                <w:bCs/>
                <w:kern w:val="24"/>
              </w:rPr>
              <w:t xml:space="preserve"> на 2022-2026 годы»</w:t>
            </w:r>
            <w:r w:rsidR="00A521B0" w:rsidRPr="000C31DA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0E367B" w:rsidRDefault="00F55241" w:rsidP="00771C9E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38333,0</w:t>
            </w:r>
          </w:p>
        </w:tc>
        <w:tc>
          <w:tcPr>
            <w:tcW w:w="2551" w:type="dxa"/>
            <w:noWrap/>
          </w:tcPr>
          <w:p w:rsidR="00A521B0" w:rsidRPr="000E367B" w:rsidRDefault="00BB064E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34349,9</w:t>
            </w:r>
          </w:p>
        </w:tc>
        <w:tc>
          <w:tcPr>
            <w:tcW w:w="1517" w:type="dxa"/>
          </w:tcPr>
          <w:p w:rsidR="00A521B0" w:rsidRPr="000E367B" w:rsidRDefault="00BB064E" w:rsidP="00A521B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89,6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BB064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1368A" w:rsidP="00F6789B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17051,0</w:t>
            </w:r>
          </w:p>
        </w:tc>
        <w:tc>
          <w:tcPr>
            <w:tcW w:w="2551" w:type="dxa"/>
            <w:noWrap/>
          </w:tcPr>
          <w:p w:rsidR="00A521B0" w:rsidRPr="007661CF" w:rsidRDefault="00BB064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17051,0</w:t>
            </w:r>
          </w:p>
        </w:tc>
        <w:tc>
          <w:tcPr>
            <w:tcW w:w="1517" w:type="dxa"/>
          </w:tcPr>
          <w:p w:rsidR="00A521B0" w:rsidRPr="007661CF" w:rsidRDefault="0011368A" w:rsidP="006529BA">
            <w:pPr>
              <w:widowControl w:val="0"/>
              <w:tabs>
                <w:tab w:val="right" w:pos="1301"/>
              </w:tabs>
              <w:suppressAutoHyphens/>
              <w:ind w:left="-19819"/>
              <w:contextualSpacing/>
              <w:jc w:val="right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21282,0</w:t>
            </w:r>
          </w:p>
        </w:tc>
        <w:tc>
          <w:tcPr>
            <w:tcW w:w="2551" w:type="dxa"/>
            <w:noWrap/>
          </w:tcPr>
          <w:p w:rsidR="00A521B0" w:rsidRPr="007661CF" w:rsidRDefault="00BB064E" w:rsidP="00C5046B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17298,9</w:t>
            </w:r>
          </w:p>
        </w:tc>
        <w:tc>
          <w:tcPr>
            <w:tcW w:w="1517" w:type="dxa"/>
          </w:tcPr>
          <w:p w:rsidR="00A521B0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81,3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BB064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8F2742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A521B0">
              <w:rPr>
                <w:kern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>
              <w:rPr>
                <w:kern w:val="24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9246C8" w:rsidRDefault="00F55241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38328,5</w:t>
            </w:r>
          </w:p>
        </w:tc>
        <w:tc>
          <w:tcPr>
            <w:tcW w:w="2551" w:type="dxa"/>
            <w:noWrap/>
          </w:tcPr>
          <w:p w:rsidR="00A521B0" w:rsidRPr="009246C8" w:rsidRDefault="00BB064E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34345,5</w:t>
            </w:r>
          </w:p>
        </w:tc>
        <w:tc>
          <w:tcPr>
            <w:tcW w:w="1517" w:type="dxa"/>
          </w:tcPr>
          <w:p w:rsidR="00A521B0" w:rsidRPr="009246C8" w:rsidRDefault="0011368A" w:rsidP="003702EF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89,6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BB064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17051,0</w:t>
            </w:r>
          </w:p>
        </w:tc>
        <w:tc>
          <w:tcPr>
            <w:tcW w:w="2551" w:type="dxa"/>
            <w:noWrap/>
          </w:tcPr>
          <w:p w:rsidR="00A521B0" w:rsidRPr="007661CF" w:rsidRDefault="00BB064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17051,0</w:t>
            </w:r>
          </w:p>
        </w:tc>
        <w:tc>
          <w:tcPr>
            <w:tcW w:w="1517" w:type="dxa"/>
          </w:tcPr>
          <w:p w:rsidR="00A521B0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21277,5</w:t>
            </w:r>
          </w:p>
        </w:tc>
        <w:tc>
          <w:tcPr>
            <w:tcW w:w="2551" w:type="dxa"/>
            <w:noWrap/>
          </w:tcPr>
          <w:p w:rsidR="00A521B0" w:rsidRPr="007661CF" w:rsidRDefault="00BB064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17294,5</w:t>
            </w:r>
          </w:p>
        </w:tc>
        <w:tc>
          <w:tcPr>
            <w:tcW w:w="1517" w:type="dxa"/>
          </w:tcPr>
          <w:p w:rsidR="00A521B0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81,3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BB064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2</w:t>
            </w:r>
          </w:p>
        </w:tc>
        <w:tc>
          <w:tcPr>
            <w:tcW w:w="4335" w:type="dxa"/>
            <w:vMerge w:val="restart"/>
            <w:hideMark/>
          </w:tcPr>
          <w:p w:rsidR="0078261C" w:rsidRPr="007661CF" w:rsidRDefault="008F2742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«</w:t>
            </w:r>
            <w:r w:rsidR="0078261C">
              <w:rPr>
                <w:kern w:val="24"/>
              </w:rPr>
              <w:t>Повышение безопасности дорожного движения</w:t>
            </w:r>
            <w:r w:rsidR="00F55241">
              <w:rPr>
                <w:kern w:val="24"/>
              </w:rPr>
              <w:t xml:space="preserve"> на территории муниципального образования»</w:t>
            </w: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78261C" w:rsidRPr="009246C8" w:rsidRDefault="00F55241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4,4</w:t>
            </w:r>
          </w:p>
        </w:tc>
        <w:tc>
          <w:tcPr>
            <w:tcW w:w="2551" w:type="dxa"/>
            <w:noWrap/>
          </w:tcPr>
          <w:p w:rsidR="0078261C" w:rsidRPr="009246C8" w:rsidRDefault="00BB064E" w:rsidP="004443C3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4,4</w:t>
            </w:r>
          </w:p>
        </w:tc>
        <w:tc>
          <w:tcPr>
            <w:tcW w:w="1517" w:type="dxa"/>
          </w:tcPr>
          <w:p w:rsidR="0078261C" w:rsidRPr="009246C8" w:rsidRDefault="0011368A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78261C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8261C" w:rsidRPr="007661CF" w:rsidRDefault="00BB064E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8261C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78261C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8261C" w:rsidRPr="007661CF" w:rsidRDefault="00BB064E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8261C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78261C" w:rsidRPr="00771C9E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4,4</w:t>
            </w:r>
          </w:p>
        </w:tc>
        <w:tc>
          <w:tcPr>
            <w:tcW w:w="2551" w:type="dxa"/>
            <w:noWrap/>
          </w:tcPr>
          <w:p w:rsidR="0078261C" w:rsidRPr="00771C9E" w:rsidRDefault="00BB064E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4,4</w:t>
            </w:r>
          </w:p>
        </w:tc>
        <w:tc>
          <w:tcPr>
            <w:tcW w:w="1517" w:type="dxa"/>
          </w:tcPr>
          <w:p w:rsidR="0078261C" w:rsidRPr="009246C8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78261C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78261C" w:rsidRPr="007661CF" w:rsidRDefault="0078261C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78261C" w:rsidRPr="007661CF" w:rsidRDefault="00F55241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78261C" w:rsidRPr="007661CF" w:rsidRDefault="00BB064E" w:rsidP="004443C3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78261C" w:rsidRPr="007661CF" w:rsidRDefault="0011368A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A521B0" w:rsidRPr="0068630D" w:rsidRDefault="008F2742" w:rsidP="00CF3BE6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«</w:t>
            </w:r>
            <w:r w:rsidR="00A521B0" w:rsidRPr="0068630D">
              <w:rPr>
                <w:b/>
                <w:bCs/>
                <w:kern w:val="24"/>
              </w:rPr>
              <w:t>Управление и обеспечение деятельности</w:t>
            </w:r>
            <w:r w:rsidR="00687385">
              <w:rPr>
                <w:b/>
                <w:bCs/>
                <w:kern w:val="24"/>
              </w:rPr>
              <w:t xml:space="preserve"> Администрации</w:t>
            </w:r>
            <w:r w:rsidR="00A521B0" w:rsidRPr="0068630D">
              <w:rPr>
                <w:b/>
                <w:bCs/>
                <w:kern w:val="24"/>
              </w:rPr>
              <w:t xml:space="preserve"> муниципального образования, создание условий для эффективного управления муниципальными </w:t>
            </w:r>
            <w:r w:rsidR="00A521B0" w:rsidRPr="0068630D">
              <w:rPr>
                <w:b/>
                <w:bCs/>
                <w:kern w:val="24"/>
              </w:rPr>
              <w:lastRenderedPageBreak/>
              <w:t>финансами и муниципальным долгом</w:t>
            </w:r>
            <w:r w:rsidR="00687385">
              <w:rPr>
                <w:b/>
                <w:bCs/>
                <w:kern w:val="24"/>
              </w:rPr>
              <w:t xml:space="preserve"> муниципального образования «</w:t>
            </w:r>
            <w:proofErr w:type="spellStart"/>
            <w:r w:rsidR="00687385">
              <w:rPr>
                <w:b/>
                <w:bCs/>
                <w:kern w:val="24"/>
              </w:rPr>
              <w:t>Локнянский</w:t>
            </w:r>
            <w:proofErr w:type="spellEnd"/>
            <w:r w:rsidR="00687385"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 w:rsidR="00687385">
              <w:rPr>
                <w:b/>
                <w:bCs/>
                <w:kern w:val="24"/>
              </w:rPr>
              <w:t>» на 2022-2026 годы</w:t>
            </w:r>
            <w:r w:rsidR="00A521B0" w:rsidRPr="0068630D">
              <w:rPr>
                <w:b/>
                <w:bCs/>
                <w:kern w:val="24"/>
              </w:rPr>
              <w:t xml:space="preserve">» 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lastRenderedPageBreak/>
              <w:t>Всего:</w:t>
            </w:r>
          </w:p>
        </w:tc>
        <w:tc>
          <w:tcPr>
            <w:tcW w:w="2552" w:type="dxa"/>
            <w:noWrap/>
          </w:tcPr>
          <w:p w:rsidR="00A521B0" w:rsidRPr="009246C8" w:rsidRDefault="00685C37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51165,3</w:t>
            </w:r>
          </w:p>
        </w:tc>
        <w:tc>
          <w:tcPr>
            <w:tcW w:w="2551" w:type="dxa"/>
            <w:noWrap/>
          </w:tcPr>
          <w:p w:rsidR="00A521B0" w:rsidRDefault="009003BE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51018,4</w:t>
            </w:r>
          </w:p>
          <w:p w:rsidR="00322839" w:rsidRPr="009246C8" w:rsidRDefault="00322839" w:rsidP="00582A71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1517" w:type="dxa"/>
          </w:tcPr>
          <w:p w:rsidR="00A521B0" w:rsidRPr="009246C8" w:rsidRDefault="003F73FF" w:rsidP="00771C9E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99,7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685C3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2,1</w:t>
            </w:r>
          </w:p>
        </w:tc>
        <w:tc>
          <w:tcPr>
            <w:tcW w:w="2551" w:type="dxa"/>
            <w:noWrap/>
          </w:tcPr>
          <w:p w:rsidR="00A521B0" w:rsidRPr="007661CF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166A9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685C37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656,7</w:t>
            </w:r>
          </w:p>
        </w:tc>
        <w:tc>
          <w:tcPr>
            <w:tcW w:w="2551" w:type="dxa"/>
            <w:noWrap/>
          </w:tcPr>
          <w:p w:rsidR="00A521B0" w:rsidRPr="007661CF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651,8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99,3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50506,5</w:t>
            </w:r>
          </w:p>
        </w:tc>
        <w:tc>
          <w:tcPr>
            <w:tcW w:w="2551" w:type="dxa"/>
            <w:noWrap/>
          </w:tcPr>
          <w:p w:rsidR="00A521B0" w:rsidRPr="007661CF" w:rsidRDefault="009003BE" w:rsidP="00D333FD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50336,6</w:t>
            </w:r>
          </w:p>
        </w:tc>
        <w:tc>
          <w:tcPr>
            <w:tcW w:w="1517" w:type="dxa"/>
          </w:tcPr>
          <w:p w:rsidR="00A521B0" w:rsidRPr="007661CF" w:rsidRDefault="003F73FF" w:rsidP="00BD000B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99,7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lastRenderedPageBreak/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7830A6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Обеспечение функционирования </w:t>
            </w:r>
            <w:r w:rsidR="007830A6">
              <w:rPr>
                <w:kern w:val="24"/>
              </w:rPr>
              <w:t>А</w:t>
            </w:r>
            <w:r>
              <w:rPr>
                <w:kern w:val="24"/>
              </w:rPr>
              <w:t xml:space="preserve">дминистрации </w:t>
            </w:r>
            <w:proofErr w:type="spellStart"/>
            <w:r w:rsidR="007830A6">
              <w:rPr>
                <w:kern w:val="24"/>
              </w:rPr>
              <w:t>Локнянского</w:t>
            </w:r>
            <w:proofErr w:type="spellEnd"/>
            <w:r w:rsidR="007830A6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муниципального </w:t>
            </w:r>
            <w:r w:rsidR="007830A6">
              <w:rPr>
                <w:kern w:val="24"/>
              </w:rPr>
              <w:t>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651EE1" w:rsidRDefault="007830A6" w:rsidP="00E918C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50122,7</w:t>
            </w:r>
          </w:p>
        </w:tc>
        <w:tc>
          <w:tcPr>
            <w:tcW w:w="2551" w:type="dxa"/>
            <w:noWrap/>
          </w:tcPr>
          <w:p w:rsidR="00A521B0" w:rsidRPr="00651EE1" w:rsidRDefault="009003BE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49987,4</w:t>
            </w:r>
          </w:p>
        </w:tc>
        <w:tc>
          <w:tcPr>
            <w:tcW w:w="1517" w:type="dxa"/>
          </w:tcPr>
          <w:p w:rsidR="00A521B0" w:rsidRPr="00D333FD" w:rsidRDefault="003F73FF" w:rsidP="00771C9E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99,7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2,1</w:t>
            </w:r>
          </w:p>
        </w:tc>
        <w:tc>
          <w:tcPr>
            <w:tcW w:w="2551" w:type="dxa"/>
            <w:noWrap/>
          </w:tcPr>
          <w:p w:rsidR="00A521B0" w:rsidRPr="007661CF" w:rsidRDefault="009003BE" w:rsidP="00E33E08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592,2</w:t>
            </w:r>
          </w:p>
        </w:tc>
        <w:tc>
          <w:tcPr>
            <w:tcW w:w="2551" w:type="dxa"/>
            <w:noWrap/>
          </w:tcPr>
          <w:p w:rsidR="00A521B0" w:rsidRPr="00262755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591,2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99,8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BD000B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49528,3</w:t>
            </w:r>
          </w:p>
        </w:tc>
        <w:tc>
          <w:tcPr>
            <w:tcW w:w="2551" w:type="dxa"/>
            <w:noWrap/>
          </w:tcPr>
          <w:p w:rsidR="00A521B0" w:rsidRPr="00BD000B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49396,2</w:t>
            </w:r>
          </w:p>
        </w:tc>
        <w:tc>
          <w:tcPr>
            <w:tcW w:w="1517" w:type="dxa"/>
          </w:tcPr>
          <w:p w:rsidR="00A521B0" w:rsidRPr="007661CF" w:rsidRDefault="003F73FF" w:rsidP="0026275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99,7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D85E2D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 xml:space="preserve">Подпрограмма </w:t>
            </w:r>
            <w:r w:rsidR="00D85E2D">
              <w:rPr>
                <w:kern w:val="24"/>
              </w:rPr>
              <w:t>2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Совершенствование, развитие бюджетного процесса и управление муниципальным долгом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651EE1" w:rsidRDefault="007830A6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651EE1" w:rsidRDefault="009003BE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D333FD" w:rsidRDefault="003F73FF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3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C76208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C76208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7661CF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7661CF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A521B0" w:rsidRPr="007661CF" w:rsidRDefault="00A521B0" w:rsidP="00D85E2D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Подпрограмма </w:t>
            </w:r>
            <w:r w:rsidR="00D85E2D">
              <w:rPr>
                <w:kern w:val="24"/>
              </w:rPr>
              <w:t>3</w:t>
            </w:r>
          </w:p>
        </w:tc>
        <w:tc>
          <w:tcPr>
            <w:tcW w:w="4335" w:type="dxa"/>
            <w:vMerge w:val="restart"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Социальная поддержка граждан и реализация демографической политики в муниципальном образовании</w:t>
            </w: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A521B0" w:rsidRPr="00C76208" w:rsidRDefault="007830A6" w:rsidP="00582A71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1042,7</w:t>
            </w:r>
          </w:p>
        </w:tc>
        <w:tc>
          <w:tcPr>
            <w:tcW w:w="2551" w:type="dxa"/>
            <w:noWrap/>
          </w:tcPr>
          <w:p w:rsidR="00A521B0" w:rsidRPr="00C76208" w:rsidRDefault="009003BE" w:rsidP="0091197A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1031,0</w:t>
            </w:r>
          </w:p>
        </w:tc>
        <w:tc>
          <w:tcPr>
            <w:tcW w:w="1517" w:type="dxa"/>
          </w:tcPr>
          <w:p w:rsidR="00A521B0" w:rsidRPr="00D333FD" w:rsidRDefault="003F73FF" w:rsidP="00A521B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98,9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A521B0" w:rsidRPr="00C76208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C76208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A521B0" w:rsidRPr="00C76208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64,5</w:t>
            </w:r>
          </w:p>
        </w:tc>
        <w:tc>
          <w:tcPr>
            <w:tcW w:w="2551" w:type="dxa"/>
            <w:noWrap/>
          </w:tcPr>
          <w:p w:rsidR="00A521B0" w:rsidRPr="00C76208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60,6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94,0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A521B0" w:rsidRPr="00C76208" w:rsidRDefault="007830A6" w:rsidP="00DA2E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978,2</w:t>
            </w:r>
          </w:p>
        </w:tc>
        <w:tc>
          <w:tcPr>
            <w:tcW w:w="2551" w:type="dxa"/>
            <w:noWrap/>
          </w:tcPr>
          <w:p w:rsidR="00A521B0" w:rsidRPr="00C76208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970,4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99,2</w:t>
            </w:r>
          </w:p>
        </w:tc>
      </w:tr>
      <w:tr w:rsidR="00A521B0" w:rsidRPr="009A28FA" w:rsidTr="00545351">
        <w:trPr>
          <w:trHeight w:val="20"/>
        </w:trPr>
        <w:tc>
          <w:tcPr>
            <w:tcW w:w="1869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A521B0" w:rsidRPr="007661CF" w:rsidRDefault="00A521B0" w:rsidP="00582A71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A521B0" w:rsidRPr="00C76208" w:rsidRDefault="007830A6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A521B0" w:rsidRPr="00C76208" w:rsidRDefault="009003BE" w:rsidP="00582A71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A521B0" w:rsidRPr="007661CF" w:rsidRDefault="003F73FF" w:rsidP="00A521B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</w:tr>
      <w:tr w:rsidR="00300AE0" w:rsidRPr="000E367B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300AE0" w:rsidRPr="000C31DA" w:rsidRDefault="00300AE0" w:rsidP="000E0914">
            <w:pPr>
              <w:widowControl w:val="0"/>
              <w:suppressAutoHyphens/>
              <w:contextualSpacing/>
              <w:jc w:val="both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«Формирование современной городской среды в муниципальном образовании «</w:t>
            </w:r>
            <w:proofErr w:type="spellStart"/>
            <w:r>
              <w:rPr>
                <w:b/>
                <w:bCs/>
                <w:kern w:val="24"/>
              </w:rPr>
              <w:t>Локнянский</w:t>
            </w:r>
            <w:proofErr w:type="spellEnd"/>
            <w:r>
              <w:rPr>
                <w:b/>
                <w:bCs/>
                <w:kern w:val="24"/>
              </w:rPr>
              <w:t xml:space="preserve"> </w:t>
            </w:r>
            <w:r w:rsidR="00CF3BE6">
              <w:rPr>
                <w:b/>
                <w:bCs/>
                <w:kern w:val="24"/>
              </w:rPr>
              <w:t>муниципальный округ</w:t>
            </w:r>
            <w:r>
              <w:rPr>
                <w:b/>
                <w:bCs/>
                <w:kern w:val="24"/>
              </w:rPr>
              <w:t xml:space="preserve">» </w:t>
            </w:r>
            <w:r w:rsidRPr="000C31DA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  <w:r w:rsidRPr="007661CF">
              <w:rPr>
                <w:bCs/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0E0914" w:rsidRPr="000E367B" w:rsidRDefault="000E0914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1814,1</w:t>
            </w:r>
          </w:p>
        </w:tc>
        <w:tc>
          <w:tcPr>
            <w:tcW w:w="2551" w:type="dxa"/>
            <w:noWrap/>
          </w:tcPr>
          <w:p w:rsidR="00300AE0" w:rsidRPr="000E367B" w:rsidRDefault="000E0914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1814,1</w:t>
            </w:r>
          </w:p>
        </w:tc>
        <w:tc>
          <w:tcPr>
            <w:tcW w:w="1517" w:type="dxa"/>
          </w:tcPr>
          <w:p w:rsidR="00300AE0" w:rsidRPr="000E367B" w:rsidRDefault="0091197A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100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300AE0" w:rsidRPr="007661CF" w:rsidRDefault="000E0914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1812,3</w:t>
            </w:r>
          </w:p>
        </w:tc>
        <w:tc>
          <w:tcPr>
            <w:tcW w:w="2551" w:type="dxa"/>
            <w:noWrap/>
          </w:tcPr>
          <w:p w:rsidR="00300AE0" w:rsidRPr="007661CF" w:rsidRDefault="000E0914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1812,3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300AE0" w:rsidRDefault="000E0914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  <w:p w:rsidR="00D20FE5" w:rsidRPr="007661CF" w:rsidRDefault="00D20FE5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91197A">
            <w:pPr>
              <w:widowControl w:val="0"/>
              <w:tabs>
                <w:tab w:val="right" w:pos="1301"/>
              </w:tabs>
              <w:suppressAutoHyphens/>
              <w:ind w:left="-19819"/>
              <w:contextualSpacing/>
              <w:jc w:val="right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300AE0" w:rsidRPr="007661CF" w:rsidRDefault="000E0914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1,8</w:t>
            </w:r>
          </w:p>
        </w:tc>
        <w:tc>
          <w:tcPr>
            <w:tcW w:w="2551" w:type="dxa"/>
            <w:noWrap/>
          </w:tcPr>
          <w:p w:rsidR="00300AE0" w:rsidRPr="007661CF" w:rsidRDefault="000E0914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1,8</w:t>
            </w:r>
          </w:p>
        </w:tc>
        <w:tc>
          <w:tcPr>
            <w:tcW w:w="1517" w:type="dxa"/>
          </w:tcPr>
          <w:p w:rsidR="00300AE0" w:rsidRPr="007661CF" w:rsidRDefault="000E0914" w:rsidP="0091197A">
            <w:pPr>
              <w:widowControl w:val="0"/>
              <w:suppressAutoHyphens/>
              <w:contextualSpacing/>
              <w:jc w:val="right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bCs/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в</w:t>
            </w:r>
            <w:r w:rsidRPr="007661CF">
              <w:rPr>
                <w:kern w:val="24"/>
              </w:rPr>
              <w:t>небюджетные источники</w:t>
            </w:r>
          </w:p>
        </w:tc>
        <w:tc>
          <w:tcPr>
            <w:tcW w:w="2552" w:type="dxa"/>
            <w:noWrap/>
          </w:tcPr>
          <w:p w:rsidR="00300AE0" w:rsidRPr="007661CF" w:rsidRDefault="000E0914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1197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9B106A" w:rsidRPr="009246C8" w:rsidTr="00061FD5">
        <w:trPr>
          <w:trHeight w:val="20"/>
        </w:trPr>
        <w:tc>
          <w:tcPr>
            <w:tcW w:w="1869" w:type="dxa"/>
            <w:vMerge w:val="restart"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Подпрограмма 1</w:t>
            </w:r>
          </w:p>
        </w:tc>
        <w:tc>
          <w:tcPr>
            <w:tcW w:w="4335" w:type="dxa"/>
            <w:vMerge w:val="restart"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Благоустройство дворовых территорий многоквартирных домов и территорий общего пользования </w:t>
            </w:r>
          </w:p>
        </w:tc>
        <w:tc>
          <w:tcPr>
            <w:tcW w:w="2551" w:type="dxa"/>
            <w:noWrap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9B106A" w:rsidRPr="000E367B" w:rsidRDefault="009B106A" w:rsidP="00061FD5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1814,1</w:t>
            </w:r>
          </w:p>
        </w:tc>
        <w:tc>
          <w:tcPr>
            <w:tcW w:w="2551" w:type="dxa"/>
            <w:noWrap/>
          </w:tcPr>
          <w:p w:rsidR="009B106A" w:rsidRPr="000E367B" w:rsidRDefault="009B106A" w:rsidP="00061FD5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1814,1</w:t>
            </w:r>
          </w:p>
        </w:tc>
        <w:tc>
          <w:tcPr>
            <w:tcW w:w="1517" w:type="dxa"/>
          </w:tcPr>
          <w:p w:rsidR="009B106A" w:rsidRPr="009246C8" w:rsidRDefault="009B106A" w:rsidP="00061FD5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100</w:t>
            </w:r>
          </w:p>
        </w:tc>
      </w:tr>
      <w:tr w:rsidR="009B106A" w:rsidRPr="007661CF" w:rsidTr="00061FD5">
        <w:trPr>
          <w:trHeight w:val="20"/>
        </w:trPr>
        <w:tc>
          <w:tcPr>
            <w:tcW w:w="1869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9B106A" w:rsidRPr="007661CF" w:rsidRDefault="009B106A" w:rsidP="00BC4CFC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181</w:t>
            </w:r>
            <w:r w:rsidR="00BC4CFC">
              <w:rPr>
                <w:kern w:val="24"/>
              </w:rPr>
              <w:t>2</w:t>
            </w:r>
            <w:r>
              <w:rPr>
                <w:kern w:val="24"/>
              </w:rPr>
              <w:t>,</w:t>
            </w:r>
            <w:r w:rsidR="00BC4CFC">
              <w:rPr>
                <w:kern w:val="24"/>
              </w:rPr>
              <w:t>3</w:t>
            </w:r>
          </w:p>
        </w:tc>
        <w:tc>
          <w:tcPr>
            <w:tcW w:w="2551" w:type="dxa"/>
            <w:noWrap/>
          </w:tcPr>
          <w:p w:rsidR="009B106A" w:rsidRPr="007661CF" w:rsidRDefault="009B106A" w:rsidP="00BC4CFC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181</w:t>
            </w:r>
            <w:r w:rsidR="00BC4CFC">
              <w:rPr>
                <w:kern w:val="24"/>
              </w:rPr>
              <w:t>2</w:t>
            </w:r>
            <w:r>
              <w:rPr>
                <w:kern w:val="24"/>
              </w:rPr>
              <w:t>,</w:t>
            </w:r>
            <w:r w:rsidR="00BC4CFC">
              <w:rPr>
                <w:kern w:val="24"/>
              </w:rPr>
              <w:t>3</w:t>
            </w:r>
          </w:p>
        </w:tc>
        <w:tc>
          <w:tcPr>
            <w:tcW w:w="1517" w:type="dxa"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100</w:t>
            </w:r>
          </w:p>
        </w:tc>
      </w:tr>
      <w:tr w:rsidR="009B106A" w:rsidRPr="007661CF" w:rsidTr="00061FD5">
        <w:trPr>
          <w:trHeight w:val="20"/>
        </w:trPr>
        <w:tc>
          <w:tcPr>
            <w:tcW w:w="1869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9B106A" w:rsidRPr="007661CF" w:rsidTr="00061FD5">
        <w:trPr>
          <w:trHeight w:val="20"/>
        </w:trPr>
        <w:tc>
          <w:tcPr>
            <w:tcW w:w="1869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1,8</w:t>
            </w:r>
          </w:p>
        </w:tc>
        <w:tc>
          <w:tcPr>
            <w:tcW w:w="2551" w:type="dxa"/>
            <w:noWrap/>
          </w:tcPr>
          <w:p w:rsidR="009B106A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1,8</w:t>
            </w:r>
          </w:p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</w:p>
        </w:tc>
        <w:tc>
          <w:tcPr>
            <w:tcW w:w="1517" w:type="dxa"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-</w:t>
            </w:r>
          </w:p>
        </w:tc>
      </w:tr>
      <w:tr w:rsidR="009B106A" w:rsidRPr="007661CF" w:rsidTr="00061FD5">
        <w:trPr>
          <w:trHeight w:val="20"/>
        </w:trPr>
        <w:tc>
          <w:tcPr>
            <w:tcW w:w="1869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9B106A" w:rsidRPr="007661CF" w:rsidRDefault="009B106A" w:rsidP="00061FD5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9246C8" w:rsidTr="00545351">
        <w:trPr>
          <w:trHeight w:val="20"/>
        </w:trPr>
        <w:tc>
          <w:tcPr>
            <w:tcW w:w="1869" w:type="dxa"/>
            <w:vMerge w:val="restart"/>
            <w:hideMark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>
              <w:rPr>
                <w:kern w:val="24"/>
              </w:rPr>
              <w:t>Муниципальная программа</w:t>
            </w:r>
          </w:p>
        </w:tc>
        <w:tc>
          <w:tcPr>
            <w:tcW w:w="4335" w:type="dxa"/>
            <w:vMerge w:val="restart"/>
            <w:hideMark/>
          </w:tcPr>
          <w:p w:rsidR="00300AE0" w:rsidRPr="009B106A" w:rsidRDefault="009B106A" w:rsidP="000E0914">
            <w:pPr>
              <w:widowControl w:val="0"/>
              <w:suppressAutoHyphens/>
              <w:contextualSpacing/>
              <w:jc w:val="both"/>
              <w:rPr>
                <w:b/>
                <w:kern w:val="24"/>
              </w:rPr>
            </w:pPr>
            <w:r w:rsidRPr="009B106A">
              <w:rPr>
                <w:b/>
              </w:rPr>
              <w:t xml:space="preserve">«Реализация государственной национальной политики Российской Федерации на территории </w:t>
            </w:r>
            <w:proofErr w:type="spellStart"/>
            <w:r w:rsidRPr="009B106A">
              <w:rPr>
                <w:b/>
              </w:rPr>
              <w:t>Локнянского</w:t>
            </w:r>
            <w:proofErr w:type="spellEnd"/>
            <w:r w:rsidRPr="009B106A">
              <w:rPr>
                <w:b/>
              </w:rPr>
              <w:t xml:space="preserve"> муниципального округа Псковской области»</w:t>
            </w: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Всего:</w:t>
            </w:r>
          </w:p>
        </w:tc>
        <w:tc>
          <w:tcPr>
            <w:tcW w:w="2552" w:type="dxa"/>
            <w:noWrap/>
          </w:tcPr>
          <w:p w:rsidR="00300AE0" w:rsidRPr="000E367B" w:rsidRDefault="009B106A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0E367B" w:rsidRDefault="009B106A" w:rsidP="00300AE0">
            <w:pPr>
              <w:widowControl w:val="0"/>
              <w:suppressAutoHyphens/>
              <w:contextualSpacing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9246C8" w:rsidRDefault="009B106A" w:rsidP="00300AE0">
            <w:pPr>
              <w:widowControl w:val="0"/>
              <w:suppressAutoHyphens/>
              <w:contextualSpacing/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федеральный бюджет</w:t>
            </w:r>
          </w:p>
        </w:tc>
        <w:tc>
          <w:tcPr>
            <w:tcW w:w="2552" w:type="dxa"/>
            <w:noWrap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областной бюджет</w:t>
            </w:r>
          </w:p>
        </w:tc>
        <w:tc>
          <w:tcPr>
            <w:tcW w:w="2552" w:type="dxa"/>
            <w:noWrap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местный бюджет</w:t>
            </w:r>
          </w:p>
        </w:tc>
        <w:tc>
          <w:tcPr>
            <w:tcW w:w="2552" w:type="dxa"/>
            <w:noWrap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4E472C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300AE0" w:rsidRPr="007661CF" w:rsidTr="00545351">
        <w:trPr>
          <w:trHeight w:val="20"/>
        </w:trPr>
        <w:tc>
          <w:tcPr>
            <w:tcW w:w="1869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4335" w:type="dxa"/>
            <w:vMerge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</w:p>
        </w:tc>
        <w:tc>
          <w:tcPr>
            <w:tcW w:w="2551" w:type="dxa"/>
            <w:noWrap/>
            <w:hideMark/>
          </w:tcPr>
          <w:p w:rsidR="00300AE0" w:rsidRPr="007661CF" w:rsidRDefault="00300AE0" w:rsidP="00300AE0">
            <w:pPr>
              <w:widowControl w:val="0"/>
              <w:suppressAutoHyphens/>
              <w:contextualSpacing/>
              <w:jc w:val="both"/>
              <w:rPr>
                <w:kern w:val="24"/>
              </w:rPr>
            </w:pPr>
            <w:r w:rsidRPr="007661CF">
              <w:rPr>
                <w:kern w:val="24"/>
              </w:rPr>
              <w:t>внебюджетные источники</w:t>
            </w:r>
          </w:p>
        </w:tc>
        <w:tc>
          <w:tcPr>
            <w:tcW w:w="2552" w:type="dxa"/>
            <w:noWrap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2551" w:type="dxa"/>
            <w:noWrap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0</w:t>
            </w:r>
          </w:p>
        </w:tc>
        <w:tc>
          <w:tcPr>
            <w:tcW w:w="1517" w:type="dxa"/>
          </w:tcPr>
          <w:p w:rsidR="00300AE0" w:rsidRPr="007661CF" w:rsidRDefault="009B106A" w:rsidP="00300AE0">
            <w:pPr>
              <w:widowControl w:val="0"/>
              <w:suppressAutoHyphens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</w:tbl>
    <w:p w:rsidR="006F76F0" w:rsidRDefault="006F76F0" w:rsidP="006F76F0">
      <w:pPr>
        <w:jc w:val="center"/>
        <w:rPr>
          <w:sz w:val="28"/>
          <w:szCs w:val="28"/>
        </w:rPr>
        <w:sectPr w:rsidR="006F76F0" w:rsidSect="0079439C">
          <w:pgSz w:w="16838" w:h="11906" w:orient="landscape"/>
          <w:pgMar w:top="1276" w:right="397" w:bottom="992" w:left="1134" w:header="709" w:footer="709" w:gutter="0"/>
          <w:pgNumType w:start="37"/>
          <w:cols w:space="708"/>
          <w:docGrid w:linePitch="360"/>
        </w:sectPr>
      </w:pPr>
    </w:p>
    <w:p w:rsidR="006D6CEE" w:rsidRDefault="003E33BE" w:rsidP="006D6C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3E33BE">
        <w:rPr>
          <w:b/>
          <w:sz w:val="28"/>
          <w:szCs w:val="28"/>
        </w:rPr>
        <w:t xml:space="preserve">. </w:t>
      </w:r>
      <w:r w:rsidR="006D6CEE" w:rsidRPr="00C26C90">
        <w:rPr>
          <w:b/>
          <w:sz w:val="28"/>
          <w:szCs w:val="28"/>
        </w:rPr>
        <w:t xml:space="preserve">Результаты оценки эффективности реализации муниципальных программ </w:t>
      </w:r>
      <w:r w:rsidR="006D6CEE">
        <w:rPr>
          <w:b/>
          <w:sz w:val="28"/>
          <w:szCs w:val="28"/>
        </w:rPr>
        <w:t>муниципального образования «</w:t>
      </w:r>
      <w:proofErr w:type="spellStart"/>
      <w:r w:rsidR="003D1DCD">
        <w:rPr>
          <w:b/>
          <w:sz w:val="28"/>
          <w:szCs w:val="28"/>
        </w:rPr>
        <w:t>Локнянский</w:t>
      </w:r>
      <w:proofErr w:type="spellEnd"/>
      <w:r w:rsidR="006D6CEE">
        <w:rPr>
          <w:b/>
          <w:sz w:val="28"/>
          <w:szCs w:val="28"/>
        </w:rPr>
        <w:t xml:space="preserve"> </w:t>
      </w:r>
      <w:r w:rsidR="00CF3BE6">
        <w:rPr>
          <w:b/>
          <w:sz w:val="28"/>
          <w:szCs w:val="28"/>
        </w:rPr>
        <w:t>муниципальный округ</w:t>
      </w:r>
      <w:r w:rsidR="006D6CEE">
        <w:rPr>
          <w:b/>
          <w:sz w:val="28"/>
          <w:szCs w:val="28"/>
        </w:rPr>
        <w:t>»</w:t>
      </w:r>
      <w:r w:rsidR="00E06DE6">
        <w:rPr>
          <w:b/>
          <w:sz w:val="28"/>
          <w:szCs w:val="28"/>
        </w:rPr>
        <w:t xml:space="preserve"> в 202</w:t>
      </w:r>
      <w:r w:rsidR="00CE0484">
        <w:rPr>
          <w:b/>
          <w:sz w:val="28"/>
          <w:szCs w:val="28"/>
        </w:rPr>
        <w:t xml:space="preserve">4 </w:t>
      </w:r>
      <w:r w:rsidR="006D6CEE" w:rsidRPr="00C26C90">
        <w:rPr>
          <w:b/>
          <w:sz w:val="28"/>
          <w:szCs w:val="28"/>
        </w:rPr>
        <w:t>году</w:t>
      </w:r>
    </w:p>
    <w:p w:rsidR="006F76F0" w:rsidRPr="00A77103" w:rsidRDefault="00212B9A" w:rsidP="00ED3BA9">
      <w:pPr>
        <w:shd w:val="clear" w:color="auto" w:fill="F7F7F7"/>
        <w:spacing w:before="240" w:after="240"/>
        <w:ind w:firstLine="426"/>
        <w:jc w:val="both"/>
        <w:rPr>
          <w:sz w:val="26"/>
          <w:szCs w:val="26"/>
        </w:rPr>
      </w:pPr>
      <w:r w:rsidRPr="00A77103">
        <w:rPr>
          <w:sz w:val="26"/>
          <w:szCs w:val="26"/>
        </w:rPr>
        <w:t>Оценка эффективности реализации муниципальных программ в муниципальном образовании «</w:t>
      </w:r>
      <w:proofErr w:type="spellStart"/>
      <w:r w:rsidR="003D1DCD">
        <w:rPr>
          <w:sz w:val="26"/>
          <w:szCs w:val="26"/>
        </w:rPr>
        <w:t>Локнянский</w:t>
      </w:r>
      <w:proofErr w:type="spellEnd"/>
      <w:r w:rsidRPr="00A77103">
        <w:rPr>
          <w:sz w:val="26"/>
          <w:szCs w:val="26"/>
        </w:rPr>
        <w:t xml:space="preserve"> </w:t>
      </w:r>
      <w:r w:rsidR="00AF7C92">
        <w:rPr>
          <w:sz w:val="26"/>
          <w:szCs w:val="26"/>
        </w:rPr>
        <w:t>муниципальный округ</w:t>
      </w:r>
      <w:r w:rsidRPr="00A77103">
        <w:rPr>
          <w:sz w:val="26"/>
          <w:szCs w:val="26"/>
        </w:rPr>
        <w:t>» за 20</w:t>
      </w:r>
      <w:r w:rsidR="00E06DE6">
        <w:rPr>
          <w:sz w:val="26"/>
          <w:szCs w:val="26"/>
        </w:rPr>
        <w:t>2</w:t>
      </w:r>
      <w:r w:rsidR="00CE0484">
        <w:rPr>
          <w:sz w:val="26"/>
          <w:szCs w:val="26"/>
        </w:rPr>
        <w:t>4</w:t>
      </w:r>
      <w:r w:rsidRPr="00A77103">
        <w:rPr>
          <w:sz w:val="26"/>
          <w:szCs w:val="26"/>
        </w:rPr>
        <w:t xml:space="preserve"> год проведена в соответствии с</w:t>
      </w:r>
      <w:r w:rsidR="00A53B0A">
        <w:rPr>
          <w:sz w:val="26"/>
          <w:szCs w:val="26"/>
        </w:rPr>
        <w:t xml:space="preserve"> </w:t>
      </w:r>
      <w:r w:rsidR="006A0125" w:rsidRPr="00A77103">
        <w:rPr>
          <w:sz w:val="26"/>
          <w:szCs w:val="26"/>
        </w:rPr>
        <w:t>Положением о порядке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 w:rsidR="003D1DCD">
        <w:rPr>
          <w:sz w:val="26"/>
          <w:szCs w:val="26"/>
        </w:rPr>
        <w:t>Локнянский</w:t>
      </w:r>
      <w:proofErr w:type="spellEnd"/>
      <w:r w:rsidR="006A0125" w:rsidRPr="00A77103">
        <w:rPr>
          <w:sz w:val="26"/>
          <w:szCs w:val="26"/>
        </w:rPr>
        <w:t xml:space="preserve"> </w:t>
      </w:r>
      <w:r w:rsidR="00ED3BA9">
        <w:rPr>
          <w:sz w:val="26"/>
          <w:szCs w:val="26"/>
        </w:rPr>
        <w:t>округ</w:t>
      </w:r>
      <w:r w:rsidR="006A0125" w:rsidRPr="00A77103">
        <w:rPr>
          <w:sz w:val="26"/>
          <w:szCs w:val="26"/>
        </w:rPr>
        <w:t xml:space="preserve">», утвержденным постановлением Администрации </w:t>
      </w:r>
      <w:proofErr w:type="spellStart"/>
      <w:r w:rsidR="003D1DCD">
        <w:rPr>
          <w:sz w:val="26"/>
          <w:szCs w:val="26"/>
        </w:rPr>
        <w:t>Локнянского</w:t>
      </w:r>
      <w:proofErr w:type="spellEnd"/>
      <w:r w:rsidR="006A0125" w:rsidRPr="00A77103">
        <w:rPr>
          <w:sz w:val="26"/>
          <w:szCs w:val="26"/>
        </w:rPr>
        <w:t xml:space="preserve"> района </w:t>
      </w:r>
      <w:r w:rsidRPr="00A77103">
        <w:rPr>
          <w:sz w:val="26"/>
          <w:szCs w:val="26"/>
        </w:rPr>
        <w:t xml:space="preserve">от </w:t>
      </w:r>
      <w:r w:rsidR="006A0125" w:rsidRPr="00A77103">
        <w:rPr>
          <w:sz w:val="26"/>
          <w:szCs w:val="26"/>
        </w:rPr>
        <w:t>19.0</w:t>
      </w:r>
      <w:r w:rsidR="00A53B0A">
        <w:rPr>
          <w:sz w:val="26"/>
          <w:szCs w:val="26"/>
        </w:rPr>
        <w:t>7</w:t>
      </w:r>
      <w:r w:rsidR="006A0125" w:rsidRPr="00A77103">
        <w:rPr>
          <w:sz w:val="26"/>
          <w:szCs w:val="26"/>
        </w:rPr>
        <w:t>.20</w:t>
      </w:r>
      <w:r w:rsidR="00A53B0A">
        <w:rPr>
          <w:sz w:val="26"/>
          <w:szCs w:val="26"/>
        </w:rPr>
        <w:t>21</w:t>
      </w:r>
      <w:r w:rsidR="006A0125" w:rsidRPr="00A77103">
        <w:rPr>
          <w:sz w:val="26"/>
          <w:szCs w:val="26"/>
        </w:rPr>
        <w:t xml:space="preserve"> </w:t>
      </w:r>
      <w:r w:rsidRPr="00A77103">
        <w:rPr>
          <w:sz w:val="26"/>
          <w:szCs w:val="26"/>
        </w:rPr>
        <w:t>г. №</w:t>
      </w:r>
      <w:r w:rsidR="00A53B0A">
        <w:rPr>
          <w:sz w:val="26"/>
          <w:szCs w:val="26"/>
        </w:rPr>
        <w:t xml:space="preserve"> 318</w:t>
      </w:r>
      <w:r w:rsidR="006A0125" w:rsidRPr="00A77103">
        <w:rPr>
          <w:sz w:val="26"/>
          <w:szCs w:val="26"/>
        </w:rPr>
        <w:t>-</w:t>
      </w:r>
      <w:r w:rsidR="00A53B0A">
        <w:rPr>
          <w:sz w:val="26"/>
          <w:szCs w:val="26"/>
        </w:rPr>
        <w:t>п</w:t>
      </w:r>
      <w:r w:rsidR="00EE7E59">
        <w:rPr>
          <w:sz w:val="26"/>
          <w:szCs w:val="26"/>
        </w:rPr>
        <w:t xml:space="preserve"> </w:t>
      </w:r>
      <w:r w:rsidR="00D54160">
        <w:rPr>
          <w:sz w:val="26"/>
          <w:szCs w:val="26"/>
        </w:rPr>
        <w:t>(</w:t>
      </w:r>
      <w:r w:rsidR="00CF3BE6">
        <w:rPr>
          <w:sz w:val="26"/>
          <w:szCs w:val="26"/>
        </w:rPr>
        <w:t xml:space="preserve">в ред. от </w:t>
      </w:r>
      <w:r w:rsidR="00CE0484">
        <w:rPr>
          <w:sz w:val="26"/>
          <w:szCs w:val="26"/>
        </w:rPr>
        <w:t>06</w:t>
      </w:r>
      <w:r w:rsidR="00A53B0A">
        <w:rPr>
          <w:sz w:val="26"/>
          <w:szCs w:val="26"/>
        </w:rPr>
        <w:t>.</w:t>
      </w:r>
      <w:r w:rsidR="00CF3BE6">
        <w:rPr>
          <w:sz w:val="26"/>
          <w:szCs w:val="26"/>
        </w:rPr>
        <w:t>0</w:t>
      </w:r>
      <w:r w:rsidR="00CE0484">
        <w:rPr>
          <w:sz w:val="26"/>
          <w:szCs w:val="26"/>
        </w:rPr>
        <w:t>6</w:t>
      </w:r>
      <w:r w:rsidR="00A53B0A">
        <w:rPr>
          <w:sz w:val="26"/>
          <w:szCs w:val="26"/>
        </w:rPr>
        <w:t>.202</w:t>
      </w:r>
      <w:r w:rsidR="00CE0484">
        <w:rPr>
          <w:sz w:val="26"/>
          <w:szCs w:val="26"/>
        </w:rPr>
        <w:t>4</w:t>
      </w:r>
      <w:r w:rsidR="00A53B0A">
        <w:rPr>
          <w:sz w:val="26"/>
          <w:szCs w:val="26"/>
        </w:rPr>
        <w:t xml:space="preserve"> г.</w:t>
      </w:r>
      <w:r w:rsidR="00D54160">
        <w:rPr>
          <w:sz w:val="26"/>
          <w:szCs w:val="26"/>
        </w:rPr>
        <w:t>)</w:t>
      </w:r>
      <w:r w:rsidR="00ED3BA9">
        <w:rPr>
          <w:sz w:val="26"/>
          <w:szCs w:val="26"/>
        </w:rPr>
        <w:t xml:space="preserve"> и на ос</w:t>
      </w:r>
      <w:r w:rsidRPr="006D6CEE">
        <w:rPr>
          <w:sz w:val="26"/>
          <w:szCs w:val="26"/>
        </w:rPr>
        <w:t>нов</w:t>
      </w:r>
      <w:r w:rsidR="006A0125">
        <w:rPr>
          <w:sz w:val="26"/>
          <w:szCs w:val="26"/>
        </w:rPr>
        <w:t>ании годовых отчетов</w:t>
      </w:r>
      <w:r w:rsidRPr="006D6CEE">
        <w:rPr>
          <w:sz w:val="26"/>
          <w:szCs w:val="26"/>
        </w:rPr>
        <w:t xml:space="preserve"> ответственны</w:t>
      </w:r>
      <w:r w:rsidR="006A0125">
        <w:rPr>
          <w:sz w:val="26"/>
          <w:szCs w:val="26"/>
        </w:rPr>
        <w:t xml:space="preserve">х </w:t>
      </w:r>
      <w:r w:rsidRPr="006D6CEE">
        <w:rPr>
          <w:sz w:val="26"/>
          <w:szCs w:val="26"/>
        </w:rPr>
        <w:t>исполнител</w:t>
      </w:r>
      <w:r w:rsidR="006A0125">
        <w:rPr>
          <w:sz w:val="26"/>
          <w:szCs w:val="26"/>
        </w:rPr>
        <w:t>ей</w:t>
      </w:r>
      <w:r w:rsidR="00A53B0A">
        <w:rPr>
          <w:sz w:val="26"/>
          <w:szCs w:val="26"/>
        </w:rPr>
        <w:t xml:space="preserve"> </w:t>
      </w:r>
      <w:r w:rsidR="006A0125">
        <w:rPr>
          <w:sz w:val="26"/>
          <w:szCs w:val="26"/>
        </w:rPr>
        <w:t>муниципальных программ</w:t>
      </w:r>
      <w:r w:rsidR="00AF7C92">
        <w:rPr>
          <w:sz w:val="26"/>
          <w:szCs w:val="26"/>
        </w:rPr>
        <w:t>.</w:t>
      </w:r>
    </w:p>
    <w:p w:rsidR="006D6CEE" w:rsidRDefault="006D6CEE" w:rsidP="006D6CEE">
      <w:pPr>
        <w:tabs>
          <w:tab w:val="left" w:pos="21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171AD2" w:rsidRDefault="00171AD2" w:rsidP="006D6CEE">
      <w:pPr>
        <w:tabs>
          <w:tab w:val="left" w:pos="21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6D6CEE" w:rsidRDefault="006D6CEE" w:rsidP="006D6CEE">
      <w:pPr>
        <w:tabs>
          <w:tab w:val="left" w:pos="21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101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4"/>
        <w:gridCol w:w="3855"/>
      </w:tblGrid>
      <w:tr w:rsidR="006D6CEE" w:rsidRPr="00E20D3D" w:rsidTr="009613B2">
        <w:trPr>
          <w:trHeight w:val="606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  <w:rPr>
                <w:b/>
              </w:rPr>
            </w:pPr>
            <w:r w:rsidRPr="00021290">
              <w:rPr>
                <w:b/>
                <w:sz w:val="22"/>
                <w:szCs w:val="22"/>
              </w:rPr>
              <w:t>Вывод об эффективности реализации программы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  <w:rPr>
                <w:b/>
              </w:rPr>
            </w:pPr>
            <w:r w:rsidRPr="00021290">
              <w:rPr>
                <w:b/>
                <w:sz w:val="22"/>
                <w:szCs w:val="22"/>
              </w:rPr>
              <w:t>Критерии оценки</w:t>
            </w:r>
          </w:p>
          <w:p w:rsidR="006D6CEE" w:rsidRPr="00021290" w:rsidRDefault="006D6CEE" w:rsidP="006D6CEE">
            <w:pPr>
              <w:contextualSpacing/>
              <w:jc w:val="center"/>
              <w:rPr>
                <w:b/>
              </w:rPr>
            </w:pPr>
            <w:r w:rsidRPr="00021290">
              <w:rPr>
                <w:b/>
                <w:sz w:val="22"/>
                <w:szCs w:val="22"/>
              </w:rPr>
              <w:t xml:space="preserve">эффективности  </w:t>
            </w:r>
            <w:proofErr w:type="spellStart"/>
            <w:r w:rsidRPr="00021290">
              <w:rPr>
                <w:b/>
                <w:sz w:val="22"/>
                <w:szCs w:val="22"/>
              </w:rPr>
              <w:t>Эрп</w:t>
            </w:r>
            <w:proofErr w:type="spellEnd"/>
          </w:p>
        </w:tc>
      </w:tr>
      <w:tr w:rsidR="006D6CEE" w:rsidRPr="00772991" w:rsidTr="009613B2">
        <w:trPr>
          <w:trHeight w:val="428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Неэффективная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менее 0,5</w:t>
            </w:r>
          </w:p>
        </w:tc>
      </w:tr>
      <w:tr w:rsidR="006D6CEE" w:rsidRPr="00772991" w:rsidTr="009613B2">
        <w:trPr>
          <w:trHeight w:val="418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Уровень эффективности удовлетворительный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0,5 - 0,79</w:t>
            </w:r>
          </w:p>
        </w:tc>
      </w:tr>
      <w:tr w:rsidR="006D6CEE" w:rsidRPr="00772991" w:rsidTr="009613B2">
        <w:trPr>
          <w:trHeight w:val="439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Эффективная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0,8 - 1</w:t>
            </w:r>
          </w:p>
        </w:tc>
      </w:tr>
      <w:tr w:rsidR="006D6CEE" w:rsidRPr="00772991" w:rsidTr="009613B2">
        <w:trPr>
          <w:trHeight w:val="432"/>
        </w:trPr>
        <w:tc>
          <w:tcPr>
            <w:tcW w:w="6334" w:type="dxa"/>
            <w:vAlign w:val="center"/>
            <w:hideMark/>
          </w:tcPr>
          <w:p w:rsidR="006D6CEE" w:rsidRPr="00021290" w:rsidRDefault="006D6CEE" w:rsidP="006D6CEE">
            <w:pPr>
              <w:contextualSpacing/>
            </w:pPr>
            <w:r w:rsidRPr="00021290">
              <w:rPr>
                <w:sz w:val="22"/>
                <w:szCs w:val="22"/>
              </w:rPr>
              <w:t>Высокоэффективная</w:t>
            </w:r>
          </w:p>
        </w:tc>
        <w:tc>
          <w:tcPr>
            <w:tcW w:w="3855" w:type="dxa"/>
            <w:vAlign w:val="center"/>
            <w:hideMark/>
          </w:tcPr>
          <w:p w:rsidR="006D6CEE" w:rsidRPr="00021290" w:rsidRDefault="006D6CEE" w:rsidP="006D6CEE">
            <w:pPr>
              <w:contextualSpacing/>
              <w:jc w:val="center"/>
            </w:pPr>
            <w:r w:rsidRPr="00021290">
              <w:rPr>
                <w:sz w:val="22"/>
                <w:szCs w:val="22"/>
              </w:rPr>
              <w:t>более 1</w:t>
            </w:r>
          </w:p>
        </w:tc>
      </w:tr>
    </w:tbl>
    <w:p w:rsidR="00A53B0A" w:rsidRDefault="00A53B0A" w:rsidP="006D6CEE">
      <w:pPr>
        <w:tabs>
          <w:tab w:val="left" w:pos="212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D6CEE" w:rsidRDefault="006D6CEE" w:rsidP="00CE0484">
      <w:pPr>
        <w:tabs>
          <w:tab w:val="left" w:pos="212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6CEE">
        <w:rPr>
          <w:b/>
          <w:sz w:val="26"/>
          <w:szCs w:val="26"/>
        </w:rPr>
        <w:t>Оценка эффектив</w:t>
      </w:r>
      <w:r w:rsidR="0067050B">
        <w:rPr>
          <w:b/>
          <w:sz w:val="26"/>
          <w:szCs w:val="26"/>
        </w:rPr>
        <w:t>н</w:t>
      </w:r>
      <w:r w:rsidR="00E06DE6">
        <w:rPr>
          <w:b/>
          <w:sz w:val="26"/>
          <w:szCs w:val="26"/>
        </w:rPr>
        <w:t>ости реализации программ за 202</w:t>
      </w:r>
      <w:r w:rsidR="00CE0484">
        <w:rPr>
          <w:b/>
          <w:sz w:val="26"/>
          <w:szCs w:val="26"/>
        </w:rPr>
        <w:t>4</w:t>
      </w:r>
      <w:r w:rsidRPr="006D6CEE">
        <w:rPr>
          <w:b/>
          <w:sz w:val="26"/>
          <w:szCs w:val="26"/>
        </w:rPr>
        <w:t xml:space="preserve"> год:</w:t>
      </w:r>
    </w:p>
    <w:p w:rsidR="00A53B0A" w:rsidRDefault="00A53B0A" w:rsidP="006D6CEE">
      <w:pPr>
        <w:tabs>
          <w:tab w:val="left" w:pos="212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10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137"/>
        <w:gridCol w:w="1792"/>
        <w:gridCol w:w="2069"/>
        <w:gridCol w:w="1792"/>
      </w:tblGrid>
      <w:tr w:rsidR="006D6CEE" w:rsidRPr="006D6CEE" w:rsidTr="00B21018">
        <w:trPr>
          <w:trHeight w:val="1507"/>
        </w:trPr>
        <w:tc>
          <w:tcPr>
            <w:tcW w:w="414" w:type="dxa"/>
            <w:shd w:val="clear" w:color="auto" w:fill="auto"/>
          </w:tcPr>
          <w:p w:rsidR="006D6CEE" w:rsidRPr="006D6CEE" w:rsidRDefault="006D6CEE" w:rsidP="006D6CEE">
            <w:pPr>
              <w:jc w:val="center"/>
              <w:rPr>
                <w:b/>
              </w:rPr>
            </w:pPr>
            <w:r w:rsidRPr="006D6C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37" w:type="dxa"/>
            <w:shd w:val="clear" w:color="auto" w:fill="auto"/>
          </w:tcPr>
          <w:p w:rsidR="006D6CEE" w:rsidRPr="006D6CEE" w:rsidRDefault="006D6CEE" w:rsidP="006D6CEE">
            <w:pPr>
              <w:jc w:val="center"/>
              <w:rPr>
                <w:b/>
              </w:rPr>
            </w:pPr>
            <w:r w:rsidRPr="006D6CEE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792" w:type="dxa"/>
            <w:shd w:val="clear" w:color="auto" w:fill="auto"/>
          </w:tcPr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BAF">
              <w:rPr>
                <w:b/>
                <w:sz w:val="22"/>
                <w:szCs w:val="22"/>
              </w:rPr>
              <w:t xml:space="preserve">Оценка степени достижения </w:t>
            </w:r>
            <w:proofErr w:type="gramStart"/>
            <w:r w:rsidRPr="003B0BAF">
              <w:rPr>
                <w:b/>
                <w:sz w:val="22"/>
                <w:szCs w:val="22"/>
              </w:rPr>
              <w:t>целей  (</w:t>
            </w:r>
            <w:proofErr w:type="gramEnd"/>
            <w:r w:rsidRPr="003B0BAF">
              <w:rPr>
                <w:b/>
                <w:sz w:val="22"/>
                <w:szCs w:val="22"/>
              </w:rPr>
              <w:t>решения задач)</w:t>
            </w:r>
          </w:p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B0BAF">
              <w:rPr>
                <w:b/>
                <w:sz w:val="22"/>
                <w:szCs w:val="22"/>
              </w:rPr>
              <w:t>Сдц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BAF">
              <w:rPr>
                <w:b/>
                <w:sz w:val="22"/>
                <w:szCs w:val="22"/>
              </w:rPr>
              <w:t>Оценка степени соответствия запланированному уровню финансирования  Уф</w:t>
            </w:r>
          </w:p>
        </w:tc>
        <w:tc>
          <w:tcPr>
            <w:tcW w:w="1792" w:type="dxa"/>
            <w:shd w:val="clear" w:color="auto" w:fill="auto"/>
          </w:tcPr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BAF">
              <w:rPr>
                <w:b/>
                <w:sz w:val="22"/>
                <w:szCs w:val="22"/>
              </w:rPr>
              <w:t>Эффективность реализации программы</w:t>
            </w:r>
          </w:p>
          <w:p w:rsidR="006D6CEE" w:rsidRPr="003B0BAF" w:rsidRDefault="006D6CEE" w:rsidP="006D6C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B0BAF">
              <w:rPr>
                <w:b/>
                <w:sz w:val="22"/>
                <w:szCs w:val="22"/>
              </w:rPr>
              <w:t>Эрп</w:t>
            </w:r>
            <w:proofErr w:type="spellEnd"/>
          </w:p>
        </w:tc>
      </w:tr>
      <w:tr w:rsidR="006D6CEE" w:rsidRPr="00812F08" w:rsidTr="00B21018">
        <w:trPr>
          <w:trHeight w:val="1436"/>
        </w:trPr>
        <w:tc>
          <w:tcPr>
            <w:tcW w:w="414" w:type="dxa"/>
            <w:shd w:val="clear" w:color="auto" w:fill="auto"/>
            <w:vAlign w:val="center"/>
          </w:tcPr>
          <w:p w:rsidR="006D6CEE" w:rsidRPr="00812F08" w:rsidRDefault="006D6CEE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6D6CEE" w:rsidRPr="00812F08" w:rsidRDefault="00845BF7" w:rsidP="00AF7C92">
            <w:hyperlink r:id="rId23" w:history="1">
              <w:r w:rsidR="006D6CEE" w:rsidRPr="00812F08">
                <w:rPr>
                  <w:rFonts w:eastAsia="SimSun"/>
                  <w:kern w:val="1"/>
                  <w:lang w:eastAsia="zh-CN"/>
                </w:rPr>
                <w:t xml:space="preserve">Развитие образования, молодежной политики и физической культуры и спорта </w:t>
              </w:r>
              <w:r w:rsidR="00C763E4" w:rsidRPr="00812F08">
                <w:rPr>
                  <w:rFonts w:eastAsia="SimSun"/>
                  <w:kern w:val="1"/>
                  <w:lang w:eastAsia="zh-CN"/>
                </w:rPr>
                <w:t xml:space="preserve">в </w:t>
              </w:r>
              <w:r w:rsidR="006D6CEE" w:rsidRPr="00812F08">
                <w:rPr>
                  <w:rFonts w:eastAsia="SimSun"/>
                  <w:kern w:val="1"/>
                  <w:lang w:eastAsia="zh-CN"/>
                </w:rPr>
                <w:t>муниципально</w:t>
              </w:r>
              <w:r w:rsidR="00C763E4" w:rsidRPr="00812F08">
                <w:rPr>
                  <w:rFonts w:eastAsia="SimSun"/>
                  <w:kern w:val="1"/>
                  <w:lang w:eastAsia="zh-CN"/>
                </w:rPr>
                <w:t>м</w:t>
              </w:r>
              <w:r w:rsidR="006D6CEE" w:rsidRPr="00812F08">
                <w:rPr>
                  <w:rFonts w:eastAsia="SimSun"/>
                  <w:kern w:val="1"/>
                  <w:lang w:eastAsia="zh-CN"/>
                </w:rPr>
                <w:t xml:space="preserve"> образ</w:t>
              </w:r>
              <w:r w:rsidR="00811879" w:rsidRPr="00812F08">
                <w:rPr>
                  <w:rFonts w:eastAsia="SimSun"/>
                  <w:kern w:val="1"/>
                  <w:lang w:eastAsia="zh-CN"/>
                </w:rPr>
                <w:t>овани</w:t>
              </w:r>
              <w:r w:rsidR="00C763E4" w:rsidRPr="00812F08">
                <w:rPr>
                  <w:rFonts w:eastAsia="SimSun"/>
                  <w:kern w:val="1"/>
                  <w:lang w:eastAsia="zh-CN"/>
                </w:rPr>
                <w:t>и</w:t>
              </w:r>
              <w:r w:rsidR="00811879" w:rsidRPr="00812F08">
                <w:rPr>
                  <w:rFonts w:eastAsia="SimSun"/>
                  <w:kern w:val="1"/>
                  <w:lang w:eastAsia="zh-CN"/>
                </w:rPr>
                <w:t xml:space="preserve"> «</w:t>
              </w:r>
              <w:proofErr w:type="spellStart"/>
              <w:r w:rsidR="00A53B0A" w:rsidRPr="00812F08">
                <w:rPr>
                  <w:rFonts w:eastAsia="SimSun"/>
                  <w:kern w:val="1"/>
                  <w:lang w:eastAsia="zh-CN"/>
                </w:rPr>
                <w:t>Локнянский</w:t>
              </w:r>
              <w:proofErr w:type="spellEnd"/>
              <w:r w:rsidR="00811879" w:rsidRPr="00812F08">
                <w:rPr>
                  <w:rFonts w:eastAsia="SimSun"/>
                  <w:kern w:val="1"/>
                  <w:lang w:eastAsia="zh-CN"/>
                </w:rPr>
                <w:t xml:space="preserve"> </w:t>
              </w:r>
              <w:r w:rsidR="00AF7C92" w:rsidRPr="00812F08">
                <w:rPr>
                  <w:rFonts w:eastAsia="SimSun"/>
                  <w:kern w:val="1"/>
                  <w:lang w:eastAsia="zh-CN"/>
                </w:rPr>
                <w:t>муниципальный округ</w:t>
              </w:r>
              <w:r w:rsidR="00811879" w:rsidRPr="00812F08">
                <w:rPr>
                  <w:rFonts w:eastAsia="SimSun"/>
                  <w:kern w:val="1"/>
                  <w:lang w:eastAsia="zh-CN"/>
                </w:rPr>
                <w:t xml:space="preserve">» </w:t>
              </w:r>
            </w:hyperlink>
            <w:r w:rsidR="007D6554" w:rsidRPr="00812F08">
              <w:t>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171AD2" w:rsidP="002C3D2A">
            <w:pPr>
              <w:jc w:val="center"/>
            </w:pPr>
            <w:r w:rsidRPr="00812F08">
              <w:t>0,99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812F08" w:rsidRDefault="00171AD2" w:rsidP="002C3D2A">
            <w:pPr>
              <w:jc w:val="center"/>
              <w:rPr>
                <w:bCs/>
              </w:rPr>
            </w:pPr>
            <w:r w:rsidRPr="00812F08">
              <w:rPr>
                <w:bCs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AF7C92" w:rsidP="00171AD2">
            <w:pPr>
              <w:jc w:val="center"/>
            </w:pPr>
            <w:r w:rsidRPr="00812F08">
              <w:t>0,9</w:t>
            </w:r>
            <w:r w:rsidR="00171AD2" w:rsidRPr="00812F08">
              <w:t>9</w:t>
            </w:r>
          </w:p>
        </w:tc>
      </w:tr>
      <w:tr w:rsidR="006D6CEE" w:rsidRPr="00812F08" w:rsidTr="00B21018">
        <w:trPr>
          <w:trHeight w:val="166"/>
        </w:trPr>
        <w:tc>
          <w:tcPr>
            <w:tcW w:w="414" w:type="dxa"/>
            <w:shd w:val="clear" w:color="auto" w:fill="auto"/>
            <w:vAlign w:val="center"/>
          </w:tcPr>
          <w:p w:rsidR="006D6CEE" w:rsidRPr="00812F08" w:rsidRDefault="006D6CEE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6D6CEE" w:rsidRPr="00812F08" w:rsidRDefault="006D6CEE" w:rsidP="00AF7C92">
            <w:r w:rsidRPr="00812F08">
              <w:rPr>
                <w:szCs w:val="28"/>
              </w:rPr>
              <w:t xml:space="preserve">Развитие культуры </w:t>
            </w:r>
            <w:r w:rsidR="007D6554" w:rsidRPr="00812F08">
              <w:rPr>
                <w:szCs w:val="28"/>
              </w:rPr>
              <w:t xml:space="preserve">в </w:t>
            </w:r>
            <w:r w:rsidRPr="00812F08">
              <w:rPr>
                <w:szCs w:val="28"/>
              </w:rPr>
              <w:t>муниципально</w:t>
            </w:r>
            <w:r w:rsidR="007D6554" w:rsidRPr="00812F08">
              <w:rPr>
                <w:szCs w:val="28"/>
              </w:rPr>
              <w:t>м</w:t>
            </w:r>
            <w:r w:rsidRPr="00812F08">
              <w:rPr>
                <w:szCs w:val="28"/>
              </w:rPr>
              <w:t xml:space="preserve"> обра</w:t>
            </w:r>
            <w:r w:rsidR="00811879" w:rsidRPr="00812F08">
              <w:rPr>
                <w:szCs w:val="28"/>
              </w:rPr>
              <w:t>зовани</w:t>
            </w:r>
            <w:r w:rsidR="007D6554" w:rsidRPr="00812F08">
              <w:rPr>
                <w:szCs w:val="28"/>
              </w:rPr>
              <w:t>и</w:t>
            </w:r>
            <w:r w:rsidR="00811879" w:rsidRPr="00812F08">
              <w:rPr>
                <w:szCs w:val="28"/>
              </w:rPr>
              <w:t xml:space="preserve"> «</w:t>
            </w:r>
            <w:proofErr w:type="spellStart"/>
            <w:r w:rsidR="00A53B0A" w:rsidRPr="00812F08">
              <w:rPr>
                <w:szCs w:val="28"/>
              </w:rPr>
              <w:t>Локнянский</w:t>
            </w:r>
            <w:proofErr w:type="spellEnd"/>
            <w:r w:rsidR="00811879" w:rsidRPr="00812F08">
              <w:rPr>
                <w:szCs w:val="28"/>
              </w:rPr>
              <w:t xml:space="preserve"> </w:t>
            </w:r>
            <w:r w:rsidR="00AF7C92" w:rsidRPr="00812F08">
              <w:rPr>
                <w:szCs w:val="28"/>
              </w:rPr>
              <w:t>муниципальный округ</w:t>
            </w:r>
            <w:r w:rsidR="00811879" w:rsidRPr="00812F08">
              <w:rPr>
                <w:szCs w:val="28"/>
              </w:rPr>
              <w:t xml:space="preserve">» </w:t>
            </w:r>
            <w:r w:rsidR="007D6554" w:rsidRPr="00812F08">
              <w:rPr>
                <w:szCs w:val="28"/>
              </w:rPr>
              <w:t xml:space="preserve"> на 2022-2026 годы</w:t>
            </w:r>
          </w:p>
        </w:tc>
        <w:tc>
          <w:tcPr>
            <w:tcW w:w="1792" w:type="dxa"/>
            <w:shd w:val="clear" w:color="auto" w:fill="auto"/>
          </w:tcPr>
          <w:p w:rsidR="00B21018" w:rsidRPr="00812F08" w:rsidRDefault="00B21018" w:rsidP="006D6CEE">
            <w:pPr>
              <w:jc w:val="center"/>
            </w:pPr>
          </w:p>
          <w:p w:rsidR="006D6CEE" w:rsidRPr="00812F08" w:rsidRDefault="00F55AD5" w:rsidP="00773A0A">
            <w:pPr>
              <w:jc w:val="center"/>
            </w:pPr>
            <w:r w:rsidRPr="00812F08">
              <w:t>0,8</w:t>
            </w:r>
            <w:r w:rsidR="00773A0A" w:rsidRPr="00812F08">
              <w:t>5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812F08" w:rsidRDefault="005B488C" w:rsidP="006D6CEE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F55AD5" w:rsidP="00773A0A">
            <w:pPr>
              <w:spacing w:after="100" w:afterAutospacing="1"/>
              <w:jc w:val="center"/>
            </w:pPr>
            <w:r w:rsidRPr="00812F08">
              <w:t>0,8</w:t>
            </w:r>
            <w:r w:rsidR="00773A0A" w:rsidRPr="00812F08">
              <w:t>5</w:t>
            </w:r>
          </w:p>
        </w:tc>
      </w:tr>
      <w:tr w:rsidR="006D6CEE" w:rsidRPr="00812F08" w:rsidTr="00B21018">
        <w:trPr>
          <w:trHeight w:val="1051"/>
        </w:trPr>
        <w:tc>
          <w:tcPr>
            <w:tcW w:w="414" w:type="dxa"/>
            <w:shd w:val="clear" w:color="auto" w:fill="auto"/>
            <w:vAlign w:val="center"/>
          </w:tcPr>
          <w:p w:rsidR="006D6CEE" w:rsidRPr="00812F08" w:rsidRDefault="006D6CEE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6D6CEE" w:rsidRPr="00812F08" w:rsidRDefault="006D6CEE" w:rsidP="006D6C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kern w:val="24"/>
              </w:rPr>
            </w:pPr>
            <w:r w:rsidRPr="00812F08">
              <w:rPr>
                <w:bCs/>
                <w:kern w:val="24"/>
              </w:rPr>
              <w:t>Содействие экономическому развитию и инвестиционной привлекательности муниципального образ</w:t>
            </w:r>
            <w:r w:rsidR="00811879" w:rsidRPr="00812F08">
              <w:rPr>
                <w:bCs/>
                <w:kern w:val="24"/>
              </w:rPr>
              <w:t>ования «</w:t>
            </w:r>
            <w:proofErr w:type="spellStart"/>
            <w:r w:rsidR="00A53B0A" w:rsidRPr="00812F08">
              <w:rPr>
                <w:bCs/>
                <w:kern w:val="24"/>
              </w:rPr>
              <w:t>Локнянский</w:t>
            </w:r>
            <w:proofErr w:type="spellEnd"/>
            <w:r w:rsidR="00811879" w:rsidRPr="00812F08">
              <w:rPr>
                <w:bCs/>
                <w:kern w:val="24"/>
              </w:rPr>
              <w:t xml:space="preserve"> </w:t>
            </w:r>
            <w:r w:rsidR="00AF7C92" w:rsidRPr="00812F08">
              <w:rPr>
                <w:bCs/>
                <w:kern w:val="24"/>
              </w:rPr>
              <w:t>муниципальный округ</w:t>
            </w:r>
            <w:r w:rsidR="00811879" w:rsidRPr="00812F08">
              <w:rPr>
                <w:bCs/>
                <w:kern w:val="24"/>
              </w:rPr>
              <w:t xml:space="preserve">» </w:t>
            </w:r>
            <w:r w:rsidR="007D6554" w:rsidRPr="00812F08">
              <w:rPr>
                <w:bCs/>
                <w:kern w:val="24"/>
              </w:rPr>
              <w:t xml:space="preserve">на 2022-2026 </w:t>
            </w:r>
            <w:r w:rsidR="007D6554" w:rsidRPr="00812F08">
              <w:rPr>
                <w:bCs/>
                <w:kern w:val="24"/>
              </w:rPr>
              <w:lastRenderedPageBreak/>
              <w:t>годы</w:t>
            </w:r>
          </w:p>
          <w:p w:rsidR="006D6CEE" w:rsidRPr="00812F08" w:rsidRDefault="006D6CEE" w:rsidP="006D6CEE"/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BE676C" w:rsidP="006A0B03">
            <w:pPr>
              <w:jc w:val="center"/>
            </w:pPr>
            <w:r w:rsidRPr="00812F08">
              <w:lastRenderedPageBreak/>
              <w:t>2,2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812F08" w:rsidRDefault="00460735" w:rsidP="00997A56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BE676C" w:rsidP="006A0B03">
            <w:pPr>
              <w:spacing w:after="100" w:afterAutospacing="1"/>
              <w:jc w:val="center"/>
            </w:pPr>
            <w:r w:rsidRPr="00812F08">
              <w:t>2,2</w:t>
            </w:r>
          </w:p>
        </w:tc>
      </w:tr>
      <w:tr w:rsidR="006D6CEE" w:rsidRPr="00812F08" w:rsidTr="00B21018">
        <w:trPr>
          <w:trHeight w:val="96"/>
        </w:trPr>
        <w:tc>
          <w:tcPr>
            <w:tcW w:w="414" w:type="dxa"/>
            <w:shd w:val="clear" w:color="auto" w:fill="auto"/>
            <w:vAlign w:val="center"/>
          </w:tcPr>
          <w:p w:rsidR="006D6CEE" w:rsidRPr="00812F08" w:rsidRDefault="006D6CEE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37" w:type="dxa"/>
            <w:shd w:val="clear" w:color="auto" w:fill="auto"/>
          </w:tcPr>
          <w:p w:rsidR="006D6CEE" w:rsidRPr="00812F08" w:rsidRDefault="006D6CEE" w:rsidP="00AF7C92">
            <w:r w:rsidRPr="00812F08">
              <w:rPr>
                <w:kern w:val="24"/>
              </w:rPr>
              <w:t>Обеспечение безопасности граждан на территории муниципального о</w:t>
            </w:r>
            <w:r w:rsidR="00811879" w:rsidRPr="00812F08">
              <w:rPr>
                <w:kern w:val="24"/>
              </w:rPr>
              <w:t xml:space="preserve">бразования </w:t>
            </w:r>
            <w:proofErr w:type="spellStart"/>
            <w:r w:rsidR="00A53B0A" w:rsidRPr="00812F08">
              <w:rPr>
                <w:kern w:val="24"/>
              </w:rPr>
              <w:t>Локнянский</w:t>
            </w:r>
            <w:proofErr w:type="spellEnd"/>
            <w:r w:rsidR="00811879" w:rsidRPr="00812F08">
              <w:rPr>
                <w:kern w:val="24"/>
              </w:rPr>
              <w:t xml:space="preserve"> </w:t>
            </w:r>
            <w:r w:rsidR="00AF7C92" w:rsidRPr="00812F08">
              <w:rPr>
                <w:kern w:val="24"/>
              </w:rPr>
              <w:t>муниципальный округ</w:t>
            </w:r>
            <w:r w:rsidR="00811879" w:rsidRPr="00812F08">
              <w:rPr>
                <w:kern w:val="24"/>
              </w:rPr>
              <w:t xml:space="preserve">» </w:t>
            </w:r>
            <w:r w:rsidR="007D6554" w:rsidRPr="00812F08">
              <w:rPr>
                <w:kern w:val="24"/>
              </w:rPr>
              <w:t>на 2022-2026 годы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EF3B86" w:rsidP="00442531">
            <w:pPr>
              <w:jc w:val="center"/>
            </w:pPr>
            <w:r w:rsidRPr="00812F08">
              <w:t>1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812F08" w:rsidRDefault="00811879" w:rsidP="00343929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  <w:sz w:val="22"/>
                <w:szCs w:val="22"/>
              </w:rPr>
              <w:t>0,</w:t>
            </w:r>
            <w:r w:rsidR="008B63D7" w:rsidRPr="00812F08">
              <w:rPr>
                <w:bCs/>
                <w:sz w:val="22"/>
                <w:szCs w:val="22"/>
              </w:rPr>
              <w:t>9</w:t>
            </w:r>
            <w:r w:rsidR="00343929" w:rsidRPr="00812F0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8B63D7" w:rsidP="00343929">
            <w:pPr>
              <w:spacing w:after="100" w:afterAutospacing="1"/>
              <w:jc w:val="center"/>
            </w:pPr>
            <w:r w:rsidRPr="00812F08">
              <w:t>0,9</w:t>
            </w:r>
            <w:r w:rsidR="00343929" w:rsidRPr="00812F08">
              <w:t>9</w:t>
            </w:r>
          </w:p>
        </w:tc>
      </w:tr>
      <w:tr w:rsidR="006D6CEE" w:rsidRPr="00812F08" w:rsidTr="00B21018">
        <w:trPr>
          <w:trHeight w:val="127"/>
        </w:trPr>
        <w:tc>
          <w:tcPr>
            <w:tcW w:w="414" w:type="dxa"/>
            <w:shd w:val="clear" w:color="auto" w:fill="auto"/>
            <w:vAlign w:val="center"/>
          </w:tcPr>
          <w:p w:rsidR="006D6CEE" w:rsidRPr="00812F08" w:rsidRDefault="006D6CEE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:rsidR="006D6CEE" w:rsidRPr="00812F08" w:rsidRDefault="006D6CEE" w:rsidP="00AF7C92">
            <w:r w:rsidRPr="00812F08">
              <w:rPr>
                <w:kern w:val="24"/>
              </w:rPr>
              <w:t xml:space="preserve">Комплексное развитие систем коммунальной инфраструктуры </w:t>
            </w:r>
            <w:r w:rsidR="007D6554" w:rsidRPr="00812F08">
              <w:rPr>
                <w:kern w:val="24"/>
              </w:rPr>
              <w:t xml:space="preserve">и благоустройства </w:t>
            </w:r>
            <w:r w:rsidRPr="00812F08">
              <w:rPr>
                <w:kern w:val="24"/>
              </w:rPr>
              <w:t>муниципального образ</w:t>
            </w:r>
            <w:r w:rsidR="00811879" w:rsidRPr="00812F08">
              <w:rPr>
                <w:kern w:val="24"/>
              </w:rPr>
              <w:t>ования «</w:t>
            </w:r>
            <w:proofErr w:type="spellStart"/>
            <w:r w:rsidR="00A53B0A" w:rsidRPr="00812F08">
              <w:rPr>
                <w:kern w:val="24"/>
              </w:rPr>
              <w:t>Локнянский</w:t>
            </w:r>
            <w:proofErr w:type="spellEnd"/>
            <w:r w:rsidR="00811879" w:rsidRPr="00812F08">
              <w:rPr>
                <w:kern w:val="24"/>
              </w:rPr>
              <w:t xml:space="preserve"> </w:t>
            </w:r>
            <w:r w:rsidR="00AF7C92" w:rsidRPr="00812F08">
              <w:rPr>
                <w:kern w:val="24"/>
              </w:rPr>
              <w:t>муниципальный округ</w:t>
            </w:r>
            <w:r w:rsidR="00811879" w:rsidRPr="00812F08">
              <w:rPr>
                <w:kern w:val="24"/>
              </w:rPr>
              <w:t xml:space="preserve">» </w:t>
            </w:r>
            <w:r w:rsidR="007D6554" w:rsidRPr="00812F08">
              <w:rPr>
                <w:kern w:val="24"/>
              </w:rPr>
              <w:t>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6A40EA" w:rsidP="00DE6C5E">
            <w:pPr>
              <w:jc w:val="center"/>
            </w:pPr>
            <w:r w:rsidRPr="00812F08">
              <w:t>1,</w:t>
            </w:r>
            <w:r w:rsidR="00DE6C5E" w:rsidRPr="00812F08">
              <w:t>56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812F08" w:rsidRDefault="00442531" w:rsidP="00DE6C5E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  <w:sz w:val="22"/>
                <w:szCs w:val="22"/>
              </w:rPr>
              <w:t>0,</w:t>
            </w:r>
            <w:r w:rsidR="00DE6C5E" w:rsidRPr="00812F08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6A40EA" w:rsidP="00DE6C5E">
            <w:pPr>
              <w:spacing w:after="100" w:afterAutospacing="1"/>
              <w:jc w:val="center"/>
            </w:pPr>
            <w:r w:rsidRPr="00812F08">
              <w:t>1,</w:t>
            </w:r>
            <w:r w:rsidR="00DE6C5E" w:rsidRPr="00812F08">
              <w:t>55</w:t>
            </w:r>
          </w:p>
          <w:p w:rsidR="00625D3E" w:rsidRPr="00812F08" w:rsidRDefault="00625D3E" w:rsidP="00DE6C5E">
            <w:pPr>
              <w:spacing w:after="100" w:afterAutospacing="1"/>
              <w:jc w:val="center"/>
            </w:pPr>
          </w:p>
        </w:tc>
      </w:tr>
      <w:tr w:rsidR="006D6CEE" w:rsidRPr="00812F08" w:rsidTr="00B21018">
        <w:trPr>
          <w:trHeight w:val="136"/>
        </w:trPr>
        <w:tc>
          <w:tcPr>
            <w:tcW w:w="414" w:type="dxa"/>
            <w:shd w:val="clear" w:color="auto" w:fill="auto"/>
            <w:vAlign w:val="center"/>
          </w:tcPr>
          <w:p w:rsidR="006D6CEE" w:rsidRPr="00812F08" w:rsidRDefault="006D6CEE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6D6CEE" w:rsidRPr="00812F08" w:rsidRDefault="003F61A5" w:rsidP="00AF7C92">
            <w:r w:rsidRPr="00812F08">
              <w:rPr>
                <w:bCs/>
                <w:kern w:val="24"/>
              </w:rPr>
              <w:t>Развитие транспортного обслуживания населения на территории муниципального образования</w:t>
            </w:r>
            <w:r w:rsidR="00811879" w:rsidRPr="00812F08">
              <w:rPr>
                <w:bCs/>
                <w:kern w:val="24"/>
              </w:rPr>
              <w:t xml:space="preserve"> «</w:t>
            </w:r>
            <w:proofErr w:type="spellStart"/>
            <w:r w:rsidR="007D6554" w:rsidRPr="00812F08">
              <w:rPr>
                <w:bCs/>
                <w:kern w:val="24"/>
              </w:rPr>
              <w:t>Локнянский</w:t>
            </w:r>
            <w:proofErr w:type="spellEnd"/>
            <w:r w:rsidR="00811879" w:rsidRPr="00812F08">
              <w:rPr>
                <w:bCs/>
                <w:kern w:val="24"/>
              </w:rPr>
              <w:t xml:space="preserve"> </w:t>
            </w:r>
            <w:r w:rsidR="00AF7C92" w:rsidRPr="00812F08">
              <w:rPr>
                <w:bCs/>
                <w:kern w:val="24"/>
              </w:rPr>
              <w:t>муниципальный округ</w:t>
            </w:r>
            <w:r w:rsidR="00811879" w:rsidRPr="00812F08">
              <w:rPr>
                <w:bCs/>
                <w:kern w:val="24"/>
              </w:rPr>
              <w:t xml:space="preserve">» </w:t>
            </w:r>
            <w:r w:rsidR="007D6554" w:rsidRPr="00812F08">
              <w:rPr>
                <w:bCs/>
                <w:kern w:val="24"/>
              </w:rPr>
              <w:t>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A645A1" w:rsidP="00E924A9">
            <w:pPr>
              <w:jc w:val="center"/>
            </w:pPr>
            <w:r w:rsidRPr="00812F08">
              <w:t>1,</w:t>
            </w:r>
            <w:r w:rsidR="00E924A9" w:rsidRPr="00812F08">
              <w:t>53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812F08" w:rsidRDefault="00814540" w:rsidP="00E924A9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</w:rPr>
              <w:t>0,9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A645A1" w:rsidP="008C1A4C">
            <w:pPr>
              <w:spacing w:after="100" w:afterAutospacing="1"/>
              <w:jc w:val="center"/>
            </w:pPr>
            <w:r w:rsidRPr="00812F08">
              <w:t>1,</w:t>
            </w:r>
            <w:r w:rsidR="008C1A4C" w:rsidRPr="00812F08">
              <w:t>38</w:t>
            </w:r>
          </w:p>
        </w:tc>
      </w:tr>
      <w:tr w:rsidR="006D6CEE" w:rsidRPr="00812F08" w:rsidTr="00B21018">
        <w:trPr>
          <w:trHeight w:val="136"/>
        </w:trPr>
        <w:tc>
          <w:tcPr>
            <w:tcW w:w="414" w:type="dxa"/>
            <w:shd w:val="clear" w:color="auto" w:fill="auto"/>
            <w:vAlign w:val="center"/>
          </w:tcPr>
          <w:p w:rsidR="006D6CEE" w:rsidRPr="00812F08" w:rsidRDefault="006D6CEE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7</w:t>
            </w:r>
          </w:p>
        </w:tc>
        <w:tc>
          <w:tcPr>
            <w:tcW w:w="4137" w:type="dxa"/>
            <w:shd w:val="clear" w:color="auto" w:fill="auto"/>
          </w:tcPr>
          <w:p w:rsidR="006D6CEE" w:rsidRPr="00812F08" w:rsidRDefault="003F61A5" w:rsidP="00AF7C92">
            <w:r w:rsidRPr="00812F08">
              <w:rPr>
                <w:bCs/>
                <w:kern w:val="24"/>
              </w:rPr>
              <w:t xml:space="preserve">Управление и обеспечение деятельности </w:t>
            </w:r>
            <w:r w:rsidR="007D6554" w:rsidRPr="00812F08">
              <w:rPr>
                <w:bCs/>
                <w:kern w:val="24"/>
              </w:rPr>
              <w:t xml:space="preserve">администрации </w:t>
            </w:r>
            <w:r w:rsidRPr="00812F08">
              <w:rPr>
                <w:bCs/>
                <w:kern w:val="24"/>
              </w:rPr>
              <w:t>муниципального образования , создание условий для эффективного управления муниципальными финанс</w:t>
            </w:r>
            <w:r w:rsidR="00811879" w:rsidRPr="00812F08">
              <w:rPr>
                <w:bCs/>
                <w:kern w:val="24"/>
              </w:rPr>
              <w:t xml:space="preserve">ами и муниципальным долгом» </w:t>
            </w:r>
            <w:r w:rsidR="007D6554" w:rsidRPr="00812F08">
              <w:rPr>
                <w:bCs/>
                <w:kern w:val="24"/>
              </w:rPr>
              <w:t>муниципального образования «</w:t>
            </w:r>
            <w:proofErr w:type="spellStart"/>
            <w:r w:rsidR="007D6554" w:rsidRPr="00812F08">
              <w:rPr>
                <w:bCs/>
                <w:kern w:val="24"/>
              </w:rPr>
              <w:t>Локнянский</w:t>
            </w:r>
            <w:proofErr w:type="spellEnd"/>
            <w:r w:rsidR="007D6554" w:rsidRPr="00812F08">
              <w:rPr>
                <w:bCs/>
                <w:kern w:val="24"/>
              </w:rPr>
              <w:t xml:space="preserve"> </w:t>
            </w:r>
            <w:r w:rsidR="00AF7C92" w:rsidRPr="00812F08">
              <w:rPr>
                <w:bCs/>
                <w:kern w:val="24"/>
              </w:rPr>
              <w:t>муниципальный округ</w:t>
            </w:r>
            <w:r w:rsidR="007D6554" w:rsidRPr="00812F08">
              <w:rPr>
                <w:bCs/>
                <w:kern w:val="24"/>
              </w:rPr>
              <w:t>» на 2022-2026 годы.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3C163E" w:rsidP="008C1A4C">
            <w:pPr>
              <w:jc w:val="center"/>
            </w:pPr>
            <w:r w:rsidRPr="00812F08">
              <w:t>1,0</w:t>
            </w:r>
            <w:r w:rsidR="008C1A4C" w:rsidRPr="00812F08">
              <w:t>2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D6CEE" w:rsidRPr="00812F08" w:rsidRDefault="009613B2" w:rsidP="008C1A4C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  <w:sz w:val="22"/>
                <w:szCs w:val="22"/>
              </w:rPr>
              <w:t>0,9</w:t>
            </w:r>
            <w:r w:rsidR="008C1A4C" w:rsidRPr="00812F0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D6CEE" w:rsidRPr="00812F08" w:rsidRDefault="003C163E" w:rsidP="008C1A4C">
            <w:pPr>
              <w:spacing w:after="100" w:afterAutospacing="1"/>
              <w:jc w:val="center"/>
            </w:pPr>
            <w:r w:rsidRPr="00812F08">
              <w:t>1,0</w:t>
            </w:r>
            <w:r w:rsidR="008C1A4C" w:rsidRPr="00812F08">
              <w:t>1</w:t>
            </w:r>
          </w:p>
        </w:tc>
      </w:tr>
      <w:tr w:rsidR="007D6554" w:rsidRPr="00812F08" w:rsidTr="00B21018">
        <w:trPr>
          <w:trHeight w:val="136"/>
        </w:trPr>
        <w:tc>
          <w:tcPr>
            <w:tcW w:w="414" w:type="dxa"/>
            <w:shd w:val="clear" w:color="auto" w:fill="auto"/>
            <w:vAlign w:val="center"/>
          </w:tcPr>
          <w:p w:rsidR="007D6554" w:rsidRPr="00812F08" w:rsidRDefault="007D6554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7D6554" w:rsidRPr="00812F08" w:rsidRDefault="007D6554" w:rsidP="000D55EA">
            <w:pPr>
              <w:rPr>
                <w:bCs/>
                <w:kern w:val="24"/>
              </w:rPr>
            </w:pPr>
            <w:r w:rsidRPr="00812F08">
              <w:rPr>
                <w:bCs/>
                <w:kern w:val="24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812F08">
              <w:rPr>
                <w:bCs/>
                <w:kern w:val="24"/>
              </w:rPr>
              <w:t>Локнянский</w:t>
            </w:r>
            <w:proofErr w:type="spellEnd"/>
            <w:r w:rsidRPr="00812F08">
              <w:rPr>
                <w:bCs/>
                <w:kern w:val="24"/>
              </w:rPr>
              <w:t xml:space="preserve"> </w:t>
            </w:r>
            <w:r w:rsidR="00AF7C92" w:rsidRPr="00812F08">
              <w:rPr>
                <w:bCs/>
                <w:kern w:val="24"/>
              </w:rPr>
              <w:t>муниципальный округ</w:t>
            </w:r>
            <w:r w:rsidR="000D55EA">
              <w:rPr>
                <w:bCs/>
                <w:kern w:val="24"/>
              </w:rPr>
              <w:t>»</w:t>
            </w:r>
            <w:r w:rsidRPr="00812F08">
              <w:rPr>
                <w:bCs/>
                <w:kern w:val="24"/>
              </w:rPr>
              <w:t>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D6554" w:rsidRPr="00812F08" w:rsidRDefault="00E67354" w:rsidP="002C3D2A">
            <w:pPr>
              <w:jc w:val="center"/>
            </w:pPr>
            <w:r w:rsidRPr="00812F08">
              <w:t>0,99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D6554" w:rsidRPr="00812F08" w:rsidRDefault="00441629" w:rsidP="006D6CEE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</w:rPr>
              <w:t>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D6554" w:rsidRPr="00812F08" w:rsidRDefault="00E67354" w:rsidP="00997A56">
            <w:pPr>
              <w:spacing w:after="100" w:afterAutospacing="1"/>
              <w:jc w:val="center"/>
            </w:pPr>
            <w:r w:rsidRPr="00812F08">
              <w:t>0,99</w:t>
            </w:r>
          </w:p>
        </w:tc>
      </w:tr>
      <w:tr w:rsidR="001C2E02" w:rsidRPr="006A40EA" w:rsidTr="00B21018">
        <w:trPr>
          <w:trHeight w:val="136"/>
        </w:trPr>
        <w:tc>
          <w:tcPr>
            <w:tcW w:w="414" w:type="dxa"/>
            <w:shd w:val="clear" w:color="auto" w:fill="auto"/>
            <w:vAlign w:val="center"/>
          </w:tcPr>
          <w:p w:rsidR="001C2E02" w:rsidRPr="00812F08" w:rsidRDefault="001C2E02" w:rsidP="006D6CEE">
            <w:pPr>
              <w:jc w:val="center"/>
              <w:rPr>
                <w:sz w:val="20"/>
                <w:szCs w:val="20"/>
              </w:rPr>
            </w:pPr>
            <w:r w:rsidRPr="00812F08">
              <w:rPr>
                <w:sz w:val="20"/>
                <w:szCs w:val="20"/>
              </w:rPr>
              <w:t>9</w:t>
            </w:r>
          </w:p>
        </w:tc>
        <w:tc>
          <w:tcPr>
            <w:tcW w:w="4137" w:type="dxa"/>
            <w:shd w:val="clear" w:color="auto" w:fill="auto"/>
          </w:tcPr>
          <w:p w:rsidR="001C2E02" w:rsidRPr="00812F08" w:rsidRDefault="001C2E02" w:rsidP="00AF7C92">
            <w:pPr>
              <w:rPr>
                <w:bCs/>
                <w:kern w:val="24"/>
              </w:rPr>
            </w:pPr>
            <w:r w:rsidRPr="00812F08">
              <w:t xml:space="preserve">«Реализация государственной национальной политики Российской Федерации на территории </w:t>
            </w:r>
            <w:proofErr w:type="spellStart"/>
            <w:r w:rsidRPr="00812F08">
              <w:t>Локнянского</w:t>
            </w:r>
            <w:proofErr w:type="spellEnd"/>
            <w:r w:rsidRPr="00812F08">
              <w:t xml:space="preserve"> муниципального округа Псковской области»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C2E02" w:rsidRPr="00812F08" w:rsidRDefault="00ED3BA9" w:rsidP="002C3D2A">
            <w:pPr>
              <w:jc w:val="center"/>
            </w:pPr>
            <w:r w:rsidRPr="00812F08">
              <w:t>1,2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C2E02" w:rsidRPr="00812F08" w:rsidRDefault="00ED3BA9" w:rsidP="006D6CEE">
            <w:pPr>
              <w:spacing w:after="100" w:afterAutospacing="1"/>
              <w:jc w:val="center"/>
              <w:rPr>
                <w:bCs/>
              </w:rPr>
            </w:pPr>
            <w:r w:rsidRPr="00812F08">
              <w:rPr>
                <w:bCs/>
              </w:rPr>
              <w:t>-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C2E02" w:rsidRPr="00812F08" w:rsidRDefault="00ED3BA9" w:rsidP="00997A56">
            <w:pPr>
              <w:spacing w:after="100" w:afterAutospacing="1"/>
              <w:jc w:val="center"/>
            </w:pPr>
            <w:r w:rsidRPr="00812F08">
              <w:t>1,2</w:t>
            </w:r>
          </w:p>
        </w:tc>
      </w:tr>
    </w:tbl>
    <w:p w:rsidR="00FD7E24" w:rsidRPr="006A40EA" w:rsidRDefault="00FD7E24" w:rsidP="007C67F4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341E7B" w:rsidRPr="001B1876" w:rsidRDefault="00341E7B" w:rsidP="001B1876">
      <w:pPr>
        <w:tabs>
          <w:tab w:val="left" w:pos="330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Исходя из проведенного анализа оценки эффективн</w:t>
      </w:r>
      <w:r w:rsidR="00E06DE6">
        <w:rPr>
          <w:sz w:val="26"/>
          <w:szCs w:val="26"/>
        </w:rPr>
        <w:t>ости реализации программ за 202</w:t>
      </w:r>
      <w:r w:rsidR="000269C0">
        <w:rPr>
          <w:sz w:val="26"/>
          <w:szCs w:val="26"/>
        </w:rPr>
        <w:t>4</w:t>
      </w:r>
      <w:r w:rsidRPr="001B1876">
        <w:rPr>
          <w:sz w:val="26"/>
          <w:szCs w:val="26"/>
        </w:rPr>
        <w:t xml:space="preserve"> год можно сделать следующие выводы об эф</w:t>
      </w:r>
      <w:r w:rsidR="00AF4C01">
        <w:rPr>
          <w:sz w:val="26"/>
          <w:szCs w:val="26"/>
        </w:rPr>
        <w:t>фективности реализации программ:</w:t>
      </w:r>
    </w:p>
    <w:p w:rsidR="00341E7B" w:rsidRDefault="00836BA4" w:rsidP="001B18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0D55EA">
        <w:rPr>
          <w:b/>
          <w:sz w:val="26"/>
          <w:szCs w:val="26"/>
        </w:rPr>
        <w:t>Пять</w:t>
      </w:r>
      <w:r w:rsidR="00341E7B" w:rsidRPr="001B1876">
        <w:rPr>
          <w:b/>
          <w:sz w:val="26"/>
          <w:szCs w:val="26"/>
        </w:rPr>
        <w:t xml:space="preserve"> муниципальных программы имеют высокоэффективный уровень реализации, а именно: </w:t>
      </w:r>
    </w:p>
    <w:p w:rsidR="00BB6B11" w:rsidRPr="000D55EA" w:rsidRDefault="00BB6B11" w:rsidP="00BB6B1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i/>
          <w:kern w:val="24"/>
          <w:sz w:val="26"/>
          <w:szCs w:val="26"/>
        </w:rPr>
      </w:pPr>
      <w:r>
        <w:rPr>
          <w:b/>
          <w:bCs/>
          <w:i/>
          <w:kern w:val="24"/>
          <w:sz w:val="26"/>
          <w:szCs w:val="26"/>
        </w:rPr>
        <w:t xml:space="preserve">     </w:t>
      </w:r>
      <w:r w:rsidR="00A42460">
        <w:rPr>
          <w:b/>
          <w:bCs/>
          <w:i/>
          <w:kern w:val="24"/>
          <w:sz w:val="26"/>
          <w:szCs w:val="26"/>
        </w:rPr>
        <w:t>1</w:t>
      </w:r>
      <w:r w:rsidRPr="00836BA4">
        <w:rPr>
          <w:b/>
          <w:bCs/>
          <w:i/>
          <w:color w:val="FF0000"/>
          <w:kern w:val="24"/>
          <w:sz w:val="26"/>
          <w:szCs w:val="26"/>
        </w:rPr>
        <w:t xml:space="preserve">. </w:t>
      </w:r>
      <w:r w:rsidRPr="000D55EA">
        <w:rPr>
          <w:b/>
          <w:bCs/>
          <w:i/>
          <w:kern w:val="24"/>
          <w:sz w:val="26"/>
          <w:szCs w:val="26"/>
        </w:rPr>
        <w:t>Содействие экономическому развитию и инвестиционной привлекательности муниципального образования «</w:t>
      </w:r>
      <w:proofErr w:type="spellStart"/>
      <w:r w:rsidRPr="000D55EA">
        <w:rPr>
          <w:b/>
          <w:bCs/>
          <w:i/>
          <w:kern w:val="24"/>
          <w:sz w:val="26"/>
          <w:szCs w:val="26"/>
        </w:rPr>
        <w:t>Локнянский</w:t>
      </w:r>
      <w:proofErr w:type="spellEnd"/>
      <w:r w:rsidRPr="000D55EA">
        <w:rPr>
          <w:b/>
          <w:bCs/>
          <w:i/>
          <w:kern w:val="24"/>
          <w:sz w:val="26"/>
          <w:szCs w:val="26"/>
        </w:rPr>
        <w:t xml:space="preserve"> </w:t>
      </w:r>
      <w:r w:rsidR="00836BA4" w:rsidRPr="000D55EA">
        <w:rPr>
          <w:b/>
          <w:bCs/>
          <w:i/>
          <w:kern w:val="24"/>
          <w:sz w:val="26"/>
          <w:szCs w:val="26"/>
        </w:rPr>
        <w:t>муниципальный округ</w:t>
      </w:r>
      <w:r w:rsidRPr="000D55EA">
        <w:rPr>
          <w:b/>
          <w:bCs/>
          <w:i/>
          <w:kern w:val="24"/>
          <w:sz w:val="26"/>
          <w:szCs w:val="26"/>
        </w:rPr>
        <w:t>».</w:t>
      </w:r>
    </w:p>
    <w:p w:rsidR="00BB6B11" w:rsidRDefault="00BB6B11" w:rsidP="00BB6B11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lastRenderedPageBreak/>
        <w:t xml:space="preserve">При анализе исполнения целевых показателей программы оценка степени достижения цели </w:t>
      </w:r>
      <w:r>
        <w:rPr>
          <w:sz w:val="26"/>
          <w:szCs w:val="26"/>
        </w:rPr>
        <w:t xml:space="preserve">(решения задач) составила – </w:t>
      </w:r>
      <w:r w:rsidR="00BE676C">
        <w:rPr>
          <w:sz w:val="26"/>
          <w:szCs w:val="26"/>
        </w:rPr>
        <w:t>2,2</w:t>
      </w:r>
      <w:r w:rsidRPr="001B1876">
        <w:rPr>
          <w:sz w:val="26"/>
          <w:szCs w:val="26"/>
        </w:rPr>
        <w:t xml:space="preserve">. Уровень финансирования реализации программы </w:t>
      </w:r>
      <w:r>
        <w:rPr>
          <w:sz w:val="26"/>
          <w:szCs w:val="26"/>
          <w:shd w:val="clear" w:color="auto" w:fill="FFFFFF"/>
        </w:rPr>
        <w:t>составил 1</w:t>
      </w:r>
      <w:r w:rsidRPr="001B1876">
        <w:rPr>
          <w:sz w:val="26"/>
          <w:szCs w:val="26"/>
          <w:shd w:val="clear" w:color="auto" w:fill="FFFFFF"/>
        </w:rPr>
        <w:t>.</w:t>
      </w:r>
      <w:r w:rsidRPr="001B1876">
        <w:rPr>
          <w:sz w:val="26"/>
          <w:szCs w:val="26"/>
        </w:rPr>
        <w:t xml:space="preserve"> Общий критерий оценки эффективности – </w:t>
      </w:r>
      <w:r w:rsidR="00BE676C">
        <w:rPr>
          <w:sz w:val="26"/>
          <w:szCs w:val="26"/>
        </w:rPr>
        <w:t>2,2</w:t>
      </w:r>
      <w:r>
        <w:rPr>
          <w:sz w:val="26"/>
          <w:szCs w:val="26"/>
        </w:rPr>
        <w:t xml:space="preserve">. </w:t>
      </w:r>
      <w:r w:rsidRPr="001B1876">
        <w:rPr>
          <w:sz w:val="26"/>
          <w:szCs w:val="26"/>
          <w:shd w:val="clear" w:color="auto" w:fill="FFFFFF"/>
        </w:rPr>
        <w:t xml:space="preserve"> </w:t>
      </w:r>
      <w:r w:rsidRPr="001B1876">
        <w:rPr>
          <w:sz w:val="26"/>
          <w:szCs w:val="26"/>
        </w:rPr>
        <w:t xml:space="preserve">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</w:t>
      </w:r>
      <w:r w:rsidR="002D4DF2">
        <w:rPr>
          <w:sz w:val="26"/>
          <w:szCs w:val="26"/>
        </w:rPr>
        <w:t>ы</w:t>
      </w:r>
      <w:r w:rsidR="00F369CF">
        <w:rPr>
          <w:sz w:val="26"/>
          <w:szCs w:val="26"/>
        </w:rPr>
        <w:t>соком</w:t>
      </w:r>
      <w:r w:rsidRPr="001B1876">
        <w:rPr>
          <w:sz w:val="26"/>
          <w:szCs w:val="26"/>
        </w:rPr>
        <w:t xml:space="preserve"> уровне проводимых программой мероприятий. </w:t>
      </w:r>
    </w:p>
    <w:p w:rsidR="00C0779E" w:rsidRPr="001B1876" w:rsidRDefault="00C0779E" w:rsidP="00C077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1. Программа реализована успешно, основные ожидаемые результаты программы достигнуты.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2. Необходимо продолжить реализацию программы такой направленности в последующие годы.</w:t>
      </w:r>
    </w:p>
    <w:p w:rsidR="0040489E" w:rsidRPr="00A42460" w:rsidRDefault="00A42460" w:rsidP="00A42460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i/>
          <w:kern w:val="24"/>
          <w:sz w:val="26"/>
          <w:szCs w:val="26"/>
        </w:rPr>
      </w:pPr>
      <w:r>
        <w:rPr>
          <w:b/>
          <w:i/>
          <w:kern w:val="24"/>
          <w:sz w:val="26"/>
          <w:szCs w:val="26"/>
        </w:rPr>
        <w:t xml:space="preserve">2. </w:t>
      </w:r>
      <w:r w:rsidR="0040489E" w:rsidRPr="00A42460">
        <w:rPr>
          <w:b/>
          <w:i/>
          <w:kern w:val="24"/>
          <w:sz w:val="26"/>
          <w:szCs w:val="26"/>
        </w:rPr>
        <w:t>Комплексное развитие систем коммунальной инфраструктуры и благоустройства муниципального образования «</w:t>
      </w:r>
      <w:proofErr w:type="spellStart"/>
      <w:r w:rsidR="0040489E" w:rsidRPr="00A42460">
        <w:rPr>
          <w:b/>
          <w:i/>
          <w:kern w:val="24"/>
          <w:sz w:val="26"/>
          <w:szCs w:val="26"/>
        </w:rPr>
        <w:t>Локнянский</w:t>
      </w:r>
      <w:proofErr w:type="spellEnd"/>
      <w:r w:rsidR="0040489E" w:rsidRPr="00A42460">
        <w:rPr>
          <w:b/>
          <w:i/>
          <w:kern w:val="24"/>
          <w:sz w:val="26"/>
          <w:szCs w:val="26"/>
        </w:rPr>
        <w:t xml:space="preserve"> </w:t>
      </w:r>
      <w:r w:rsidR="00836BA4" w:rsidRPr="00A42460">
        <w:rPr>
          <w:b/>
          <w:i/>
          <w:kern w:val="24"/>
          <w:sz w:val="26"/>
          <w:szCs w:val="26"/>
        </w:rPr>
        <w:t>муниципальный округ</w:t>
      </w:r>
      <w:r w:rsidR="0040489E" w:rsidRPr="00A42460">
        <w:rPr>
          <w:b/>
          <w:i/>
          <w:sz w:val="26"/>
          <w:szCs w:val="26"/>
        </w:rPr>
        <w:t>».</w:t>
      </w:r>
    </w:p>
    <w:p w:rsidR="0040489E" w:rsidRDefault="0040489E" w:rsidP="0040489E">
      <w:pPr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489E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 При анализе исполнения целевых показателей программы оценка степени достижения цели (решения задач) составила – 1,</w:t>
      </w:r>
      <w:r w:rsidR="000D55EA">
        <w:rPr>
          <w:sz w:val="26"/>
          <w:szCs w:val="26"/>
        </w:rPr>
        <w:t>56</w:t>
      </w:r>
      <w:r w:rsidRPr="0040489E">
        <w:rPr>
          <w:sz w:val="26"/>
          <w:szCs w:val="26"/>
        </w:rPr>
        <w:t>. Уровень финансирования реализации программы составил 0,</w:t>
      </w:r>
      <w:r w:rsidR="000D55EA">
        <w:rPr>
          <w:sz w:val="26"/>
          <w:szCs w:val="26"/>
        </w:rPr>
        <w:t>99</w:t>
      </w:r>
      <w:r w:rsidRPr="0040489E">
        <w:rPr>
          <w:sz w:val="26"/>
          <w:szCs w:val="26"/>
        </w:rPr>
        <w:t xml:space="preserve">. Общий критерий оценки </w:t>
      </w:r>
      <w:proofErr w:type="gramStart"/>
      <w:r w:rsidRPr="0040489E">
        <w:rPr>
          <w:sz w:val="26"/>
          <w:szCs w:val="26"/>
        </w:rPr>
        <w:t>эффективности  –</w:t>
      </w:r>
      <w:proofErr w:type="gramEnd"/>
      <w:r w:rsidRPr="0040489E">
        <w:rPr>
          <w:sz w:val="26"/>
          <w:szCs w:val="26"/>
        </w:rPr>
        <w:t xml:space="preserve"> 1,</w:t>
      </w:r>
      <w:r w:rsidR="000D55EA">
        <w:rPr>
          <w:sz w:val="26"/>
          <w:szCs w:val="26"/>
        </w:rPr>
        <w:t>55</w:t>
      </w:r>
      <w:r w:rsidRPr="0040489E">
        <w:rPr>
          <w:sz w:val="26"/>
          <w:szCs w:val="26"/>
        </w:rPr>
        <w:t xml:space="preserve">. 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высоком уровне</w:t>
      </w:r>
      <w:r w:rsidRPr="0040489E">
        <w:rPr>
          <w:sz w:val="26"/>
          <w:szCs w:val="26"/>
        </w:rPr>
        <w:t xml:space="preserve">  проводимых  программой мероприятий. </w:t>
      </w:r>
    </w:p>
    <w:p w:rsidR="00C0779E" w:rsidRPr="001B1876" w:rsidRDefault="00C0779E" w:rsidP="00C077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1. Программа реализована успешно, основные ожидаемые результаты программы достигнуты.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2. Необходимо продолжить реализацию программы такой направленности в последующие годы.</w:t>
      </w:r>
    </w:p>
    <w:p w:rsidR="00CA4490" w:rsidRPr="000D55EA" w:rsidRDefault="00CA4490" w:rsidP="00CA4490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D55EA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BA3BCD" w:rsidRPr="000D55EA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 xml:space="preserve"> муниципального образования «</w:t>
      </w:r>
      <w:proofErr w:type="spellStart"/>
      <w:r w:rsidR="00BA3BCD" w:rsidRPr="000D55EA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Локнянский</w:t>
      </w:r>
      <w:proofErr w:type="spellEnd"/>
      <w:r w:rsidR="00BA3BCD" w:rsidRPr="000D55EA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 xml:space="preserve"> </w:t>
      </w:r>
      <w:r w:rsidR="0042378A" w:rsidRPr="000D55EA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муниципальный округ</w:t>
      </w:r>
      <w:r w:rsidRPr="000D55EA">
        <w:rPr>
          <w:rFonts w:ascii="Times New Roman" w:hAnsi="Times New Roman" w:cs="Times New Roman"/>
          <w:b/>
          <w:bCs/>
          <w:i/>
          <w:kern w:val="24"/>
          <w:sz w:val="26"/>
          <w:szCs w:val="26"/>
        </w:rPr>
        <w:t>».</w:t>
      </w:r>
    </w:p>
    <w:p w:rsidR="00CA4490" w:rsidRPr="00BA3BCD" w:rsidRDefault="00BA3BCD" w:rsidP="00BA3BCD">
      <w:pPr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489E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 При анализе исполнения целевых показателей программы оценка степени достижения цели (решения задач) составила – 1,</w:t>
      </w:r>
      <w:r>
        <w:rPr>
          <w:sz w:val="26"/>
          <w:szCs w:val="26"/>
        </w:rPr>
        <w:t>0</w:t>
      </w:r>
      <w:r w:rsidR="00A40D99">
        <w:rPr>
          <w:sz w:val="26"/>
          <w:szCs w:val="26"/>
        </w:rPr>
        <w:t>2</w:t>
      </w:r>
      <w:r w:rsidRPr="0040489E">
        <w:rPr>
          <w:sz w:val="26"/>
          <w:szCs w:val="26"/>
        </w:rPr>
        <w:t>. Уровень финансирования реализации программы составил 0,</w:t>
      </w:r>
      <w:r>
        <w:rPr>
          <w:sz w:val="26"/>
          <w:szCs w:val="26"/>
        </w:rPr>
        <w:t>9</w:t>
      </w:r>
      <w:r w:rsidR="00A40D99">
        <w:rPr>
          <w:sz w:val="26"/>
          <w:szCs w:val="26"/>
        </w:rPr>
        <w:t>9</w:t>
      </w:r>
      <w:r w:rsidRPr="0040489E">
        <w:rPr>
          <w:sz w:val="26"/>
          <w:szCs w:val="26"/>
        </w:rPr>
        <w:t>. Общий критерий оценки эффективности – 1,</w:t>
      </w:r>
      <w:r>
        <w:rPr>
          <w:sz w:val="26"/>
          <w:szCs w:val="26"/>
        </w:rPr>
        <w:t>0</w:t>
      </w:r>
      <w:r w:rsidR="00A40D99">
        <w:rPr>
          <w:sz w:val="26"/>
          <w:szCs w:val="26"/>
        </w:rPr>
        <w:t>1</w:t>
      </w:r>
      <w:r w:rsidRPr="0040489E">
        <w:rPr>
          <w:sz w:val="26"/>
          <w:szCs w:val="26"/>
        </w:rPr>
        <w:t xml:space="preserve">. 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высоком</w:t>
      </w:r>
      <w:r w:rsidRPr="0040489E">
        <w:rPr>
          <w:sz w:val="26"/>
          <w:szCs w:val="26"/>
        </w:rPr>
        <w:t xml:space="preserve"> уровне проводимых программой мероприятий</w:t>
      </w:r>
    </w:p>
    <w:p w:rsidR="00C0779E" w:rsidRPr="001B1876" w:rsidRDefault="00C0779E" w:rsidP="00C077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C0779E" w:rsidRPr="001B1876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1. Программа реализована успешно, основные ожидаемые результаты программы достигнуты.</w:t>
      </w:r>
    </w:p>
    <w:p w:rsidR="00C0779E" w:rsidRDefault="00C0779E" w:rsidP="00C0779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2. Необходимо продолжить реализацию программы такой направленности в последующие годы.</w:t>
      </w:r>
    </w:p>
    <w:p w:rsidR="0028523A" w:rsidRPr="0030568D" w:rsidRDefault="00A42460" w:rsidP="0028523A">
      <w:pPr>
        <w:spacing w:line="276" w:lineRule="auto"/>
        <w:ind w:firstLine="567"/>
        <w:jc w:val="both"/>
        <w:rPr>
          <w:b/>
          <w:bCs/>
          <w:i/>
          <w:kern w:val="24"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28523A" w:rsidRPr="0028523A">
        <w:rPr>
          <w:b/>
          <w:sz w:val="26"/>
          <w:szCs w:val="26"/>
        </w:rPr>
        <w:t xml:space="preserve">. </w:t>
      </w:r>
      <w:r w:rsidR="0028523A" w:rsidRPr="000D55EA">
        <w:rPr>
          <w:b/>
          <w:bCs/>
          <w:i/>
          <w:kern w:val="24"/>
          <w:sz w:val="26"/>
          <w:szCs w:val="26"/>
        </w:rPr>
        <w:t>Развитие транспортного обслуживания населения на территории муниципального образования «</w:t>
      </w:r>
      <w:proofErr w:type="spellStart"/>
      <w:r w:rsidR="0028523A" w:rsidRPr="000D55EA">
        <w:rPr>
          <w:b/>
          <w:bCs/>
          <w:i/>
          <w:kern w:val="24"/>
          <w:sz w:val="26"/>
          <w:szCs w:val="26"/>
        </w:rPr>
        <w:t>Локнянский</w:t>
      </w:r>
      <w:proofErr w:type="spellEnd"/>
      <w:r w:rsidR="0028523A" w:rsidRPr="000D55EA">
        <w:rPr>
          <w:b/>
          <w:bCs/>
          <w:i/>
          <w:kern w:val="24"/>
          <w:sz w:val="26"/>
          <w:szCs w:val="26"/>
        </w:rPr>
        <w:t xml:space="preserve"> муниципальный округ».</w:t>
      </w:r>
    </w:p>
    <w:p w:rsidR="0028523A" w:rsidRPr="001B1876" w:rsidRDefault="0028523A" w:rsidP="0028523A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 Анализ достигнутых результатов целевых показателей свидетельствует о стабильно</w:t>
      </w:r>
      <w:r>
        <w:rPr>
          <w:sz w:val="26"/>
          <w:szCs w:val="26"/>
        </w:rPr>
        <w:t xml:space="preserve">сти </w:t>
      </w:r>
      <w:r w:rsidR="00872FB3">
        <w:rPr>
          <w:sz w:val="26"/>
          <w:szCs w:val="26"/>
        </w:rPr>
        <w:t xml:space="preserve">и высоком уровне </w:t>
      </w:r>
      <w:r>
        <w:rPr>
          <w:sz w:val="26"/>
          <w:szCs w:val="26"/>
        </w:rPr>
        <w:t>проводимых мероприятий.</w:t>
      </w:r>
    </w:p>
    <w:p w:rsidR="0028523A" w:rsidRPr="001B1876" w:rsidRDefault="0028523A" w:rsidP="0028523A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1B1876">
        <w:rPr>
          <w:sz w:val="26"/>
          <w:szCs w:val="26"/>
        </w:rPr>
        <w:t xml:space="preserve">При анализе исполнения целевых показателей программы оценка степени достижения цели (решения задач) составила – </w:t>
      </w:r>
      <w:r>
        <w:rPr>
          <w:sz w:val="26"/>
          <w:szCs w:val="26"/>
        </w:rPr>
        <w:t>1,</w:t>
      </w:r>
      <w:r w:rsidR="00A40D99">
        <w:rPr>
          <w:sz w:val="26"/>
          <w:szCs w:val="26"/>
        </w:rPr>
        <w:t>53</w:t>
      </w:r>
      <w:r w:rsidRPr="001B1876">
        <w:rPr>
          <w:sz w:val="26"/>
          <w:szCs w:val="26"/>
        </w:rPr>
        <w:t xml:space="preserve">. Уровень финансирования реализации программы </w:t>
      </w:r>
      <w:r w:rsidRPr="001B1876">
        <w:rPr>
          <w:sz w:val="26"/>
          <w:szCs w:val="26"/>
          <w:shd w:val="clear" w:color="auto" w:fill="FFFFFF"/>
        </w:rPr>
        <w:t>составил 0,9.</w:t>
      </w:r>
      <w:r w:rsidRPr="001B1876">
        <w:rPr>
          <w:sz w:val="26"/>
          <w:szCs w:val="26"/>
        </w:rPr>
        <w:t xml:space="preserve"> Общий критерий оценки эффективности – </w:t>
      </w:r>
      <w:r>
        <w:rPr>
          <w:sz w:val="26"/>
          <w:szCs w:val="26"/>
        </w:rPr>
        <w:t>1,3</w:t>
      </w:r>
      <w:r w:rsidR="00A40D99">
        <w:rPr>
          <w:sz w:val="26"/>
          <w:szCs w:val="26"/>
        </w:rPr>
        <w:t>8</w:t>
      </w:r>
      <w:r>
        <w:rPr>
          <w:sz w:val="26"/>
          <w:szCs w:val="26"/>
          <w:shd w:val="clear" w:color="auto" w:fill="FFFFFF"/>
        </w:rPr>
        <w:t>.</w:t>
      </w:r>
      <w:r w:rsidRPr="001B1876">
        <w:rPr>
          <w:sz w:val="26"/>
          <w:szCs w:val="26"/>
          <w:shd w:val="clear" w:color="auto" w:fill="FFFFFF"/>
        </w:rPr>
        <w:t xml:space="preserve"> </w:t>
      </w:r>
      <w:r w:rsidRPr="001B1876">
        <w:rPr>
          <w:sz w:val="26"/>
          <w:szCs w:val="26"/>
        </w:rPr>
        <w:t xml:space="preserve">Таким образом, анализ достигнутых результатов свидетельствует о стабильности и </w:t>
      </w:r>
      <w:r w:rsidR="00F369CF">
        <w:rPr>
          <w:sz w:val="26"/>
          <w:szCs w:val="26"/>
        </w:rPr>
        <w:t>высоком</w:t>
      </w:r>
      <w:r w:rsidRPr="001B1876">
        <w:rPr>
          <w:sz w:val="26"/>
          <w:szCs w:val="26"/>
        </w:rPr>
        <w:t xml:space="preserve"> уровне проводимых программой мероприятий. </w:t>
      </w:r>
    </w:p>
    <w:p w:rsidR="0028523A" w:rsidRPr="001B1876" w:rsidRDefault="0028523A" w:rsidP="0028523A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 xml:space="preserve">      Вывод об эффективности (неэффективности) реализации программы</w:t>
      </w:r>
      <w:r>
        <w:rPr>
          <w:b/>
          <w:sz w:val="26"/>
          <w:szCs w:val="26"/>
        </w:rPr>
        <w:t>:</w:t>
      </w:r>
    </w:p>
    <w:p w:rsidR="0028523A" w:rsidRPr="001B1876" w:rsidRDefault="00BB09D2" w:rsidP="0028523A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8523A" w:rsidRPr="001B1876">
        <w:rPr>
          <w:sz w:val="26"/>
          <w:szCs w:val="26"/>
        </w:rPr>
        <w:t>Мероприятия программы реализованы успешно, основные ожидаемые результаты программы достигнуты.</w:t>
      </w:r>
    </w:p>
    <w:p w:rsidR="0028523A" w:rsidRDefault="0028523A" w:rsidP="0028523A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 </w:t>
      </w:r>
      <w:r w:rsidR="00BB09D2">
        <w:rPr>
          <w:sz w:val="26"/>
          <w:szCs w:val="26"/>
        </w:rPr>
        <w:t>2.</w:t>
      </w:r>
      <w:r w:rsidRPr="001B1876">
        <w:rPr>
          <w:sz w:val="26"/>
          <w:szCs w:val="26"/>
        </w:rPr>
        <w:t xml:space="preserve"> Необходимо продолжить реализацию программы такой на</w:t>
      </w:r>
      <w:r>
        <w:rPr>
          <w:sz w:val="26"/>
          <w:szCs w:val="26"/>
        </w:rPr>
        <w:t>правленности в последующие годы.</w:t>
      </w:r>
    </w:p>
    <w:p w:rsidR="001C5F7A" w:rsidRPr="001C5F7A" w:rsidRDefault="007651CC" w:rsidP="001C5F7A">
      <w:pPr>
        <w:tabs>
          <w:tab w:val="left" w:pos="851"/>
        </w:tabs>
        <w:spacing w:line="276" w:lineRule="auto"/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>5</w:t>
      </w:r>
      <w:r w:rsidR="001C5F7A" w:rsidRPr="007651CC">
        <w:rPr>
          <w:sz w:val="26"/>
          <w:szCs w:val="26"/>
        </w:rPr>
        <w:t xml:space="preserve">. </w:t>
      </w:r>
      <w:r w:rsidR="001C5F7A" w:rsidRPr="007651CC">
        <w:rPr>
          <w:b/>
          <w:i/>
          <w:sz w:val="26"/>
          <w:szCs w:val="26"/>
        </w:rPr>
        <w:t xml:space="preserve">Реализация государственной национальной политики Российской Федерации на территории </w:t>
      </w:r>
      <w:proofErr w:type="spellStart"/>
      <w:r w:rsidR="001C5F7A" w:rsidRPr="007651CC">
        <w:rPr>
          <w:b/>
          <w:i/>
          <w:sz w:val="26"/>
          <w:szCs w:val="26"/>
        </w:rPr>
        <w:t>Локнянского</w:t>
      </w:r>
      <w:proofErr w:type="spellEnd"/>
      <w:r w:rsidR="001C5F7A" w:rsidRPr="007651CC">
        <w:rPr>
          <w:b/>
          <w:i/>
          <w:sz w:val="26"/>
          <w:szCs w:val="26"/>
        </w:rPr>
        <w:t xml:space="preserve"> муниципального округа Псковской области.</w:t>
      </w:r>
    </w:p>
    <w:p w:rsidR="001C5F7A" w:rsidRDefault="001C5F7A" w:rsidP="001C5F7A">
      <w:pPr>
        <w:spacing w:line="276" w:lineRule="auto"/>
        <w:ind w:firstLine="567"/>
        <w:jc w:val="both"/>
        <w:rPr>
          <w:sz w:val="26"/>
          <w:szCs w:val="26"/>
        </w:rPr>
      </w:pPr>
      <w:r w:rsidRPr="00F71437">
        <w:rPr>
          <w:sz w:val="26"/>
          <w:szCs w:val="26"/>
        </w:rPr>
        <w:t xml:space="preserve">Анализ достигнутых результатов целевых показателей свидетельствует о </w:t>
      </w:r>
      <w:r>
        <w:rPr>
          <w:sz w:val="26"/>
          <w:szCs w:val="26"/>
        </w:rPr>
        <w:t>стабильности</w:t>
      </w:r>
      <w:r w:rsidRPr="00F71437">
        <w:rPr>
          <w:sz w:val="26"/>
          <w:szCs w:val="26"/>
        </w:rPr>
        <w:t xml:space="preserve"> проводимых мероприятий. При анализе исполнения целевых показателей программы</w:t>
      </w:r>
      <w:r>
        <w:rPr>
          <w:sz w:val="26"/>
          <w:szCs w:val="26"/>
        </w:rPr>
        <w:t>,</w:t>
      </w:r>
      <w:r w:rsidRPr="00F71437">
        <w:rPr>
          <w:sz w:val="26"/>
          <w:szCs w:val="26"/>
        </w:rPr>
        <w:t xml:space="preserve"> оценка степени достижения цели (решения задач) составила </w:t>
      </w:r>
      <w:r>
        <w:rPr>
          <w:sz w:val="26"/>
          <w:szCs w:val="26"/>
        </w:rPr>
        <w:t>1,</w:t>
      </w:r>
      <w:r w:rsidR="001E2F54">
        <w:rPr>
          <w:sz w:val="26"/>
          <w:szCs w:val="26"/>
        </w:rPr>
        <w:t>2</w:t>
      </w:r>
      <w:r w:rsidRPr="00F71437">
        <w:rPr>
          <w:sz w:val="26"/>
          <w:szCs w:val="26"/>
        </w:rPr>
        <w:t xml:space="preserve">. </w:t>
      </w:r>
      <w:r w:rsidR="001E2F54">
        <w:rPr>
          <w:sz w:val="26"/>
          <w:szCs w:val="26"/>
        </w:rPr>
        <w:t>Программа в 2024 году не финан</w:t>
      </w:r>
      <w:r w:rsidR="0017051F">
        <w:rPr>
          <w:sz w:val="26"/>
          <w:szCs w:val="26"/>
        </w:rPr>
        <w:t>си</w:t>
      </w:r>
      <w:r w:rsidR="001E2F54">
        <w:rPr>
          <w:sz w:val="26"/>
          <w:szCs w:val="26"/>
        </w:rPr>
        <w:t>ровалась</w:t>
      </w:r>
      <w:r w:rsidRPr="00F71437">
        <w:rPr>
          <w:sz w:val="26"/>
          <w:szCs w:val="26"/>
          <w:shd w:val="clear" w:color="auto" w:fill="FFFFFF"/>
        </w:rPr>
        <w:t>.</w:t>
      </w:r>
      <w:r w:rsidRPr="00F71437">
        <w:rPr>
          <w:sz w:val="26"/>
          <w:szCs w:val="26"/>
        </w:rPr>
        <w:t xml:space="preserve"> Общий критерий оценки эффективности – </w:t>
      </w:r>
      <w:r>
        <w:rPr>
          <w:sz w:val="26"/>
          <w:szCs w:val="26"/>
        </w:rPr>
        <w:t>1,</w:t>
      </w:r>
      <w:r w:rsidR="001E2F54">
        <w:rPr>
          <w:sz w:val="26"/>
          <w:szCs w:val="26"/>
        </w:rPr>
        <w:t>2</w:t>
      </w:r>
      <w:r w:rsidRPr="00F71437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А</w:t>
      </w:r>
      <w:r w:rsidRPr="00F71437">
        <w:rPr>
          <w:sz w:val="26"/>
          <w:szCs w:val="26"/>
        </w:rPr>
        <w:t>нализ достигнутых результатов свидетельствует о</w:t>
      </w:r>
      <w:r>
        <w:rPr>
          <w:sz w:val="26"/>
          <w:szCs w:val="26"/>
        </w:rPr>
        <w:t xml:space="preserve"> </w:t>
      </w:r>
      <w:r w:rsidRPr="001B1876">
        <w:rPr>
          <w:sz w:val="26"/>
          <w:szCs w:val="26"/>
        </w:rPr>
        <w:t xml:space="preserve">стабильности и </w:t>
      </w:r>
      <w:r>
        <w:rPr>
          <w:sz w:val="26"/>
          <w:szCs w:val="26"/>
        </w:rPr>
        <w:t>высоком</w:t>
      </w:r>
      <w:r w:rsidRPr="001B1876">
        <w:rPr>
          <w:sz w:val="26"/>
          <w:szCs w:val="26"/>
        </w:rPr>
        <w:t xml:space="preserve"> уровне проводимых программой мероприятий</w:t>
      </w:r>
      <w:r>
        <w:rPr>
          <w:sz w:val="26"/>
          <w:szCs w:val="26"/>
        </w:rPr>
        <w:t>.</w:t>
      </w:r>
    </w:p>
    <w:p w:rsidR="001C5F7A" w:rsidRPr="00F71437" w:rsidRDefault="001C5F7A" w:rsidP="001C5F7A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F71437">
        <w:rPr>
          <w:b/>
          <w:sz w:val="26"/>
          <w:szCs w:val="26"/>
        </w:rPr>
        <w:t xml:space="preserve">      Вывод об эффективности (неэффективности) реализации программы:</w:t>
      </w:r>
    </w:p>
    <w:p w:rsidR="001C5F7A" w:rsidRPr="001B1876" w:rsidRDefault="001E2F54" w:rsidP="001C5F7A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5F7A" w:rsidRPr="00F71437">
        <w:rPr>
          <w:sz w:val="26"/>
          <w:szCs w:val="26"/>
        </w:rPr>
        <w:t xml:space="preserve"> Мероприятия программы реализованы успешно,</w:t>
      </w:r>
      <w:r w:rsidR="001C5F7A">
        <w:rPr>
          <w:sz w:val="26"/>
          <w:szCs w:val="26"/>
        </w:rPr>
        <w:t xml:space="preserve"> </w:t>
      </w:r>
      <w:r w:rsidR="001C5F7A" w:rsidRPr="001B1876">
        <w:rPr>
          <w:sz w:val="26"/>
          <w:szCs w:val="26"/>
        </w:rPr>
        <w:t>основные ожидаемые результаты программы достигнуты.</w:t>
      </w:r>
    </w:p>
    <w:p w:rsidR="001C5F7A" w:rsidRDefault="001E2F54" w:rsidP="001C5F7A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C5F7A" w:rsidRPr="00F71437">
        <w:rPr>
          <w:sz w:val="26"/>
          <w:szCs w:val="26"/>
        </w:rPr>
        <w:t xml:space="preserve"> Необходимо продолжить реализацию программы такой направленности в последующие годы.</w:t>
      </w:r>
    </w:p>
    <w:p w:rsidR="007651CC" w:rsidRDefault="007651CC" w:rsidP="001C5F7A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40489E" w:rsidRDefault="0094198F" w:rsidP="008835A0">
      <w:pPr>
        <w:autoSpaceDE w:val="0"/>
        <w:autoSpaceDN w:val="0"/>
        <w:adjustRightInd w:val="0"/>
        <w:spacing w:line="276" w:lineRule="auto"/>
        <w:ind w:left="7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Четыре</w:t>
      </w:r>
      <w:r w:rsidR="008C5D39" w:rsidRPr="001B1876">
        <w:rPr>
          <w:b/>
          <w:sz w:val="26"/>
          <w:szCs w:val="26"/>
        </w:rPr>
        <w:t xml:space="preserve"> программы имеют эффективный уровень реализации, а именно</w:t>
      </w:r>
      <w:r w:rsidR="008835A0">
        <w:rPr>
          <w:b/>
          <w:sz w:val="26"/>
          <w:szCs w:val="26"/>
        </w:rPr>
        <w:t>:</w:t>
      </w:r>
    </w:p>
    <w:p w:rsidR="00AF4C01" w:rsidRPr="00294E66" w:rsidRDefault="00294E66" w:rsidP="001B1876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1</w:t>
      </w:r>
      <w:r w:rsidR="00341E7B" w:rsidRPr="00294E66">
        <w:rPr>
          <w:b/>
          <w:i/>
          <w:sz w:val="26"/>
          <w:szCs w:val="26"/>
        </w:rPr>
        <w:t xml:space="preserve">. </w:t>
      </w:r>
      <w:r w:rsidR="00341E7B" w:rsidRPr="007651CC">
        <w:rPr>
          <w:b/>
          <w:i/>
          <w:sz w:val="26"/>
          <w:szCs w:val="26"/>
        </w:rPr>
        <w:t xml:space="preserve">Развитие культуры </w:t>
      </w:r>
      <w:r w:rsidR="00C0779E" w:rsidRPr="007651CC">
        <w:rPr>
          <w:b/>
          <w:i/>
          <w:sz w:val="26"/>
          <w:szCs w:val="26"/>
        </w:rPr>
        <w:t xml:space="preserve">в </w:t>
      </w:r>
      <w:r w:rsidR="00341E7B" w:rsidRPr="007651CC">
        <w:rPr>
          <w:b/>
          <w:i/>
          <w:sz w:val="26"/>
          <w:szCs w:val="26"/>
        </w:rPr>
        <w:t>муниципально</w:t>
      </w:r>
      <w:r w:rsidR="00C0779E" w:rsidRPr="007651CC">
        <w:rPr>
          <w:b/>
          <w:i/>
          <w:sz w:val="26"/>
          <w:szCs w:val="26"/>
        </w:rPr>
        <w:t>м</w:t>
      </w:r>
      <w:r w:rsidR="00341E7B" w:rsidRPr="007651CC">
        <w:rPr>
          <w:b/>
          <w:i/>
          <w:sz w:val="26"/>
          <w:szCs w:val="26"/>
        </w:rPr>
        <w:t xml:space="preserve"> об</w:t>
      </w:r>
      <w:r w:rsidRPr="007651CC">
        <w:rPr>
          <w:b/>
          <w:i/>
          <w:sz w:val="26"/>
          <w:szCs w:val="26"/>
        </w:rPr>
        <w:t>разовани</w:t>
      </w:r>
      <w:r w:rsidR="00C0779E" w:rsidRPr="007651CC">
        <w:rPr>
          <w:b/>
          <w:i/>
          <w:sz w:val="26"/>
          <w:szCs w:val="26"/>
        </w:rPr>
        <w:t>и</w:t>
      </w:r>
      <w:r w:rsidRPr="007651CC">
        <w:rPr>
          <w:b/>
          <w:i/>
          <w:sz w:val="26"/>
          <w:szCs w:val="26"/>
        </w:rPr>
        <w:t xml:space="preserve"> «</w:t>
      </w:r>
      <w:proofErr w:type="spellStart"/>
      <w:r w:rsidR="00C0779E" w:rsidRPr="007651CC">
        <w:rPr>
          <w:b/>
          <w:i/>
          <w:sz w:val="26"/>
          <w:szCs w:val="26"/>
        </w:rPr>
        <w:t>Локнянский</w:t>
      </w:r>
      <w:proofErr w:type="spellEnd"/>
      <w:r w:rsidRPr="007651CC">
        <w:rPr>
          <w:b/>
          <w:i/>
          <w:sz w:val="26"/>
          <w:szCs w:val="26"/>
        </w:rPr>
        <w:t xml:space="preserve"> </w:t>
      </w:r>
      <w:r w:rsidR="00872FB3" w:rsidRPr="007651CC">
        <w:rPr>
          <w:b/>
          <w:i/>
          <w:sz w:val="26"/>
          <w:szCs w:val="26"/>
        </w:rPr>
        <w:t>муниципальный округ</w:t>
      </w:r>
      <w:r w:rsidRPr="007651CC">
        <w:rPr>
          <w:b/>
          <w:i/>
          <w:sz w:val="26"/>
          <w:szCs w:val="26"/>
        </w:rPr>
        <w:t>»</w:t>
      </w:r>
      <w:r w:rsidR="00341E7B" w:rsidRPr="007651CC">
        <w:rPr>
          <w:b/>
          <w:i/>
          <w:sz w:val="26"/>
          <w:szCs w:val="26"/>
        </w:rPr>
        <w:t>.</w:t>
      </w:r>
    </w:p>
    <w:p w:rsidR="00341E7B" w:rsidRPr="001B1876" w:rsidRDefault="00341E7B" w:rsidP="001B1876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При анализе исполнения целевых показателей программы оценка степени достижения цели</w:t>
      </w:r>
      <w:r w:rsidR="00C0779E">
        <w:rPr>
          <w:sz w:val="26"/>
          <w:szCs w:val="26"/>
        </w:rPr>
        <w:t xml:space="preserve"> (решения задач) составила </w:t>
      </w:r>
      <w:r w:rsidR="00872FB3">
        <w:rPr>
          <w:sz w:val="26"/>
          <w:szCs w:val="26"/>
        </w:rPr>
        <w:t>0,8</w:t>
      </w:r>
      <w:r w:rsidR="00884FDD">
        <w:rPr>
          <w:sz w:val="26"/>
          <w:szCs w:val="26"/>
        </w:rPr>
        <w:t>5</w:t>
      </w:r>
      <w:r w:rsidRPr="001B1876">
        <w:rPr>
          <w:sz w:val="26"/>
          <w:szCs w:val="26"/>
        </w:rPr>
        <w:t xml:space="preserve">. Уровень финансирования реализации программы составил </w:t>
      </w:r>
      <w:r w:rsidR="00872FB3">
        <w:rPr>
          <w:sz w:val="26"/>
          <w:szCs w:val="26"/>
        </w:rPr>
        <w:t>1</w:t>
      </w:r>
      <w:r w:rsidRPr="001B1876">
        <w:rPr>
          <w:sz w:val="26"/>
          <w:szCs w:val="26"/>
        </w:rPr>
        <w:t xml:space="preserve">. Общий критерий оценки эффективности </w:t>
      </w:r>
      <w:r w:rsidR="00294E66">
        <w:rPr>
          <w:sz w:val="26"/>
          <w:szCs w:val="26"/>
        </w:rPr>
        <w:t xml:space="preserve">– </w:t>
      </w:r>
      <w:r w:rsidR="00C0779E">
        <w:rPr>
          <w:sz w:val="26"/>
          <w:szCs w:val="26"/>
        </w:rPr>
        <w:t>0,8</w:t>
      </w:r>
      <w:r w:rsidR="00884FDD">
        <w:rPr>
          <w:sz w:val="26"/>
          <w:szCs w:val="26"/>
        </w:rPr>
        <w:t>5</w:t>
      </w:r>
      <w:r w:rsidR="00C0779E">
        <w:rPr>
          <w:sz w:val="26"/>
          <w:szCs w:val="26"/>
        </w:rPr>
        <w:t>.</w:t>
      </w:r>
      <w:r w:rsidRPr="001B1876">
        <w:rPr>
          <w:sz w:val="26"/>
          <w:szCs w:val="26"/>
        </w:rPr>
        <w:t xml:space="preserve">  </w:t>
      </w:r>
    </w:p>
    <w:p w:rsidR="00341E7B" w:rsidRDefault="00341E7B" w:rsidP="001B1876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8835A0" w:rsidRPr="001B1876" w:rsidRDefault="008835A0" w:rsidP="008835A0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</w:t>
      </w:r>
    </w:p>
    <w:p w:rsidR="00341E7B" w:rsidRPr="001B1876" w:rsidRDefault="008835A0" w:rsidP="001B1876">
      <w:pPr>
        <w:shd w:val="clear" w:color="auto" w:fill="FFFFFF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41E7B" w:rsidRPr="001B1876">
        <w:rPr>
          <w:sz w:val="26"/>
          <w:szCs w:val="26"/>
        </w:rPr>
        <w:t xml:space="preserve">    Программа реализована успешно, основные ожидаемые р</w:t>
      </w:r>
      <w:r w:rsidR="00AF4C01">
        <w:rPr>
          <w:sz w:val="26"/>
          <w:szCs w:val="26"/>
        </w:rPr>
        <w:t>езультаты программы достигнуты.</w:t>
      </w:r>
      <w:r w:rsidR="00C1200A">
        <w:rPr>
          <w:sz w:val="26"/>
          <w:szCs w:val="26"/>
        </w:rPr>
        <w:t xml:space="preserve"> </w:t>
      </w:r>
      <w:r w:rsidR="00341E7B" w:rsidRPr="001B1876">
        <w:rPr>
          <w:sz w:val="26"/>
          <w:szCs w:val="26"/>
        </w:rPr>
        <w:t>Необходимо продолжить реализацию программы такой направленности в последующие годы.</w:t>
      </w:r>
    </w:p>
    <w:p w:rsidR="00AF4C01" w:rsidRPr="00294E66" w:rsidRDefault="00294E66" w:rsidP="001B1876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kern w:val="24"/>
          <w:sz w:val="26"/>
          <w:szCs w:val="26"/>
        </w:rPr>
        <w:t xml:space="preserve">  </w:t>
      </w:r>
      <w:r w:rsidRPr="007651CC">
        <w:rPr>
          <w:b/>
          <w:kern w:val="24"/>
          <w:sz w:val="26"/>
          <w:szCs w:val="26"/>
        </w:rPr>
        <w:t>2</w:t>
      </w:r>
      <w:r w:rsidR="009A0A06" w:rsidRPr="007651CC">
        <w:rPr>
          <w:b/>
          <w:kern w:val="24"/>
          <w:sz w:val="26"/>
          <w:szCs w:val="26"/>
        </w:rPr>
        <w:t xml:space="preserve">. </w:t>
      </w:r>
      <w:r w:rsidR="009A0A06" w:rsidRPr="007651CC">
        <w:rPr>
          <w:b/>
          <w:i/>
          <w:kern w:val="24"/>
          <w:sz w:val="26"/>
          <w:szCs w:val="26"/>
        </w:rPr>
        <w:t xml:space="preserve">Обеспечение безопасности граждан на территории муниципального образования </w:t>
      </w:r>
      <w:r w:rsidR="00C0779E" w:rsidRPr="007651CC">
        <w:rPr>
          <w:b/>
          <w:i/>
          <w:kern w:val="24"/>
          <w:sz w:val="26"/>
          <w:szCs w:val="26"/>
        </w:rPr>
        <w:t>«</w:t>
      </w:r>
      <w:proofErr w:type="spellStart"/>
      <w:r w:rsidR="00C0779E" w:rsidRPr="007651CC">
        <w:rPr>
          <w:b/>
          <w:i/>
          <w:kern w:val="24"/>
          <w:sz w:val="26"/>
          <w:szCs w:val="26"/>
        </w:rPr>
        <w:t>Локнянский</w:t>
      </w:r>
      <w:proofErr w:type="spellEnd"/>
      <w:r w:rsidR="009A0A06" w:rsidRPr="007651CC">
        <w:rPr>
          <w:b/>
          <w:i/>
          <w:kern w:val="24"/>
          <w:sz w:val="26"/>
          <w:szCs w:val="26"/>
        </w:rPr>
        <w:t xml:space="preserve"> </w:t>
      </w:r>
      <w:r w:rsidR="008D3B83" w:rsidRPr="007651CC">
        <w:rPr>
          <w:b/>
          <w:i/>
          <w:kern w:val="24"/>
          <w:sz w:val="26"/>
          <w:szCs w:val="26"/>
        </w:rPr>
        <w:t>муниципальный округ</w:t>
      </w:r>
      <w:r w:rsidR="009A0A06" w:rsidRPr="007651CC">
        <w:rPr>
          <w:b/>
          <w:i/>
          <w:kern w:val="24"/>
          <w:sz w:val="26"/>
          <w:szCs w:val="26"/>
        </w:rPr>
        <w:t>»</w:t>
      </w:r>
      <w:r w:rsidR="009A0A06" w:rsidRPr="00294E66">
        <w:rPr>
          <w:b/>
          <w:i/>
          <w:kern w:val="24"/>
          <w:sz w:val="26"/>
          <w:szCs w:val="26"/>
        </w:rPr>
        <w:t xml:space="preserve"> </w:t>
      </w:r>
    </w:p>
    <w:p w:rsidR="009A0A06" w:rsidRPr="001B1876" w:rsidRDefault="009A0A06" w:rsidP="001B1876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lastRenderedPageBreak/>
        <w:t>При анализе исполнения целевых показателей программы оценка степени достижения ц</w:t>
      </w:r>
      <w:r w:rsidR="001D5043">
        <w:rPr>
          <w:sz w:val="26"/>
          <w:szCs w:val="26"/>
        </w:rPr>
        <w:t>ели (решения задач) составила 1</w:t>
      </w:r>
      <w:r w:rsidRPr="001B1876">
        <w:rPr>
          <w:sz w:val="26"/>
          <w:szCs w:val="26"/>
        </w:rPr>
        <w:t xml:space="preserve">. Уровень финансирования реализации программы </w:t>
      </w:r>
      <w:r w:rsidR="00294E66">
        <w:rPr>
          <w:sz w:val="26"/>
          <w:szCs w:val="26"/>
          <w:shd w:val="clear" w:color="auto" w:fill="FFFFFF"/>
        </w:rPr>
        <w:t>составил 0,</w:t>
      </w:r>
      <w:r w:rsidR="00C0779E">
        <w:rPr>
          <w:sz w:val="26"/>
          <w:szCs w:val="26"/>
          <w:shd w:val="clear" w:color="auto" w:fill="FFFFFF"/>
        </w:rPr>
        <w:t>9</w:t>
      </w:r>
      <w:r w:rsidR="00884FDD">
        <w:rPr>
          <w:sz w:val="26"/>
          <w:szCs w:val="26"/>
          <w:shd w:val="clear" w:color="auto" w:fill="FFFFFF"/>
        </w:rPr>
        <w:t>9</w:t>
      </w:r>
      <w:r w:rsidRPr="001B1876">
        <w:rPr>
          <w:sz w:val="26"/>
          <w:szCs w:val="26"/>
          <w:shd w:val="clear" w:color="auto" w:fill="FFFFFF"/>
        </w:rPr>
        <w:t>.</w:t>
      </w:r>
      <w:r w:rsidRPr="001B1876">
        <w:rPr>
          <w:sz w:val="26"/>
          <w:szCs w:val="26"/>
        </w:rPr>
        <w:t xml:space="preserve"> Общий критерий оценки эффективности – </w:t>
      </w:r>
      <w:r w:rsidR="00C0779E">
        <w:rPr>
          <w:sz w:val="26"/>
          <w:szCs w:val="26"/>
        </w:rPr>
        <w:t>0,9</w:t>
      </w:r>
      <w:r w:rsidR="00884FDD">
        <w:rPr>
          <w:sz w:val="26"/>
          <w:szCs w:val="26"/>
        </w:rPr>
        <w:t>9</w:t>
      </w:r>
      <w:r w:rsidRPr="001B1876">
        <w:rPr>
          <w:sz w:val="26"/>
          <w:szCs w:val="26"/>
          <w:shd w:val="clear" w:color="auto" w:fill="FFFFFF"/>
        </w:rPr>
        <w:t xml:space="preserve">. </w:t>
      </w:r>
    </w:p>
    <w:p w:rsidR="009A0A06" w:rsidRDefault="009A0A06" w:rsidP="001B1876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8D3B83" w:rsidRPr="001B1876" w:rsidRDefault="008D3B83" w:rsidP="008D3B8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sz w:val="26"/>
          <w:szCs w:val="26"/>
        </w:rPr>
        <w:t>Анализ достигнутых результатов целевых показателей свидетельствует о стабильности проводимых мероприятий.</w:t>
      </w:r>
    </w:p>
    <w:p w:rsidR="009A0A06" w:rsidRDefault="009A0A06" w:rsidP="001B1876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 Программа реализована успешно, основные ожидаемые </w:t>
      </w:r>
      <w:r w:rsidR="008D3B83">
        <w:rPr>
          <w:sz w:val="26"/>
          <w:szCs w:val="26"/>
        </w:rPr>
        <w:t xml:space="preserve">результаты программы достигнуты. </w:t>
      </w:r>
      <w:r w:rsidRPr="001B1876">
        <w:rPr>
          <w:sz w:val="26"/>
          <w:szCs w:val="26"/>
        </w:rPr>
        <w:t>Необходимо продолжить реализацию программы такой направленности в последующие годы</w:t>
      </w:r>
      <w:r w:rsidRPr="009A0A06">
        <w:rPr>
          <w:sz w:val="26"/>
          <w:szCs w:val="26"/>
        </w:rPr>
        <w:t>.</w:t>
      </w:r>
    </w:p>
    <w:p w:rsidR="009173D3" w:rsidRDefault="009173D3" w:rsidP="009173D3">
      <w:pPr>
        <w:spacing w:line="276" w:lineRule="auto"/>
        <w:ind w:firstLine="567"/>
        <w:jc w:val="both"/>
      </w:pPr>
      <w:r w:rsidRPr="007651CC">
        <w:rPr>
          <w:b/>
          <w:i/>
          <w:sz w:val="26"/>
          <w:szCs w:val="26"/>
        </w:rPr>
        <w:t xml:space="preserve">3. </w:t>
      </w:r>
      <w:hyperlink r:id="rId24" w:history="1">
        <w:r w:rsidRPr="007651CC">
          <w:rPr>
            <w:rFonts w:eastAsia="SimSun"/>
            <w:b/>
            <w:i/>
            <w:kern w:val="1"/>
            <w:sz w:val="26"/>
            <w:szCs w:val="26"/>
            <w:lang w:eastAsia="zh-CN"/>
          </w:rPr>
          <w:t>Развитие образования, молодежной политики и физической культуры и спорта в муниципальном образовании «</w:t>
        </w:r>
        <w:proofErr w:type="spellStart"/>
        <w:r w:rsidRPr="007651CC">
          <w:rPr>
            <w:rFonts w:eastAsia="SimSun"/>
            <w:b/>
            <w:i/>
            <w:kern w:val="1"/>
            <w:sz w:val="26"/>
            <w:szCs w:val="26"/>
            <w:lang w:eastAsia="zh-CN"/>
          </w:rPr>
          <w:t>Локнянский</w:t>
        </w:r>
        <w:proofErr w:type="spellEnd"/>
        <w:r w:rsidRPr="007651CC">
          <w:rPr>
            <w:rFonts w:eastAsia="SimSun"/>
            <w:b/>
            <w:i/>
            <w:kern w:val="1"/>
            <w:sz w:val="26"/>
            <w:szCs w:val="26"/>
            <w:lang w:eastAsia="zh-CN"/>
          </w:rPr>
          <w:t xml:space="preserve"> муниципальный округ"</w:t>
        </w:r>
      </w:hyperlink>
    </w:p>
    <w:p w:rsidR="009173D3" w:rsidRDefault="009173D3" w:rsidP="009173D3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При анализе исполнения целевых показателей программы оценка степени достижения цели </w:t>
      </w:r>
      <w:r>
        <w:rPr>
          <w:sz w:val="26"/>
          <w:szCs w:val="26"/>
        </w:rPr>
        <w:t xml:space="preserve">(решения задач) составила </w:t>
      </w:r>
      <w:r w:rsidR="001D5043">
        <w:rPr>
          <w:sz w:val="26"/>
          <w:szCs w:val="26"/>
        </w:rPr>
        <w:t>0,9</w:t>
      </w:r>
      <w:r w:rsidR="00884FDD">
        <w:rPr>
          <w:sz w:val="26"/>
          <w:szCs w:val="26"/>
        </w:rPr>
        <w:t>9</w:t>
      </w:r>
      <w:r w:rsidRPr="001B1876">
        <w:rPr>
          <w:sz w:val="26"/>
          <w:szCs w:val="26"/>
        </w:rPr>
        <w:t>. Уровень финансирования реа</w:t>
      </w:r>
      <w:r>
        <w:rPr>
          <w:sz w:val="26"/>
          <w:szCs w:val="26"/>
        </w:rPr>
        <w:t xml:space="preserve">лизации программы составил </w:t>
      </w:r>
      <w:r w:rsidR="00884FDD">
        <w:rPr>
          <w:sz w:val="26"/>
          <w:szCs w:val="26"/>
        </w:rPr>
        <w:t>1</w:t>
      </w:r>
      <w:r w:rsidRPr="001B1876">
        <w:rPr>
          <w:sz w:val="26"/>
          <w:szCs w:val="26"/>
        </w:rPr>
        <w:t>. Общий критерий оценк</w:t>
      </w:r>
      <w:r>
        <w:rPr>
          <w:sz w:val="26"/>
          <w:szCs w:val="26"/>
        </w:rPr>
        <w:t xml:space="preserve">и эффективности   – </w:t>
      </w:r>
      <w:r w:rsidR="001D5043">
        <w:rPr>
          <w:sz w:val="26"/>
          <w:szCs w:val="26"/>
        </w:rPr>
        <w:t>0,9</w:t>
      </w:r>
      <w:r w:rsidR="00884FDD">
        <w:rPr>
          <w:sz w:val="26"/>
          <w:szCs w:val="26"/>
        </w:rPr>
        <w:t>9</w:t>
      </w:r>
      <w:r w:rsidRPr="001B1876">
        <w:rPr>
          <w:sz w:val="26"/>
          <w:szCs w:val="26"/>
        </w:rPr>
        <w:t xml:space="preserve">. </w:t>
      </w:r>
    </w:p>
    <w:p w:rsidR="001D5043" w:rsidRDefault="001D5043" w:rsidP="001D504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1B1876">
        <w:rPr>
          <w:b/>
          <w:sz w:val="26"/>
          <w:szCs w:val="26"/>
        </w:rPr>
        <w:t>Вывод об эффективности (неэффективности) реализации программы:</w:t>
      </w:r>
    </w:p>
    <w:p w:rsidR="001D5043" w:rsidRDefault="001D5043" w:rsidP="001D5043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>Анализ достигнутых результатов целевых показателей свидетельствует о стабильности и эффективности проводимых мероприятий.</w:t>
      </w:r>
    </w:p>
    <w:p w:rsidR="001D5043" w:rsidRDefault="001D5043" w:rsidP="001D5043">
      <w:pPr>
        <w:spacing w:line="276" w:lineRule="auto"/>
        <w:ind w:firstLine="567"/>
        <w:jc w:val="both"/>
        <w:rPr>
          <w:sz w:val="26"/>
          <w:szCs w:val="26"/>
        </w:rPr>
      </w:pPr>
      <w:r w:rsidRPr="001B1876">
        <w:rPr>
          <w:sz w:val="26"/>
          <w:szCs w:val="26"/>
        </w:rPr>
        <w:t xml:space="preserve">Программа реализована успешно, основные ожидаемые </w:t>
      </w:r>
      <w:r>
        <w:rPr>
          <w:sz w:val="26"/>
          <w:szCs w:val="26"/>
        </w:rPr>
        <w:t xml:space="preserve">результаты программы достигнуты. </w:t>
      </w:r>
      <w:r w:rsidRPr="001B1876">
        <w:rPr>
          <w:sz w:val="26"/>
          <w:szCs w:val="26"/>
        </w:rPr>
        <w:t>Необходимо продолжить реализацию программы такой направленности в последующие годы</w:t>
      </w:r>
      <w:r w:rsidRPr="009A0A06">
        <w:rPr>
          <w:sz w:val="26"/>
          <w:szCs w:val="26"/>
        </w:rPr>
        <w:t>.</w:t>
      </w:r>
    </w:p>
    <w:p w:rsidR="0094198F" w:rsidRPr="00A42460" w:rsidRDefault="0094198F" w:rsidP="0094198F">
      <w:pPr>
        <w:tabs>
          <w:tab w:val="left" w:pos="709"/>
          <w:tab w:val="left" w:pos="851"/>
          <w:tab w:val="left" w:pos="3307"/>
        </w:tabs>
        <w:autoSpaceDE w:val="0"/>
        <w:autoSpaceDN w:val="0"/>
        <w:adjustRightInd w:val="0"/>
        <w:spacing w:line="276" w:lineRule="auto"/>
        <w:ind w:left="567" w:hanging="283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4</w:t>
      </w:r>
      <w:r w:rsidRPr="00A42460">
        <w:rPr>
          <w:b/>
          <w:sz w:val="26"/>
          <w:szCs w:val="26"/>
        </w:rPr>
        <w:t xml:space="preserve">. </w:t>
      </w:r>
      <w:r w:rsidRPr="007651CC">
        <w:rPr>
          <w:b/>
          <w:i/>
          <w:sz w:val="26"/>
          <w:szCs w:val="26"/>
        </w:rPr>
        <w:t>Формирование современной городской среды в муниципальном образовании «</w:t>
      </w:r>
      <w:proofErr w:type="spellStart"/>
      <w:r w:rsidRPr="007651CC">
        <w:rPr>
          <w:b/>
          <w:i/>
          <w:sz w:val="26"/>
          <w:szCs w:val="26"/>
        </w:rPr>
        <w:t>Локнянский</w:t>
      </w:r>
      <w:proofErr w:type="spellEnd"/>
      <w:r w:rsidRPr="007651CC">
        <w:rPr>
          <w:b/>
          <w:i/>
          <w:sz w:val="26"/>
          <w:szCs w:val="26"/>
        </w:rPr>
        <w:t xml:space="preserve"> муниципальный округ»</w:t>
      </w:r>
    </w:p>
    <w:p w:rsidR="0094198F" w:rsidRDefault="0094198F" w:rsidP="0094198F">
      <w:pPr>
        <w:spacing w:line="276" w:lineRule="auto"/>
        <w:ind w:firstLine="567"/>
        <w:jc w:val="both"/>
        <w:rPr>
          <w:sz w:val="26"/>
          <w:szCs w:val="26"/>
        </w:rPr>
      </w:pPr>
      <w:r w:rsidRPr="00F71437">
        <w:rPr>
          <w:sz w:val="26"/>
          <w:szCs w:val="26"/>
        </w:rPr>
        <w:t xml:space="preserve">Анализ достигнутых результатов целевых показателей свидетельствует о </w:t>
      </w:r>
      <w:r>
        <w:rPr>
          <w:sz w:val="26"/>
          <w:szCs w:val="26"/>
        </w:rPr>
        <w:t>стабильности</w:t>
      </w:r>
      <w:r w:rsidRPr="00F71437">
        <w:rPr>
          <w:sz w:val="26"/>
          <w:szCs w:val="26"/>
        </w:rPr>
        <w:t xml:space="preserve"> проводимых мероприятий. При анализе исполнения целевых показателей программы</w:t>
      </w:r>
      <w:r>
        <w:rPr>
          <w:sz w:val="26"/>
          <w:szCs w:val="26"/>
        </w:rPr>
        <w:t>,</w:t>
      </w:r>
      <w:r w:rsidRPr="00F71437">
        <w:rPr>
          <w:sz w:val="26"/>
          <w:szCs w:val="26"/>
        </w:rPr>
        <w:t xml:space="preserve"> оценка степени достижения цели (решения задач) составила </w:t>
      </w:r>
      <w:r>
        <w:rPr>
          <w:sz w:val="26"/>
          <w:szCs w:val="26"/>
        </w:rPr>
        <w:t>0,99</w:t>
      </w:r>
      <w:r w:rsidRPr="00F71437">
        <w:rPr>
          <w:sz w:val="26"/>
          <w:szCs w:val="26"/>
        </w:rPr>
        <w:t xml:space="preserve">. Уровень финансирования реализации программы </w:t>
      </w:r>
      <w:r w:rsidRPr="00F71437">
        <w:rPr>
          <w:sz w:val="26"/>
          <w:szCs w:val="26"/>
          <w:shd w:val="clear" w:color="auto" w:fill="FFFFFF"/>
        </w:rPr>
        <w:t>составил 1.</w:t>
      </w:r>
      <w:r w:rsidRPr="00F71437">
        <w:rPr>
          <w:sz w:val="26"/>
          <w:szCs w:val="26"/>
        </w:rPr>
        <w:t xml:space="preserve"> Общий критерий оценки эффективности – </w:t>
      </w:r>
      <w:r>
        <w:rPr>
          <w:sz w:val="26"/>
          <w:szCs w:val="26"/>
        </w:rPr>
        <w:t>0,99</w:t>
      </w:r>
      <w:r w:rsidRPr="00F71437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А</w:t>
      </w:r>
      <w:r w:rsidRPr="00F71437">
        <w:rPr>
          <w:sz w:val="26"/>
          <w:szCs w:val="26"/>
        </w:rPr>
        <w:t>нализ достигнутых результатов свидетельствует о</w:t>
      </w:r>
      <w:r>
        <w:rPr>
          <w:sz w:val="26"/>
          <w:szCs w:val="26"/>
        </w:rPr>
        <w:t xml:space="preserve"> </w:t>
      </w:r>
      <w:r w:rsidRPr="001B1876">
        <w:rPr>
          <w:sz w:val="26"/>
          <w:szCs w:val="26"/>
        </w:rPr>
        <w:t xml:space="preserve">стабильности и </w:t>
      </w:r>
      <w:r>
        <w:rPr>
          <w:sz w:val="26"/>
          <w:szCs w:val="26"/>
        </w:rPr>
        <w:t>высоком</w:t>
      </w:r>
      <w:r w:rsidRPr="001B1876">
        <w:rPr>
          <w:sz w:val="26"/>
          <w:szCs w:val="26"/>
        </w:rPr>
        <w:t xml:space="preserve"> уровне проводимых программой мероприятий</w:t>
      </w:r>
      <w:r>
        <w:rPr>
          <w:sz w:val="26"/>
          <w:szCs w:val="26"/>
        </w:rPr>
        <w:t>.</w:t>
      </w:r>
    </w:p>
    <w:p w:rsidR="0094198F" w:rsidRPr="00F71437" w:rsidRDefault="0094198F" w:rsidP="0094198F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F71437">
        <w:rPr>
          <w:b/>
          <w:sz w:val="26"/>
          <w:szCs w:val="26"/>
        </w:rPr>
        <w:t xml:space="preserve">      Вывод об эффективности (неэффективности) реализации программы:</w:t>
      </w:r>
    </w:p>
    <w:p w:rsidR="0094198F" w:rsidRPr="001B1876" w:rsidRDefault="0094198F" w:rsidP="0094198F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71437">
        <w:rPr>
          <w:sz w:val="26"/>
          <w:szCs w:val="26"/>
        </w:rPr>
        <w:t xml:space="preserve"> - Мероприятия программы реализованы успешно,</w:t>
      </w:r>
      <w:r>
        <w:rPr>
          <w:sz w:val="26"/>
          <w:szCs w:val="26"/>
        </w:rPr>
        <w:t xml:space="preserve"> </w:t>
      </w:r>
      <w:r w:rsidRPr="001B1876">
        <w:rPr>
          <w:sz w:val="26"/>
          <w:szCs w:val="26"/>
        </w:rPr>
        <w:t>основные ожидаемые результаты программы достигнуты.</w:t>
      </w:r>
    </w:p>
    <w:p w:rsidR="0094198F" w:rsidRDefault="0094198F" w:rsidP="0094198F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71437">
        <w:rPr>
          <w:sz w:val="26"/>
          <w:szCs w:val="26"/>
        </w:rPr>
        <w:t xml:space="preserve">   - Необходимо продолжить реализацию программы такой направленности в последующие годы.</w:t>
      </w:r>
    </w:p>
    <w:p w:rsidR="0094198F" w:rsidRDefault="0094198F" w:rsidP="001D5043">
      <w:pPr>
        <w:spacing w:line="276" w:lineRule="auto"/>
        <w:ind w:firstLine="567"/>
        <w:jc w:val="both"/>
        <w:rPr>
          <w:sz w:val="26"/>
          <w:szCs w:val="26"/>
        </w:rPr>
      </w:pPr>
    </w:p>
    <w:p w:rsidR="006D6CEE" w:rsidRDefault="003E33BE" w:rsidP="003E33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33BE">
        <w:rPr>
          <w:b/>
          <w:sz w:val="28"/>
          <w:szCs w:val="28"/>
        </w:rPr>
        <w:t xml:space="preserve">. </w:t>
      </w:r>
      <w:r w:rsidR="006D6CEE" w:rsidRPr="003E33BE">
        <w:rPr>
          <w:b/>
          <w:sz w:val="28"/>
          <w:szCs w:val="28"/>
        </w:rPr>
        <w:t>Оценка деятельности ответственных исполнителей в части, касающейся реализации муниципальных программ</w:t>
      </w:r>
    </w:p>
    <w:p w:rsidR="003F61A5" w:rsidRPr="0067050B" w:rsidRDefault="002D2B33" w:rsidP="000E7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F61A5" w:rsidRPr="0067050B">
        <w:rPr>
          <w:sz w:val="26"/>
          <w:szCs w:val="26"/>
        </w:rPr>
        <w:t>По итогам оценки эффективности реализации муниципальных программ муниципального образования «</w:t>
      </w:r>
      <w:proofErr w:type="spellStart"/>
      <w:r w:rsidR="003B0BAF">
        <w:rPr>
          <w:sz w:val="26"/>
          <w:szCs w:val="26"/>
        </w:rPr>
        <w:t>Локнянский</w:t>
      </w:r>
      <w:proofErr w:type="spellEnd"/>
      <w:r w:rsidR="003F61A5" w:rsidRPr="0067050B">
        <w:rPr>
          <w:sz w:val="26"/>
          <w:szCs w:val="26"/>
        </w:rPr>
        <w:t xml:space="preserve"> </w:t>
      </w:r>
      <w:r w:rsidR="00DA0898">
        <w:rPr>
          <w:sz w:val="26"/>
          <w:szCs w:val="26"/>
        </w:rPr>
        <w:t>муниципальный округ</w:t>
      </w:r>
      <w:r w:rsidR="003F61A5" w:rsidRPr="0067050B">
        <w:rPr>
          <w:sz w:val="26"/>
          <w:szCs w:val="26"/>
        </w:rPr>
        <w:t>» за 20</w:t>
      </w:r>
      <w:r w:rsidR="004C4BCC" w:rsidRPr="0067050B">
        <w:rPr>
          <w:sz w:val="26"/>
          <w:szCs w:val="26"/>
        </w:rPr>
        <w:t>2</w:t>
      </w:r>
      <w:r w:rsidR="000269C0">
        <w:rPr>
          <w:sz w:val="26"/>
          <w:szCs w:val="26"/>
        </w:rPr>
        <w:t>4</w:t>
      </w:r>
      <w:r w:rsidR="003F61A5" w:rsidRPr="0067050B">
        <w:rPr>
          <w:sz w:val="26"/>
          <w:szCs w:val="26"/>
        </w:rPr>
        <w:t xml:space="preserve"> год, в </w:t>
      </w:r>
      <w:r w:rsidR="003F61A5" w:rsidRPr="0067050B">
        <w:rPr>
          <w:sz w:val="26"/>
          <w:szCs w:val="26"/>
        </w:rPr>
        <w:lastRenderedPageBreak/>
        <w:t>целом можно сделать вывод о положительной работе исполнителей по реализации мероприятий муниципальных программ.</w:t>
      </w:r>
    </w:p>
    <w:p w:rsidR="000E752C" w:rsidRPr="000E752C" w:rsidRDefault="000E752C" w:rsidP="000E752C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0E752C">
        <w:rPr>
          <w:sz w:val="26"/>
          <w:szCs w:val="26"/>
        </w:rPr>
        <w:t>По итогам 20</w:t>
      </w:r>
      <w:r>
        <w:rPr>
          <w:sz w:val="26"/>
          <w:szCs w:val="26"/>
        </w:rPr>
        <w:t>2</w:t>
      </w:r>
      <w:r w:rsidR="00884FDD">
        <w:rPr>
          <w:sz w:val="26"/>
          <w:szCs w:val="26"/>
        </w:rPr>
        <w:t>4</w:t>
      </w:r>
      <w:r w:rsidRPr="000E752C">
        <w:rPr>
          <w:sz w:val="26"/>
          <w:szCs w:val="26"/>
        </w:rPr>
        <w:t xml:space="preserve"> года </w:t>
      </w:r>
      <w:r w:rsidR="00DA0898" w:rsidRPr="007651CC">
        <w:rPr>
          <w:sz w:val="26"/>
          <w:szCs w:val="26"/>
        </w:rPr>
        <w:t>пять</w:t>
      </w:r>
      <w:r w:rsidRPr="000E752C">
        <w:rPr>
          <w:sz w:val="26"/>
          <w:szCs w:val="26"/>
        </w:rPr>
        <w:t xml:space="preserve"> муниципальны</w:t>
      </w:r>
      <w:r w:rsidR="00DA0898">
        <w:rPr>
          <w:sz w:val="26"/>
          <w:szCs w:val="26"/>
        </w:rPr>
        <w:t>х</w:t>
      </w:r>
      <w:r w:rsidRPr="000E752C">
        <w:rPr>
          <w:sz w:val="26"/>
          <w:szCs w:val="26"/>
        </w:rPr>
        <w:t xml:space="preserve"> программ реализованы с высокоэффективным уровнем реализации, что составляет </w:t>
      </w:r>
      <w:r w:rsidR="007651CC">
        <w:rPr>
          <w:sz w:val="26"/>
          <w:szCs w:val="26"/>
        </w:rPr>
        <w:t>56</w:t>
      </w:r>
      <w:r w:rsidR="007D3E84">
        <w:rPr>
          <w:sz w:val="26"/>
          <w:szCs w:val="26"/>
        </w:rPr>
        <w:t xml:space="preserve"> </w:t>
      </w:r>
      <w:r w:rsidRPr="000E752C">
        <w:rPr>
          <w:sz w:val="26"/>
          <w:szCs w:val="26"/>
        </w:rPr>
        <w:t>% от общего ко</w:t>
      </w:r>
      <w:r w:rsidR="005C23AB">
        <w:rPr>
          <w:sz w:val="26"/>
          <w:szCs w:val="26"/>
        </w:rPr>
        <w:t>личества муниципальных программ (</w:t>
      </w:r>
      <w:r w:rsidR="00884FDD">
        <w:rPr>
          <w:sz w:val="26"/>
          <w:szCs w:val="26"/>
        </w:rPr>
        <w:t>по итогам</w:t>
      </w:r>
      <w:r w:rsidR="005C23AB">
        <w:rPr>
          <w:sz w:val="26"/>
          <w:szCs w:val="26"/>
        </w:rPr>
        <w:t xml:space="preserve"> 202</w:t>
      </w:r>
      <w:r w:rsidR="00884FDD">
        <w:rPr>
          <w:sz w:val="26"/>
          <w:szCs w:val="26"/>
        </w:rPr>
        <w:t>3</w:t>
      </w:r>
      <w:r w:rsidR="005C23AB">
        <w:rPr>
          <w:sz w:val="26"/>
          <w:szCs w:val="26"/>
        </w:rPr>
        <w:t xml:space="preserve"> год</w:t>
      </w:r>
      <w:r w:rsidR="00884FDD">
        <w:rPr>
          <w:sz w:val="26"/>
          <w:szCs w:val="26"/>
        </w:rPr>
        <w:t>а</w:t>
      </w:r>
      <w:r w:rsidR="005C23AB">
        <w:rPr>
          <w:sz w:val="26"/>
          <w:szCs w:val="26"/>
        </w:rPr>
        <w:t xml:space="preserve"> </w:t>
      </w:r>
      <w:r w:rsidR="007651CC">
        <w:rPr>
          <w:sz w:val="26"/>
          <w:szCs w:val="26"/>
        </w:rPr>
        <w:t xml:space="preserve">также </w:t>
      </w:r>
      <w:r w:rsidR="00884FDD">
        <w:rPr>
          <w:sz w:val="26"/>
          <w:szCs w:val="26"/>
        </w:rPr>
        <w:t>пять</w:t>
      </w:r>
      <w:r w:rsidR="005C23AB">
        <w:rPr>
          <w:sz w:val="26"/>
          <w:szCs w:val="26"/>
        </w:rPr>
        <w:t xml:space="preserve"> программ были высокоэффективны</w:t>
      </w:r>
      <w:r w:rsidR="007651CC">
        <w:rPr>
          <w:sz w:val="26"/>
          <w:szCs w:val="26"/>
        </w:rPr>
        <w:t>)</w:t>
      </w:r>
      <w:r w:rsidR="005C23AB">
        <w:rPr>
          <w:sz w:val="26"/>
          <w:szCs w:val="26"/>
        </w:rPr>
        <w:t>.</w:t>
      </w:r>
      <w:r w:rsidRPr="000E752C">
        <w:rPr>
          <w:sz w:val="26"/>
          <w:szCs w:val="26"/>
        </w:rPr>
        <w:t xml:space="preserve"> </w:t>
      </w:r>
      <w:r w:rsidR="000065BD">
        <w:rPr>
          <w:sz w:val="26"/>
          <w:szCs w:val="26"/>
        </w:rPr>
        <w:t>Четыре</w:t>
      </w:r>
      <w:r w:rsidRPr="000E752C">
        <w:rPr>
          <w:sz w:val="26"/>
          <w:szCs w:val="26"/>
        </w:rPr>
        <w:t xml:space="preserve"> программы реализованы с эффективным уровнем реализации, что составило </w:t>
      </w:r>
      <w:r w:rsidR="007651CC" w:rsidRPr="007651CC">
        <w:rPr>
          <w:sz w:val="26"/>
          <w:szCs w:val="26"/>
        </w:rPr>
        <w:t>44</w:t>
      </w:r>
      <w:r w:rsidRPr="007651CC">
        <w:rPr>
          <w:sz w:val="26"/>
          <w:szCs w:val="26"/>
        </w:rPr>
        <w:t>%</w:t>
      </w:r>
      <w:r w:rsidRPr="000E752C">
        <w:rPr>
          <w:sz w:val="26"/>
          <w:szCs w:val="26"/>
        </w:rPr>
        <w:t xml:space="preserve"> от общего количества муниципальных программ. </w:t>
      </w:r>
      <w:r w:rsidR="005C23AB">
        <w:rPr>
          <w:sz w:val="26"/>
          <w:szCs w:val="26"/>
        </w:rPr>
        <w:t>Неэффективных муниципальных программ нет.</w:t>
      </w:r>
    </w:p>
    <w:p w:rsidR="000E752C" w:rsidRPr="007651CC" w:rsidRDefault="007651CC" w:rsidP="000E752C">
      <w:pPr>
        <w:spacing w:line="276" w:lineRule="auto"/>
        <w:ind w:firstLine="567"/>
        <w:jc w:val="both"/>
        <w:rPr>
          <w:sz w:val="26"/>
          <w:szCs w:val="26"/>
        </w:rPr>
      </w:pPr>
      <w:r w:rsidRPr="007651CC">
        <w:rPr>
          <w:sz w:val="26"/>
          <w:szCs w:val="26"/>
        </w:rPr>
        <w:t>Четыре</w:t>
      </w:r>
      <w:r w:rsidR="000E752C" w:rsidRPr="007651CC">
        <w:rPr>
          <w:sz w:val="26"/>
          <w:szCs w:val="26"/>
        </w:rPr>
        <w:t xml:space="preserve"> муниципальных </w:t>
      </w:r>
      <w:r w:rsidR="00F507D1" w:rsidRPr="007651CC">
        <w:rPr>
          <w:sz w:val="26"/>
          <w:szCs w:val="26"/>
        </w:rPr>
        <w:t>программ</w:t>
      </w:r>
      <w:r w:rsidR="005C23AB" w:rsidRPr="007651CC">
        <w:rPr>
          <w:sz w:val="26"/>
          <w:szCs w:val="26"/>
        </w:rPr>
        <w:t>ы</w:t>
      </w:r>
      <w:r w:rsidR="00F507D1" w:rsidRPr="007651CC">
        <w:rPr>
          <w:sz w:val="26"/>
          <w:szCs w:val="26"/>
        </w:rPr>
        <w:t xml:space="preserve"> имеют </w:t>
      </w:r>
      <w:r w:rsidR="001A5511" w:rsidRPr="007651CC">
        <w:rPr>
          <w:sz w:val="26"/>
          <w:szCs w:val="26"/>
        </w:rPr>
        <w:t xml:space="preserve">высокую </w:t>
      </w:r>
      <w:r w:rsidR="004075D6" w:rsidRPr="007651CC">
        <w:rPr>
          <w:sz w:val="26"/>
          <w:szCs w:val="26"/>
        </w:rPr>
        <w:t>степень</w:t>
      </w:r>
      <w:r w:rsidR="000E752C" w:rsidRPr="007651CC">
        <w:rPr>
          <w:sz w:val="26"/>
          <w:szCs w:val="26"/>
        </w:rPr>
        <w:t xml:space="preserve"> освоения бюджетных средств</w:t>
      </w:r>
      <w:r w:rsidR="001A5511" w:rsidRPr="007651CC">
        <w:rPr>
          <w:sz w:val="26"/>
          <w:szCs w:val="26"/>
        </w:rPr>
        <w:t xml:space="preserve"> </w:t>
      </w:r>
      <w:r w:rsidR="005C23AB" w:rsidRPr="007651CC">
        <w:rPr>
          <w:sz w:val="26"/>
          <w:szCs w:val="26"/>
        </w:rPr>
        <w:t>-</w:t>
      </w:r>
      <w:r w:rsidR="004075D6" w:rsidRPr="007651CC">
        <w:rPr>
          <w:sz w:val="26"/>
          <w:szCs w:val="26"/>
        </w:rPr>
        <w:t xml:space="preserve"> </w:t>
      </w:r>
      <w:r w:rsidR="005C23AB" w:rsidRPr="007651CC">
        <w:rPr>
          <w:sz w:val="26"/>
          <w:szCs w:val="26"/>
        </w:rPr>
        <w:t>100%</w:t>
      </w:r>
      <w:r w:rsidR="000E752C" w:rsidRPr="007651CC">
        <w:rPr>
          <w:sz w:val="26"/>
          <w:szCs w:val="26"/>
        </w:rPr>
        <w:t>, что свидетельствует о достижении конечных результатов, об эффективности и целесообразности реализации данных программ.</w:t>
      </w:r>
    </w:p>
    <w:p w:rsidR="00AF4C01" w:rsidRPr="007651CC" w:rsidRDefault="00AF4C01" w:rsidP="000E752C">
      <w:pPr>
        <w:spacing w:line="276" w:lineRule="auto"/>
        <w:rPr>
          <w:b/>
          <w:sz w:val="28"/>
          <w:szCs w:val="28"/>
        </w:rPr>
      </w:pPr>
    </w:p>
    <w:p w:rsidR="007C67F4" w:rsidRDefault="003E33BE" w:rsidP="00997A56">
      <w:pPr>
        <w:ind w:left="525"/>
        <w:jc w:val="center"/>
        <w:rPr>
          <w:b/>
          <w:sz w:val="28"/>
          <w:szCs w:val="28"/>
        </w:rPr>
      </w:pPr>
      <w:r w:rsidRPr="00523C9D">
        <w:rPr>
          <w:b/>
          <w:sz w:val="28"/>
          <w:szCs w:val="28"/>
          <w:lang w:val="en-US"/>
        </w:rPr>
        <w:t>VI</w:t>
      </w:r>
      <w:r w:rsidRPr="00523C9D">
        <w:rPr>
          <w:b/>
          <w:sz w:val="28"/>
          <w:szCs w:val="28"/>
        </w:rPr>
        <w:t xml:space="preserve">. </w:t>
      </w:r>
      <w:r w:rsidR="006F76F0" w:rsidRPr="00523C9D">
        <w:rPr>
          <w:b/>
          <w:sz w:val="28"/>
          <w:szCs w:val="28"/>
        </w:rPr>
        <w:t>Предложения об изменении форм и методов управления</w:t>
      </w:r>
      <w:r w:rsidR="006F76F0" w:rsidRPr="003E33BE">
        <w:rPr>
          <w:b/>
          <w:sz w:val="28"/>
          <w:szCs w:val="28"/>
        </w:rPr>
        <w:t xml:space="preserve"> реализацией муниципальной программы, о сокращении (увеличении) финансирования и (или) досрочном прекращении реализации подпрограмм, отдельных мероприятий или </w:t>
      </w:r>
      <w:r w:rsidR="00A77103">
        <w:rPr>
          <w:b/>
          <w:sz w:val="28"/>
          <w:szCs w:val="28"/>
        </w:rPr>
        <w:t>муниципальной программы в целом</w:t>
      </w:r>
    </w:p>
    <w:p w:rsidR="009838D7" w:rsidRPr="00A77103" w:rsidRDefault="009838D7" w:rsidP="00997A56">
      <w:pPr>
        <w:ind w:left="525"/>
        <w:jc w:val="center"/>
        <w:rPr>
          <w:b/>
          <w:sz w:val="28"/>
          <w:szCs w:val="28"/>
        </w:rPr>
      </w:pPr>
    </w:p>
    <w:p w:rsidR="003F61A5" w:rsidRDefault="00E9123C" w:rsidP="003F61A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61A5" w:rsidRPr="003F61A5">
        <w:rPr>
          <w:sz w:val="26"/>
          <w:szCs w:val="26"/>
        </w:rPr>
        <w:t xml:space="preserve">В целях создания эффективных механизмов, направленных на развитие приоритетных сфер социально-экономического развития, ответственным исполнителям и соисполнителям </w:t>
      </w:r>
      <w:r w:rsidR="00716104">
        <w:rPr>
          <w:sz w:val="26"/>
          <w:szCs w:val="26"/>
        </w:rPr>
        <w:t>муниципальных программ</w:t>
      </w:r>
      <w:r w:rsidR="00AF4C01">
        <w:rPr>
          <w:sz w:val="26"/>
          <w:szCs w:val="26"/>
        </w:rPr>
        <w:t xml:space="preserve"> предлагается:</w:t>
      </w:r>
    </w:p>
    <w:p w:rsidR="003F61A5" w:rsidRDefault="003F61A5" w:rsidP="003F61A5">
      <w:pPr>
        <w:tabs>
          <w:tab w:val="left" w:pos="851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Pr="003F61A5">
        <w:rPr>
          <w:sz w:val="26"/>
          <w:szCs w:val="26"/>
        </w:rPr>
        <w:t xml:space="preserve">Повысить качество работы и разработать действенные меры, направленные на эффективное и полное исполнение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>.</w:t>
      </w:r>
    </w:p>
    <w:p w:rsidR="003F61A5" w:rsidRPr="003F61A5" w:rsidRDefault="003F61A5" w:rsidP="003F61A5">
      <w:pPr>
        <w:tabs>
          <w:tab w:val="left" w:pos="851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</w:t>
      </w:r>
      <w:r w:rsidR="003B0BAF">
        <w:rPr>
          <w:sz w:val="26"/>
          <w:szCs w:val="26"/>
        </w:rPr>
        <w:t xml:space="preserve"> </w:t>
      </w:r>
      <w:r w:rsidRPr="003F61A5">
        <w:rPr>
          <w:sz w:val="26"/>
          <w:szCs w:val="26"/>
        </w:rPr>
        <w:t xml:space="preserve">Усилить контроль за ходом реализации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 xml:space="preserve">, в том числе за своевременным внесением изменений в </w:t>
      </w:r>
      <w:r w:rsidR="00D632A2">
        <w:rPr>
          <w:sz w:val="26"/>
          <w:szCs w:val="26"/>
        </w:rPr>
        <w:t>муниципальные программы</w:t>
      </w:r>
      <w:r w:rsidRPr="003F61A5">
        <w:rPr>
          <w:sz w:val="26"/>
          <w:szCs w:val="26"/>
        </w:rPr>
        <w:t xml:space="preserve">, в части взаимосвязи финансового обеспечения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 xml:space="preserve"> и системы целевых показателей.</w:t>
      </w:r>
    </w:p>
    <w:p w:rsidR="003F61A5" w:rsidRPr="003F61A5" w:rsidRDefault="003F61A5" w:rsidP="003F61A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</w:t>
      </w:r>
      <w:r w:rsidR="003B0BAF">
        <w:rPr>
          <w:sz w:val="26"/>
          <w:szCs w:val="26"/>
        </w:rPr>
        <w:t xml:space="preserve"> </w:t>
      </w:r>
      <w:r w:rsidRPr="003F61A5">
        <w:rPr>
          <w:sz w:val="26"/>
          <w:szCs w:val="26"/>
        </w:rPr>
        <w:t xml:space="preserve">Продолжить работу по совершенствованию системы целевых показателей </w:t>
      </w:r>
      <w:r w:rsidR="00716104">
        <w:rPr>
          <w:sz w:val="26"/>
          <w:szCs w:val="26"/>
        </w:rPr>
        <w:t>муниципальных программ</w:t>
      </w:r>
      <w:r w:rsidRPr="003F61A5">
        <w:rPr>
          <w:sz w:val="26"/>
          <w:szCs w:val="26"/>
        </w:rPr>
        <w:t xml:space="preserve"> максимально полно характеризующих достижение целей и решение задач </w:t>
      </w:r>
      <w:r w:rsidR="00716104">
        <w:rPr>
          <w:sz w:val="26"/>
          <w:szCs w:val="26"/>
        </w:rPr>
        <w:t>муниципальных программ</w:t>
      </w:r>
      <w:r w:rsidR="00E9123C">
        <w:rPr>
          <w:sz w:val="26"/>
          <w:szCs w:val="26"/>
        </w:rPr>
        <w:t>.</w:t>
      </w:r>
    </w:p>
    <w:p w:rsidR="003F61A5" w:rsidRDefault="00E9123C" w:rsidP="00D431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F61A5" w:rsidRPr="003F61A5">
        <w:rPr>
          <w:sz w:val="26"/>
          <w:szCs w:val="26"/>
        </w:rPr>
        <w:t>4.</w:t>
      </w:r>
      <w:r w:rsidR="003B0BAF">
        <w:rPr>
          <w:sz w:val="26"/>
          <w:szCs w:val="26"/>
        </w:rPr>
        <w:t xml:space="preserve"> </w:t>
      </w:r>
      <w:r w:rsidR="003F61A5" w:rsidRPr="003F61A5">
        <w:rPr>
          <w:sz w:val="26"/>
          <w:szCs w:val="26"/>
        </w:rPr>
        <w:t xml:space="preserve">Повысить качество и усилить контроль за проведением мониторинга исполнения программ, а также контроль за оценкой и качественным обоснованием достигаемых (не достигаемых) результатов мероприятий </w:t>
      </w:r>
      <w:r w:rsidR="00716104">
        <w:rPr>
          <w:sz w:val="26"/>
          <w:szCs w:val="26"/>
        </w:rPr>
        <w:t>муниципальных программ</w:t>
      </w:r>
      <w:r w:rsidR="003F61A5" w:rsidRPr="003F61A5">
        <w:rPr>
          <w:sz w:val="26"/>
          <w:szCs w:val="26"/>
        </w:rPr>
        <w:t xml:space="preserve"> (подпрограмм, отдельных мероприятий), индикаторов и показателей. </w:t>
      </w:r>
    </w:p>
    <w:p w:rsidR="00CB4EBB" w:rsidRDefault="00CB4EBB" w:rsidP="00D43115">
      <w:pPr>
        <w:spacing w:line="276" w:lineRule="auto"/>
        <w:jc w:val="both"/>
        <w:rPr>
          <w:sz w:val="26"/>
          <w:szCs w:val="26"/>
        </w:rPr>
      </w:pPr>
    </w:p>
    <w:p w:rsidR="00E9123C" w:rsidRDefault="00CB4EBB" w:rsidP="00D431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Локнянского</w:t>
      </w:r>
      <w:proofErr w:type="spellEnd"/>
      <w:r>
        <w:rPr>
          <w:sz w:val="26"/>
          <w:szCs w:val="26"/>
        </w:rPr>
        <w:t xml:space="preserve"> </w:t>
      </w:r>
    </w:p>
    <w:p w:rsidR="008342D5" w:rsidRDefault="00E9123C" w:rsidP="00884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И.Д. Белугин</w:t>
      </w:r>
    </w:p>
    <w:p w:rsidR="00177042" w:rsidRDefault="00177042" w:rsidP="00884FDD">
      <w:pPr>
        <w:spacing w:line="276" w:lineRule="auto"/>
        <w:jc w:val="both"/>
        <w:rPr>
          <w:sz w:val="26"/>
          <w:szCs w:val="26"/>
        </w:rPr>
      </w:pPr>
    </w:p>
    <w:p w:rsidR="00177042" w:rsidRDefault="00177042" w:rsidP="00884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Доклад подготовил:</w:t>
      </w:r>
    </w:p>
    <w:p w:rsidR="00177042" w:rsidRDefault="00177042" w:rsidP="00884F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экономики, сельского хозяйства, предпринимательства и инвестиционной деятельности: </w:t>
      </w:r>
      <w:proofErr w:type="spellStart"/>
      <w:r>
        <w:rPr>
          <w:sz w:val="26"/>
          <w:szCs w:val="26"/>
        </w:rPr>
        <w:t>Кажакина</w:t>
      </w:r>
      <w:proofErr w:type="spellEnd"/>
      <w:r>
        <w:rPr>
          <w:sz w:val="26"/>
          <w:szCs w:val="26"/>
        </w:rPr>
        <w:t xml:space="preserve"> В.И.</w:t>
      </w:r>
    </w:p>
    <w:p w:rsidR="005B5FC2" w:rsidRDefault="005B5FC2" w:rsidP="00884FDD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10.04.2025 г.</w:t>
      </w:r>
    </w:p>
    <w:sectPr w:rsidR="005B5FC2" w:rsidSect="00582A71">
      <w:headerReference w:type="default" r:id="rId25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EE" w:rsidRDefault="006847EE">
      <w:r>
        <w:separator/>
      </w:r>
    </w:p>
  </w:endnote>
  <w:endnote w:type="continuationSeparator" w:id="0">
    <w:p w:rsidR="006847EE" w:rsidRDefault="0068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EE" w:rsidRDefault="006847EE">
      <w:r>
        <w:separator/>
      </w:r>
    </w:p>
  </w:footnote>
  <w:footnote w:type="continuationSeparator" w:id="0">
    <w:p w:rsidR="006847EE" w:rsidRDefault="0068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F7" w:rsidRPr="00DC0856" w:rsidRDefault="00845BF7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F7" w:rsidRPr="009A1E5F" w:rsidRDefault="00845BF7" w:rsidP="006C7BFA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845BF7" w:rsidRDefault="00845B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anga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ang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anga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ang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anga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anga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anga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anga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angal" w:hint="default"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kern w:val="1"/>
        <w:sz w:val="26"/>
        <w:szCs w:val="26"/>
        <w:lang w:eastAsia="hi-IN" w:bidi="hi-IN"/>
      </w:rPr>
    </w:lvl>
  </w:abstractNum>
  <w:abstractNum w:abstractNumId="5" w15:restartNumberingAfterBreak="0">
    <w:nsid w:val="01750499"/>
    <w:multiLevelType w:val="hybridMultilevel"/>
    <w:tmpl w:val="21729F10"/>
    <w:lvl w:ilvl="0" w:tplc="9060298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69"/>
    <w:multiLevelType w:val="hybridMultilevel"/>
    <w:tmpl w:val="3BE67622"/>
    <w:lvl w:ilvl="0" w:tplc="053ADF2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BC54DC"/>
    <w:multiLevelType w:val="hybridMultilevel"/>
    <w:tmpl w:val="FAEA8F64"/>
    <w:lvl w:ilvl="0" w:tplc="94C6E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5227A6"/>
    <w:multiLevelType w:val="hybridMultilevel"/>
    <w:tmpl w:val="9A3C6D32"/>
    <w:lvl w:ilvl="0" w:tplc="5DE695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A10180"/>
    <w:multiLevelType w:val="hybridMultilevel"/>
    <w:tmpl w:val="5A20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7E1E"/>
    <w:multiLevelType w:val="hybridMultilevel"/>
    <w:tmpl w:val="2DFA14C0"/>
    <w:lvl w:ilvl="0" w:tplc="D3B6751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0EE52F8"/>
    <w:multiLevelType w:val="hybridMultilevel"/>
    <w:tmpl w:val="26A62746"/>
    <w:lvl w:ilvl="0" w:tplc="1E1EEB72">
      <w:start w:val="5"/>
      <w:numFmt w:val="upperRoman"/>
      <w:lvlText w:val="%1."/>
      <w:lvlJc w:val="righ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31BE76C9"/>
    <w:multiLevelType w:val="hybridMultilevel"/>
    <w:tmpl w:val="C4F22424"/>
    <w:lvl w:ilvl="0" w:tplc="39FCF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EC6F1E"/>
    <w:multiLevelType w:val="hybridMultilevel"/>
    <w:tmpl w:val="C0E819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578ED"/>
    <w:multiLevelType w:val="hybridMultilevel"/>
    <w:tmpl w:val="E2AA20F6"/>
    <w:lvl w:ilvl="0" w:tplc="513023D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CB647A"/>
    <w:multiLevelType w:val="hybridMultilevel"/>
    <w:tmpl w:val="C6CC2D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E077FC8"/>
    <w:multiLevelType w:val="hybridMultilevel"/>
    <w:tmpl w:val="E34EA480"/>
    <w:lvl w:ilvl="0" w:tplc="8FA8B61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38B3"/>
    <w:multiLevelType w:val="hybridMultilevel"/>
    <w:tmpl w:val="0DDC0528"/>
    <w:lvl w:ilvl="0" w:tplc="A6E88212">
      <w:start w:val="1"/>
      <w:numFmt w:val="decimal"/>
      <w:lvlText w:val="%1."/>
      <w:lvlJc w:val="left"/>
      <w:pPr>
        <w:ind w:left="4118" w:hanging="432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8" w15:restartNumberingAfterBreak="0">
    <w:nsid w:val="613A4ABE"/>
    <w:multiLevelType w:val="hybridMultilevel"/>
    <w:tmpl w:val="4D9A7978"/>
    <w:lvl w:ilvl="0" w:tplc="3606D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0D357F"/>
    <w:multiLevelType w:val="hybridMultilevel"/>
    <w:tmpl w:val="4B6AB608"/>
    <w:lvl w:ilvl="0" w:tplc="91AAB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D2BF7"/>
    <w:multiLevelType w:val="hybridMultilevel"/>
    <w:tmpl w:val="C498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48DE"/>
    <w:multiLevelType w:val="hybridMultilevel"/>
    <w:tmpl w:val="7944B9F6"/>
    <w:lvl w:ilvl="0" w:tplc="6060B4A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F6B03"/>
    <w:multiLevelType w:val="hybridMultilevel"/>
    <w:tmpl w:val="BA2A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15"/>
  </w:num>
  <w:num w:numId="5">
    <w:abstractNumId w:val="5"/>
  </w:num>
  <w:num w:numId="6">
    <w:abstractNumId w:val="16"/>
  </w:num>
  <w:num w:numId="7">
    <w:abstractNumId w:val="21"/>
  </w:num>
  <w:num w:numId="8">
    <w:abstractNumId w:val="2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6"/>
  </w:num>
  <w:num w:numId="18">
    <w:abstractNumId w:val="23"/>
  </w:num>
  <w:num w:numId="19">
    <w:abstractNumId w:val="7"/>
  </w:num>
  <w:num w:numId="20">
    <w:abstractNumId w:val="2"/>
  </w:num>
  <w:num w:numId="21">
    <w:abstractNumId w:val="10"/>
  </w:num>
  <w:num w:numId="22">
    <w:abstractNumId w:val="18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74"/>
    <w:rsid w:val="0000008F"/>
    <w:rsid w:val="000019CC"/>
    <w:rsid w:val="00004E3D"/>
    <w:rsid w:val="00005D75"/>
    <w:rsid w:val="000065BD"/>
    <w:rsid w:val="0000718A"/>
    <w:rsid w:val="00007FCD"/>
    <w:rsid w:val="000113C8"/>
    <w:rsid w:val="000137F9"/>
    <w:rsid w:val="000167CB"/>
    <w:rsid w:val="000200D4"/>
    <w:rsid w:val="00021266"/>
    <w:rsid w:val="00024883"/>
    <w:rsid w:val="000269C0"/>
    <w:rsid w:val="00030D5F"/>
    <w:rsid w:val="00035A8F"/>
    <w:rsid w:val="00040EBB"/>
    <w:rsid w:val="0004285A"/>
    <w:rsid w:val="000435A7"/>
    <w:rsid w:val="00043FCD"/>
    <w:rsid w:val="00045CA6"/>
    <w:rsid w:val="00050C3D"/>
    <w:rsid w:val="00051729"/>
    <w:rsid w:val="00053386"/>
    <w:rsid w:val="000603CF"/>
    <w:rsid w:val="00061FD5"/>
    <w:rsid w:val="00063964"/>
    <w:rsid w:val="0006493A"/>
    <w:rsid w:val="00073013"/>
    <w:rsid w:val="00073D15"/>
    <w:rsid w:val="00076E33"/>
    <w:rsid w:val="00080A2F"/>
    <w:rsid w:val="00082107"/>
    <w:rsid w:val="00083B20"/>
    <w:rsid w:val="0008492B"/>
    <w:rsid w:val="00084999"/>
    <w:rsid w:val="00087F95"/>
    <w:rsid w:val="00092049"/>
    <w:rsid w:val="00093910"/>
    <w:rsid w:val="000947AA"/>
    <w:rsid w:val="00095574"/>
    <w:rsid w:val="000A0812"/>
    <w:rsid w:val="000A4152"/>
    <w:rsid w:val="000B049C"/>
    <w:rsid w:val="000B106C"/>
    <w:rsid w:val="000B1B80"/>
    <w:rsid w:val="000B637A"/>
    <w:rsid w:val="000C14DC"/>
    <w:rsid w:val="000C31DA"/>
    <w:rsid w:val="000C5120"/>
    <w:rsid w:val="000C5445"/>
    <w:rsid w:val="000C60E8"/>
    <w:rsid w:val="000D1F4A"/>
    <w:rsid w:val="000D4E9C"/>
    <w:rsid w:val="000D55EA"/>
    <w:rsid w:val="000D5919"/>
    <w:rsid w:val="000D77C8"/>
    <w:rsid w:val="000D7AD8"/>
    <w:rsid w:val="000E0666"/>
    <w:rsid w:val="000E0914"/>
    <w:rsid w:val="000E0D3A"/>
    <w:rsid w:val="000E367B"/>
    <w:rsid w:val="000E409B"/>
    <w:rsid w:val="000E51E1"/>
    <w:rsid w:val="000E752C"/>
    <w:rsid w:val="000F0921"/>
    <w:rsid w:val="000F6C91"/>
    <w:rsid w:val="00101DEE"/>
    <w:rsid w:val="00102115"/>
    <w:rsid w:val="00102CF4"/>
    <w:rsid w:val="00110151"/>
    <w:rsid w:val="0011103B"/>
    <w:rsid w:val="0011368A"/>
    <w:rsid w:val="00113DDA"/>
    <w:rsid w:val="00115C5E"/>
    <w:rsid w:val="00122FE6"/>
    <w:rsid w:val="001246C3"/>
    <w:rsid w:val="00131E0D"/>
    <w:rsid w:val="00133691"/>
    <w:rsid w:val="00134955"/>
    <w:rsid w:val="00160278"/>
    <w:rsid w:val="00160DF9"/>
    <w:rsid w:val="00162CB3"/>
    <w:rsid w:val="00164125"/>
    <w:rsid w:val="00166A90"/>
    <w:rsid w:val="00166FE4"/>
    <w:rsid w:val="0017051F"/>
    <w:rsid w:val="00171AD2"/>
    <w:rsid w:val="00177042"/>
    <w:rsid w:val="00180A5D"/>
    <w:rsid w:val="00182B7F"/>
    <w:rsid w:val="0018306E"/>
    <w:rsid w:val="001863EF"/>
    <w:rsid w:val="00190711"/>
    <w:rsid w:val="00190956"/>
    <w:rsid w:val="001922A4"/>
    <w:rsid w:val="001A3CDA"/>
    <w:rsid w:val="001A5511"/>
    <w:rsid w:val="001A6967"/>
    <w:rsid w:val="001B106A"/>
    <w:rsid w:val="001B1876"/>
    <w:rsid w:val="001B6574"/>
    <w:rsid w:val="001C116C"/>
    <w:rsid w:val="001C2E02"/>
    <w:rsid w:val="001C2E5E"/>
    <w:rsid w:val="001C5F7A"/>
    <w:rsid w:val="001C6BF7"/>
    <w:rsid w:val="001C79C0"/>
    <w:rsid w:val="001D0B7A"/>
    <w:rsid w:val="001D4060"/>
    <w:rsid w:val="001D5043"/>
    <w:rsid w:val="001D5E50"/>
    <w:rsid w:val="001E1DAD"/>
    <w:rsid w:val="001E2F54"/>
    <w:rsid w:val="001E50E7"/>
    <w:rsid w:val="001F0566"/>
    <w:rsid w:val="001F164F"/>
    <w:rsid w:val="001F2C55"/>
    <w:rsid w:val="001F4ED6"/>
    <w:rsid w:val="00200944"/>
    <w:rsid w:val="00200F35"/>
    <w:rsid w:val="00206310"/>
    <w:rsid w:val="0020687E"/>
    <w:rsid w:val="00207969"/>
    <w:rsid w:val="00207D1B"/>
    <w:rsid w:val="00207E9E"/>
    <w:rsid w:val="00210281"/>
    <w:rsid w:val="00210E1D"/>
    <w:rsid w:val="002110EB"/>
    <w:rsid w:val="00211845"/>
    <w:rsid w:val="00212B9A"/>
    <w:rsid w:val="00216CDA"/>
    <w:rsid w:val="00216CFA"/>
    <w:rsid w:val="002176BB"/>
    <w:rsid w:val="00217F20"/>
    <w:rsid w:val="00220C17"/>
    <w:rsid w:val="002218DB"/>
    <w:rsid w:val="002227DC"/>
    <w:rsid w:val="00225A3C"/>
    <w:rsid w:val="00226EEB"/>
    <w:rsid w:val="00230C99"/>
    <w:rsid w:val="002321F4"/>
    <w:rsid w:val="002342C5"/>
    <w:rsid w:val="002366E2"/>
    <w:rsid w:val="0024254A"/>
    <w:rsid w:val="00247725"/>
    <w:rsid w:val="002533CB"/>
    <w:rsid w:val="00255C09"/>
    <w:rsid w:val="00257F5F"/>
    <w:rsid w:val="002620EF"/>
    <w:rsid w:val="00262755"/>
    <w:rsid w:val="00264AAA"/>
    <w:rsid w:val="0026534C"/>
    <w:rsid w:val="0027111F"/>
    <w:rsid w:val="00273781"/>
    <w:rsid w:val="002752E7"/>
    <w:rsid w:val="00275380"/>
    <w:rsid w:val="002762E2"/>
    <w:rsid w:val="00276D33"/>
    <w:rsid w:val="002830A1"/>
    <w:rsid w:val="0028523A"/>
    <w:rsid w:val="00294E66"/>
    <w:rsid w:val="002B6422"/>
    <w:rsid w:val="002C3D2A"/>
    <w:rsid w:val="002C4C0F"/>
    <w:rsid w:val="002C5561"/>
    <w:rsid w:val="002C5FA7"/>
    <w:rsid w:val="002D2162"/>
    <w:rsid w:val="002D2B33"/>
    <w:rsid w:val="002D3EED"/>
    <w:rsid w:val="002D4DF2"/>
    <w:rsid w:val="002D6B7A"/>
    <w:rsid w:val="002D7C96"/>
    <w:rsid w:val="002E0C86"/>
    <w:rsid w:val="002E3F3B"/>
    <w:rsid w:val="002E69C5"/>
    <w:rsid w:val="002F4F58"/>
    <w:rsid w:val="00300AE0"/>
    <w:rsid w:val="00302E2F"/>
    <w:rsid w:val="0030568D"/>
    <w:rsid w:val="00306774"/>
    <w:rsid w:val="00312D40"/>
    <w:rsid w:val="003139E2"/>
    <w:rsid w:val="00315212"/>
    <w:rsid w:val="00317B4E"/>
    <w:rsid w:val="00322839"/>
    <w:rsid w:val="0032396E"/>
    <w:rsid w:val="00324651"/>
    <w:rsid w:val="003338E7"/>
    <w:rsid w:val="00341E7B"/>
    <w:rsid w:val="00342CE8"/>
    <w:rsid w:val="00343929"/>
    <w:rsid w:val="00344696"/>
    <w:rsid w:val="00352CE9"/>
    <w:rsid w:val="003554A1"/>
    <w:rsid w:val="00360FFB"/>
    <w:rsid w:val="0036284B"/>
    <w:rsid w:val="003641A8"/>
    <w:rsid w:val="0036432B"/>
    <w:rsid w:val="00365252"/>
    <w:rsid w:val="00365C4E"/>
    <w:rsid w:val="003702EF"/>
    <w:rsid w:val="003726FE"/>
    <w:rsid w:val="00372D8A"/>
    <w:rsid w:val="003736B6"/>
    <w:rsid w:val="00373B95"/>
    <w:rsid w:val="003748F3"/>
    <w:rsid w:val="003847CD"/>
    <w:rsid w:val="00385011"/>
    <w:rsid w:val="0038752D"/>
    <w:rsid w:val="003876B6"/>
    <w:rsid w:val="00395C24"/>
    <w:rsid w:val="003A33EE"/>
    <w:rsid w:val="003A3849"/>
    <w:rsid w:val="003A3B8C"/>
    <w:rsid w:val="003B0BAF"/>
    <w:rsid w:val="003B634E"/>
    <w:rsid w:val="003C163E"/>
    <w:rsid w:val="003C4648"/>
    <w:rsid w:val="003C6F77"/>
    <w:rsid w:val="003D0EAB"/>
    <w:rsid w:val="003D176C"/>
    <w:rsid w:val="003D1DCD"/>
    <w:rsid w:val="003D37A1"/>
    <w:rsid w:val="003D6F40"/>
    <w:rsid w:val="003E0E0E"/>
    <w:rsid w:val="003E33BE"/>
    <w:rsid w:val="003F0F08"/>
    <w:rsid w:val="003F283A"/>
    <w:rsid w:val="003F3D2E"/>
    <w:rsid w:val="003F5773"/>
    <w:rsid w:val="003F61A5"/>
    <w:rsid w:val="003F678D"/>
    <w:rsid w:val="003F73FF"/>
    <w:rsid w:val="00400D2F"/>
    <w:rsid w:val="0040489E"/>
    <w:rsid w:val="00404B02"/>
    <w:rsid w:val="00405E93"/>
    <w:rsid w:val="004075D6"/>
    <w:rsid w:val="00411933"/>
    <w:rsid w:val="00411D45"/>
    <w:rsid w:val="00412FC0"/>
    <w:rsid w:val="00414A07"/>
    <w:rsid w:val="004167DB"/>
    <w:rsid w:val="00417DAA"/>
    <w:rsid w:val="0042378A"/>
    <w:rsid w:val="00426CF9"/>
    <w:rsid w:val="00430093"/>
    <w:rsid w:val="004315EB"/>
    <w:rsid w:val="00441629"/>
    <w:rsid w:val="00442531"/>
    <w:rsid w:val="00442917"/>
    <w:rsid w:val="00443B07"/>
    <w:rsid w:val="004443C3"/>
    <w:rsid w:val="00446350"/>
    <w:rsid w:val="00446E39"/>
    <w:rsid w:val="004501BD"/>
    <w:rsid w:val="00453964"/>
    <w:rsid w:val="00457B1B"/>
    <w:rsid w:val="0046018D"/>
    <w:rsid w:val="00460735"/>
    <w:rsid w:val="00464EF1"/>
    <w:rsid w:val="00470BD6"/>
    <w:rsid w:val="00471406"/>
    <w:rsid w:val="0047649E"/>
    <w:rsid w:val="00481D22"/>
    <w:rsid w:val="00484B60"/>
    <w:rsid w:val="0048687A"/>
    <w:rsid w:val="0049087B"/>
    <w:rsid w:val="00495AE5"/>
    <w:rsid w:val="004A1692"/>
    <w:rsid w:val="004A69C4"/>
    <w:rsid w:val="004B5D92"/>
    <w:rsid w:val="004B7C6F"/>
    <w:rsid w:val="004C0745"/>
    <w:rsid w:val="004C153B"/>
    <w:rsid w:val="004C2516"/>
    <w:rsid w:val="004C4BCC"/>
    <w:rsid w:val="004C72D8"/>
    <w:rsid w:val="004D07DF"/>
    <w:rsid w:val="004E472C"/>
    <w:rsid w:val="004E4739"/>
    <w:rsid w:val="004F4305"/>
    <w:rsid w:val="004F48FC"/>
    <w:rsid w:val="00506435"/>
    <w:rsid w:val="00520037"/>
    <w:rsid w:val="00523C9D"/>
    <w:rsid w:val="00524A13"/>
    <w:rsid w:val="00524E68"/>
    <w:rsid w:val="00525EF6"/>
    <w:rsid w:val="00527A39"/>
    <w:rsid w:val="00533F28"/>
    <w:rsid w:val="00534F01"/>
    <w:rsid w:val="00535571"/>
    <w:rsid w:val="00536719"/>
    <w:rsid w:val="005449C5"/>
    <w:rsid w:val="00544D40"/>
    <w:rsid w:val="00544E5D"/>
    <w:rsid w:val="00545351"/>
    <w:rsid w:val="0054666B"/>
    <w:rsid w:val="005518A0"/>
    <w:rsid w:val="00551DEB"/>
    <w:rsid w:val="00560F49"/>
    <w:rsid w:val="00562A9A"/>
    <w:rsid w:val="005634AA"/>
    <w:rsid w:val="0056423A"/>
    <w:rsid w:val="00564FD8"/>
    <w:rsid w:val="00566353"/>
    <w:rsid w:val="00567039"/>
    <w:rsid w:val="00573E64"/>
    <w:rsid w:val="00573F13"/>
    <w:rsid w:val="00576C54"/>
    <w:rsid w:val="00576E4F"/>
    <w:rsid w:val="0057701F"/>
    <w:rsid w:val="00577A39"/>
    <w:rsid w:val="00582A71"/>
    <w:rsid w:val="00584730"/>
    <w:rsid w:val="00585657"/>
    <w:rsid w:val="00586EBE"/>
    <w:rsid w:val="0058764D"/>
    <w:rsid w:val="00591700"/>
    <w:rsid w:val="00592030"/>
    <w:rsid w:val="00592384"/>
    <w:rsid w:val="00594C8A"/>
    <w:rsid w:val="00595F37"/>
    <w:rsid w:val="005A2C05"/>
    <w:rsid w:val="005A47F5"/>
    <w:rsid w:val="005B117A"/>
    <w:rsid w:val="005B488C"/>
    <w:rsid w:val="005B5043"/>
    <w:rsid w:val="005B5FC2"/>
    <w:rsid w:val="005C23AB"/>
    <w:rsid w:val="005C2BE1"/>
    <w:rsid w:val="005C4A00"/>
    <w:rsid w:val="005C737F"/>
    <w:rsid w:val="005C77D0"/>
    <w:rsid w:val="005D2A93"/>
    <w:rsid w:val="005D47A6"/>
    <w:rsid w:val="005D5F6A"/>
    <w:rsid w:val="005E31B7"/>
    <w:rsid w:val="005E4C6E"/>
    <w:rsid w:val="005F13F1"/>
    <w:rsid w:val="005F4FFE"/>
    <w:rsid w:val="005F5460"/>
    <w:rsid w:val="005F6CBE"/>
    <w:rsid w:val="005F76E9"/>
    <w:rsid w:val="00600DFE"/>
    <w:rsid w:val="006053FA"/>
    <w:rsid w:val="006119DC"/>
    <w:rsid w:val="0061525A"/>
    <w:rsid w:val="00624925"/>
    <w:rsid w:val="00625988"/>
    <w:rsid w:val="00625D3E"/>
    <w:rsid w:val="00632305"/>
    <w:rsid w:val="00635CF9"/>
    <w:rsid w:val="0063785D"/>
    <w:rsid w:val="0064027E"/>
    <w:rsid w:val="00642379"/>
    <w:rsid w:val="006437D6"/>
    <w:rsid w:val="00647AAA"/>
    <w:rsid w:val="00651EE1"/>
    <w:rsid w:val="006529BA"/>
    <w:rsid w:val="00654D82"/>
    <w:rsid w:val="00656D13"/>
    <w:rsid w:val="00657259"/>
    <w:rsid w:val="00665B19"/>
    <w:rsid w:val="00666DB7"/>
    <w:rsid w:val="0067050B"/>
    <w:rsid w:val="00673416"/>
    <w:rsid w:val="00676A79"/>
    <w:rsid w:val="00680A2B"/>
    <w:rsid w:val="006840D2"/>
    <w:rsid w:val="00684274"/>
    <w:rsid w:val="006847EE"/>
    <w:rsid w:val="00685A49"/>
    <w:rsid w:val="00685C37"/>
    <w:rsid w:val="0068630D"/>
    <w:rsid w:val="00687385"/>
    <w:rsid w:val="00687B7D"/>
    <w:rsid w:val="00693130"/>
    <w:rsid w:val="006964AF"/>
    <w:rsid w:val="00697081"/>
    <w:rsid w:val="006975B5"/>
    <w:rsid w:val="006A0125"/>
    <w:rsid w:val="006A0B03"/>
    <w:rsid w:val="006A40EA"/>
    <w:rsid w:val="006A5BA4"/>
    <w:rsid w:val="006B14DC"/>
    <w:rsid w:val="006B40D7"/>
    <w:rsid w:val="006B4966"/>
    <w:rsid w:val="006B4A48"/>
    <w:rsid w:val="006B4F8E"/>
    <w:rsid w:val="006C6238"/>
    <w:rsid w:val="006C7BFA"/>
    <w:rsid w:val="006D2A74"/>
    <w:rsid w:val="006D46F4"/>
    <w:rsid w:val="006D6CEE"/>
    <w:rsid w:val="006E0F88"/>
    <w:rsid w:val="006E2AFF"/>
    <w:rsid w:val="006E3095"/>
    <w:rsid w:val="006E5DD5"/>
    <w:rsid w:val="006E672B"/>
    <w:rsid w:val="006E7F6D"/>
    <w:rsid w:val="006F347B"/>
    <w:rsid w:val="006F48A7"/>
    <w:rsid w:val="006F4A5A"/>
    <w:rsid w:val="006F57F1"/>
    <w:rsid w:val="006F76F0"/>
    <w:rsid w:val="00700035"/>
    <w:rsid w:val="007079B5"/>
    <w:rsid w:val="00710BCD"/>
    <w:rsid w:val="007130C7"/>
    <w:rsid w:val="00716104"/>
    <w:rsid w:val="007162F2"/>
    <w:rsid w:val="0071695C"/>
    <w:rsid w:val="00725E28"/>
    <w:rsid w:val="00726582"/>
    <w:rsid w:val="00731736"/>
    <w:rsid w:val="00734ADB"/>
    <w:rsid w:val="00734FCF"/>
    <w:rsid w:val="00737123"/>
    <w:rsid w:val="00746B29"/>
    <w:rsid w:val="0075398A"/>
    <w:rsid w:val="00754132"/>
    <w:rsid w:val="007557A1"/>
    <w:rsid w:val="00757114"/>
    <w:rsid w:val="007623BA"/>
    <w:rsid w:val="00763300"/>
    <w:rsid w:val="007651CC"/>
    <w:rsid w:val="00771112"/>
    <w:rsid w:val="00771C9E"/>
    <w:rsid w:val="00772EC9"/>
    <w:rsid w:val="00773A0A"/>
    <w:rsid w:val="007754CF"/>
    <w:rsid w:val="00780CE7"/>
    <w:rsid w:val="0078261C"/>
    <w:rsid w:val="007830A6"/>
    <w:rsid w:val="00792BF0"/>
    <w:rsid w:val="007940B8"/>
    <w:rsid w:val="0079439C"/>
    <w:rsid w:val="00795FCE"/>
    <w:rsid w:val="00797B39"/>
    <w:rsid w:val="007A4013"/>
    <w:rsid w:val="007A4B4C"/>
    <w:rsid w:val="007B2506"/>
    <w:rsid w:val="007B2FB4"/>
    <w:rsid w:val="007B3A00"/>
    <w:rsid w:val="007B580C"/>
    <w:rsid w:val="007B7916"/>
    <w:rsid w:val="007C115A"/>
    <w:rsid w:val="007C63E0"/>
    <w:rsid w:val="007C67F4"/>
    <w:rsid w:val="007C6C2E"/>
    <w:rsid w:val="007D3241"/>
    <w:rsid w:val="007D3E84"/>
    <w:rsid w:val="007D586A"/>
    <w:rsid w:val="007D6554"/>
    <w:rsid w:val="007E00F3"/>
    <w:rsid w:val="007E30DA"/>
    <w:rsid w:val="007E569F"/>
    <w:rsid w:val="007E5EA4"/>
    <w:rsid w:val="007E7AD4"/>
    <w:rsid w:val="007E7BC9"/>
    <w:rsid w:val="007F061E"/>
    <w:rsid w:val="007F09B3"/>
    <w:rsid w:val="007F2E7D"/>
    <w:rsid w:val="007F5B4F"/>
    <w:rsid w:val="007F64B0"/>
    <w:rsid w:val="007F6A78"/>
    <w:rsid w:val="00802199"/>
    <w:rsid w:val="00810C58"/>
    <w:rsid w:val="00810FC4"/>
    <w:rsid w:val="00811879"/>
    <w:rsid w:val="00811A35"/>
    <w:rsid w:val="00812F08"/>
    <w:rsid w:val="00814540"/>
    <w:rsid w:val="00816316"/>
    <w:rsid w:val="0082425C"/>
    <w:rsid w:val="00824616"/>
    <w:rsid w:val="008249E0"/>
    <w:rsid w:val="008300F6"/>
    <w:rsid w:val="008342D5"/>
    <w:rsid w:val="0083666A"/>
    <w:rsid w:val="00836BA4"/>
    <w:rsid w:val="00836EE6"/>
    <w:rsid w:val="00841E7C"/>
    <w:rsid w:val="00843B70"/>
    <w:rsid w:val="00845BF7"/>
    <w:rsid w:val="00845CF6"/>
    <w:rsid w:val="008465CE"/>
    <w:rsid w:val="008505D7"/>
    <w:rsid w:val="00861C9C"/>
    <w:rsid w:val="00865C6D"/>
    <w:rsid w:val="00870BF3"/>
    <w:rsid w:val="00871F00"/>
    <w:rsid w:val="00872E8F"/>
    <w:rsid w:val="00872FB3"/>
    <w:rsid w:val="00880444"/>
    <w:rsid w:val="00881679"/>
    <w:rsid w:val="00881EBB"/>
    <w:rsid w:val="008835A0"/>
    <w:rsid w:val="00883AD6"/>
    <w:rsid w:val="00884F6C"/>
    <w:rsid w:val="00884FDD"/>
    <w:rsid w:val="00885877"/>
    <w:rsid w:val="00886EB3"/>
    <w:rsid w:val="00893042"/>
    <w:rsid w:val="00893196"/>
    <w:rsid w:val="00895FE9"/>
    <w:rsid w:val="0089647E"/>
    <w:rsid w:val="008A08EA"/>
    <w:rsid w:val="008A6947"/>
    <w:rsid w:val="008B1A71"/>
    <w:rsid w:val="008B3688"/>
    <w:rsid w:val="008B63D7"/>
    <w:rsid w:val="008C1A4C"/>
    <w:rsid w:val="008C4F64"/>
    <w:rsid w:val="008C5371"/>
    <w:rsid w:val="008C5D39"/>
    <w:rsid w:val="008C5EE7"/>
    <w:rsid w:val="008D3B83"/>
    <w:rsid w:val="008D4717"/>
    <w:rsid w:val="008D4A62"/>
    <w:rsid w:val="008D5EE4"/>
    <w:rsid w:val="008D6AE0"/>
    <w:rsid w:val="008E0602"/>
    <w:rsid w:val="008E65EB"/>
    <w:rsid w:val="008E7C93"/>
    <w:rsid w:val="008F2742"/>
    <w:rsid w:val="008F4310"/>
    <w:rsid w:val="008F6F69"/>
    <w:rsid w:val="008F7744"/>
    <w:rsid w:val="009003BE"/>
    <w:rsid w:val="009058C5"/>
    <w:rsid w:val="009060C7"/>
    <w:rsid w:val="00907580"/>
    <w:rsid w:val="009109E6"/>
    <w:rsid w:val="00910A94"/>
    <w:rsid w:val="0091197A"/>
    <w:rsid w:val="00913F49"/>
    <w:rsid w:val="009173D3"/>
    <w:rsid w:val="009246C8"/>
    <w:rsid w:val="00925C40"/>
    <w:rsid w:val="00930EE5"/>
    <w:rsid w:val="00932B1F"/>
    <w:rsid w:val="00932F97"/>
    <w:rsid w:val="0093431A"/>
    <w:rsid w:val="00940F26"/>
    <w:rsid w:val="0094198F"/>
    <w:rsid w:val="00943976"/>
    <w:rsid w:val="009469AF"/>
    <w:rsid w:val="00946DEE"/>
    <w:rsid w:val="0095185F"/>
    <w:rsid w:val="009613B2"/>
    <w:rsid w:val="00961D89"/>
    <w:rsid w:val="009663CF"/>
    <w:rsid w:val="00966B88"/>
    <w:rsid w:val="00971C17"/>
    <w:rsid w:val="00974BBB"/>
    <w:rsid w:val="00980034"/>
    <w:rsid w:val="00980FA4"/>
    <w:rsid w:val="0098225D"/>
    <w:rsid w:val="009838D7"/>
    <w:rsid w:val="00986784"/>
    <w:rsid w:val="00993D7D"/>
    <w:rsid w:val="009948F8"/>
    <w:rsid w:val="00995F44"/>
    <w:rsid w:val="00996B6B"/>
    <w:rsid w:val="00997A56"/>
    <w:rsid w:val="00997CB5"/>
    <w:rsid w:val="009A05CE"/>
    <w:rsid w:val="009A0A06"/>
    <w:rsid w:val="009A0EB1"/>
    <w:rsid w:val="009A153E"/>
    <w:rsid w:val="009A1D04"/>
    <w:rsid w:val="009A3B33"/>
    <w:rsid w:val="009A3D54"/>
    <w:rsid w:val="009A7ECF"/>
    <w:rsid w:val="009B106A"/>
    <w:rsid w:val="009B2FFC"/>
    <w:rsid w:val="009B62AC"/>
    <w:rsid w:val="009B6DDA"/>
    <w:rsid w:val="009B73D7"/>
    <w:rsid w:val="009B757D"/>
    <w:rsid w:val="009C247F"/>
    <w:rsid w:val="009C3172"/>
    <w:rsid w:val="009C6166"/>
    <w:rsid w:val="009C66F4"/>
    <w:rsid w:val="009D432F"/>
    <w:rsid w:val="009D6D14"/>
    <w:rsid w:val="009D70D2"/>
    <w:rsid w:val="009E27E8"/>
    <w:rsid w:val="009E4144"/>
    <w:rsid w:val="009E6273"/>
    <w:rsid w:val="009E680D"/>
    <w:rsid w:val="009E75FE"/>
    <w:rsid w:val="009F1062"/>
    <w:rsid w:val="009F2FD9"/>
    <w:rsid w:val="009F3BB6"/>
    <w:rsid w:val="009F65DE"/>
    <w:rsid w:val="009F6E66"/>
    <w:rsid w:val="00A02B46"/>
    <w:rsid w:val="00A033BF"/>
    <w:rsid w:val="00A0681B"/>
    <w:rsid w:val="00A07974"/>
    <w:rsid w:val="00A127B3"/>
    <w:rsid w:val="00A12FBE"/>
    <w:rsid w:val="00A134FC"/>
    <w:rsid w:val="00A13560"/>
    <w:rsid w:val="00A14D82"/>
    <w:rsid w:val="00A20C12"/>
    <w:rsid w:val="00A2150C"/>
    <w:rsid w:val="00A23524"/>
    <w:rsid w:val="00A24011"/>
    <w:rsid w:val="00A33C1C"/>
    <w:rsid w:val="00A345F5"/>
    <w:rsid w:val="00A37A15"/>
    <w:rsid w:val="00A40D99"/>
    <w:rsid w:val="00A41F1A"/>
    <w:rsid w:val="00A42460"/>
    <w:rsid w:val="00A50435"/>
    <w:rsid w:val="00A50D81"/>
    <w:rsid w:val="00A51FEE"/>
    <w:rsid w:val="00A521B0"/>
    <w:rsid w:val="00A53B0A"/>
    <w:rsid w:val="00A619F1"/>
    <w:rsid w:val="00A62A91"/>
    <w:rsid w:val="00A645A1"/>
    <w:rsid w:val="00A645DF"/>
    <w:rsid w:val="00A67DC2"/>
    <w:rsid w:val="00A67E48"/>
    <w:rsid w:val="00A73598"/>
    <w:rsid w:val="00A73663"/>
    <w:rsid w:val="00A770B8"/>
    <w:rsid w:val="00A77103"/>
    <w:rsid w:val="00A77607"/>
    <w:rsid w:val="00A82863"/>
    <w:rsid w:val="00A82AFF"/>
    <w:rsid w:val="00A83CC0"/>
    <w:rsid w:val="00A859B5"/>
    <w:rsid w:val="00AA0CA5"/>
    <w:rsid w:val="00AA473E"/>
    <w:rsid w:val="00AA47B0"/>
    <w:rsid w:val="00AA499C"/>
    <w:rsid w:val="00AB0A6E"/>
    <w:rsid w:val="00AB3BB9"/>
    <w:rsid w:val="00AB4983"/>
    <w:rsid w:val="00AB727C"/>
    <w:rsid w:val="00AC48E3"/>
    <w:rsid w:val="00AD2DE7"/>
    <w:rsid w:val="00AE1E5B"/>
    <w:rsid w:val="00AE2D53"/>
    <w:rsid w:val="00AE2DA2"/>
    <w:rsid w:val="00AE3C0D"/>
    <w:rsid w:val="00AE5877"/>
    <w:rsid w:val="00AE5C43"/>
    <w:rsid w:val="00AE6AFE"/>
    <w:rsid w:val="00AE7FBF"/>
    <w:rsid w:val="00AF33C0"/>
    <w:rsid w:val="00AF3B83"/>
    <w:rsid w:val="00AF4C01"/>
    <w:rsid w:val="00AF5251"/>
    <w:rsid w:val="00AF6FF9"/>
    <w:rsid w:val="00AF7C92"/>
    <w:rsid w:val="00B00512"/>
    <w:rsid w:val="00B05456"/>
    <w:rsid w:val="00B065D7"/>
    <w:rsid w:val="00B10287"/>
    <w:rsid w:val="00B11262"/>
    <w:rsid w:val="00B13C0F"/>
    <w:rsid w:val="00B17245"/>
    <w:rsid w:val="00B17660"/>
    <w:rsid w:val="00B20F7D"/>
    <w:rsid w:val="00B21018"/>
    <w:rsid w:val="00B21533"/>
    <w:rsid w:val="00B226C3"/>
    <w:rsid w:val="00B23170"/>
    <w:rsid w:val="00B24506"/>
    <w:rsid w:val="00B26C5C"/>
    <w:rsid w:val="00B36FC3"/>
    <w:rsid w:val="00B379EE"/>
    <w:rsid w:val="00B46BF4"/>
    <w:rsid w:val="00B46C7D"/>
    <w:rsid w:val="00B46C7F"/>
    <w:rsid w:val="00B479B2"/>
    <w:rsid w:val="00B5125B"/>
    <w:rsid w:val="00B571B0"/>
    <w:rsid w:val="00B60B74"/>
    <w:rsid w:val="00B62637"/>
    <w:rsid w:val="00B62C20"/>
    <w:rsid w:val="00B73DDC"/>
    <w:rsid w:val="00B75FEA"/>
    <w:rsid w:val="00B823B9"/>
    <w:rsid w:val="00B83AC9"/>
    <w:rsid w:val="00B83BCB"/>
    <w:rsid w:val="00B83EF1"/>
    <w:rsid w:val="00B87A44"/>
    <w:rsid w:val="00B909F1"/>
    <w:rsid w:val="00B93062"/>
    <w:rsid w:val="00B93E85"/>
    <w:rsid w:val="00B94BE7"/>
    <w:rsid w:val="00B9592A"/>
    <w:rsid w:val="00BA0370"/>
    <w:rsid w:val="00BA13F0"/>
    <w:rsid w:val="00BA19A6"/>
    <w:rsid w:val="00BA2C0E"/>
    <w:rsid w:val="00BA3BCD"/>
    <w:rsid w:val="00BA50B8"/>
    <w:rsid w:val="00BB064E"/>
    <w:rsid w:val="00BB09D2"/>
    <w:rsid w:val="00BB2A3C"/>
    <w:rsid w:val="00BB3E26"/>
    <w:rsid w:val="00BB6B11"/>
    <w:rsid w:val="00BC4CFC"/>
    <w:rsid w:val="00BC7838"/>
    <w:rsid w:val="00BD000B"/>
    <w:rsid w:val="00BD2ED7"/>
    <w:rsid w:val="00BD39E9"/>
    <w:rsid w:val="00BD6DB2"/>
    <w:rsid w:val="00BD7D3D"/>
    <w:rsid w:val="00BD7EFE"/>
    <w:rsid w:val="00BE676C"/>
    <w:rsid w:val="00BE7667"/>
    <w:rsid w:val="00BF13C4"/>
    <w:rsid w:val="00BF38A8"/>
    <w:rsid w:val="00BF548D"/>
    <w:rsid w:val="00BF7277"/>
    <w:rsid w:val="00BF7697"/>
    <w:rsid w:val="00C00071"/>
    <w:rsid w:val="00C00BE3"/>
    <w:rsid w:val="00C024BA"/>
    <w:rsid w:val="00C0272E"/>
    <w:rsid w:val="00C02BF7"/>
    <w:rsid w:val="00C02CCA"/>
    <w:rsid w:val="00C0779E"/>
    <w:rsid w:val="00C1200A"/>
    <w:rsid w:val="00C14864"/>
    <w:rsid w:val="00C220DA"/>
    <w:rsid w:val="00C232D2"/>
    <w:rsid w:val="00C2471F"/>
    <w:rsid w:val="00C259E9"/>
    <w:rsid w:val="00C268BD"/>
    <w:rsid w:val="00C272DD"/>
    <w:rsid w:val="00C333D5"/>
    <w:rsid w:val="00C3745A"/>
    <w:rsid w:val="00C4110A"/>
    <w:rsid w:val="00C41E2E"/>
    <w:rsid w:val="00C43F14"/>
    <w:rsid w:val="00C444B3"/>
    <w:rsid w:val="00C45D02"/>
    <w:rsid w:val="00C5046B"/>
    <w:rsid w:val="00C512BA"/>
    <w:rsid w:val="00C5145D"/>
    <w:rsid w:val="00C550D5"/>
    <w:rsid w:val="00C5563D"/>
    <w:rsid w:val="00C5574B"/>
    <w:rsid w:val="00C57025"/>
    <w:rsid w:val="00C5730E"/>
    <w:rsid w:val="00C60656"/>
    <w:rsid w:val="00C632B4"/>
    <w:rsid w:val="00C63B74"/>
    <w:rsid w:val="00C663AD"/>
    <w:rsid w:val="00C73A4C"/>
    <w:rsid w:val="00C76208"/>
    <w:rsid w:val="00C763E4"/>
    <w:rsid w:val="00C84160"/>
    <w:rsid w:val="00C84DC9"/>
    <w:rsid w:val="00C858FC"/>
    <w:rsid w:val="00C87739"/>
    <w:rsid w:val="00C87B0C"/>
    <w:rsid w:val="00C9019C"/>
    <w:rsid w:val="00C92813"/>
    <w:rsid w:val="00C94A1F"/>
    <w:rsid w:val="00C9666B"/>
    <w:rsid w:val="00C97985"/>
    <w:rsid w:val="00CA4490"/>
    <w:rsid w:val="00CA5590"/>
    <w:rsid w:val="00CA674B"/>
    <w:rsid w:val="00CB066B"/>
    <w:rsid w:val="00CB0870"/>
    <w:rsid w:val="00CB2B74"/>
    <w:rsid w:val="00CB2F5B"/>
    <w:rsid w:val="00CB379F"/>
    <w:rsid w:val="00CB4CC0"/>
    <w:rsid w:val="00CB4EBB"/>
    <w:rsid w:val="00CB5456"/>
    <w:rsid w:val="00CB585F"/>
    <w:rsid w:val="00CC36B9"/>
    <w:rsid w:val="00CD0BC4"/>
    <w:rsid w:val="00CD1878"/>
    <w:rsid w:val="00CD29F0"/>
    <w:rsid w:val="00CE0484"/>
    <w:rsid w:val="00CE1F2F"/>
    <w:rsid w:val="00CE2748"/>
    <w:rsid w:val="00CF232D"/>
    <w:rsid w:val="00CF3BE6"/>
    <w:rsid w:val="00CF598F"/>
    <w:rsid w:val="00CF78AD"/>
    <w:rsid w:val="00D01605"/>
    <w:rsid w:val="00D110A7"/>
    <w:rsid w:val="00D159A0"/>
    <w:rsid w:val="00D20FE5"/>
    <w:rsid w:val="00D212BA"/>
    <w:rsid w:val="00D222B9"/>
    <w:rsid w:val="00D23725"/>
    <w:rsid w:val="00D30A1D"/>
    <w:rsid w:val="00D32762"/>
    <w:rsid w:val="00D333FD"/>
    <w:rsid w:val="00D37BB0"/>
    <w:rsid w:val="00D41B96"/>
    <w:rsid w:val="00D42EF6"/>
    <w:rsid w:val="00D43115"/>
    <w:rsid w:val="00D44E94"/>
    <w:rsid w:val="00D54160"/>
    <w:rsid w:val="00D54353"/>
    <w:rsid w:val="00D54F13"/>
    <w:rsid w:val="00D6177C"/>
    <w:rsid w:val="00D632A2"/>
    <w:rsid w:val="00D658AA"/>
    <w:rsid w:val="00D66573"/>
    <w:rsid w:val="00D67BEC"/>
    <w:rsid w:val="00D72B77"/>
    <w:rsid w:val="00D7627D"/>
    <w:rsid w:val="00D776A3"/>
    <w:rsid w:val="00D8280B"/>
    <w:rsid w:val="00D83BB2"/>
    <w:rsid w:val="00D85E2D"/>
    <w:rsid w:val="00D86B6F"/>
    <w:rsid w:val="00D90BC8"/>
    <w:rsid w:val="00D90F3C"/>
    <w:rsid w:val="00D915ED"/>
    <w:rsid w:val="00D96E9C"/>
    <w:rsid w:val="00D9719D"/>
    <w:rsid w:val="00D97AE8"/>
    <w:rsid w:val="00DA0898"/>
    <w:rsid w:val="00DA0A41"/>
    <w:rsid w:val="00DA2ED5"/>
    <w:rsid w:val="00DA3F0B"/>
    <w:rsid w:val="00DB3F8F"/>
    <w:rsid w:val="00DB515D"/>
    <w:rsid w:val="00DB7B17"/>
    <w:rsid w:val="00DC0E41"/>
    <w:rsid w:val="00DC2D92"/>
    <w:rsid w:val="00DC662B"/>
    <w:rsid w:val="00DE5894"/>
    <w:rsid w:val="00DE6C5E"/>
    <w:rsid w:val="00DF0220"/>
    <w:rsid w:val="00DF08EA"/>
    <w:rsid w:val="00DF4058"/>
    <w:rsid w:val="00DF5C8C"/>
    <w:rsid w:val="00DF5ED1"/>
    <w:rsid w:val="00DF7398"/>
    <w:rsid w:val="00E01528"/>
    <w:rsid w:val="00E04167"/>
    <w:rsid w:val="00E055D8"/>
    <w:rsid w:val="00E06A20"/>
    <w:rsid w:val="00E06DE6"/>
    <w:rsid w:val="00E06E51"/>
    <w:rsid w:val="00E0763B"/>
    <w:rsid w:val="00E11C40"/>
    <w:rsid w:val="00E13BF8"/>
    <w:rsid w:val="00E16620"/>
    <w:rsid w:val="00E175ED"/>
    <w:rsid w:val="00E22D76"/>
    <w:rsid w:val="00E23BB5"/>
    <w:rsid w:val="00E27693"/>
    <w:rsid w:val="00E3112D"/>
    <w:rsid w:val="00E339A2"/>
    <w:rsid w:val="00E33E08"/>
    <w:rsid w:val="00E3492A"/>
    <w:rsid w:val="00E45B7F"/>
    <w:rsid w:val="00E467F4"/>
    <w:rsid w:val="00E47208"/>
    <w:rsid w:val="00E51214"/>
    <w:rsid w:val="00E57576"/>
    <w:rsid w:val="00E648A0"/>
    <w:rsid w:val="00E65391"/>
    <w:rsid w:val="00E67354"/>
    <w:rsid w:val="00E67A15"/>
    <w:rsid w:val="00E70FF0"/>
    <w:rsid w:val="00E77C28"/>
    <w:rsid w:val="00E8332D"/>
    <w:rsid w:val="00E86935"/>
    <w:rsid w:val="00E905C9"/>
    <w:rsid w:val="00E9123C"/>
    <w:rsid w:val="00E918C1"/>
    <w:rsid w:val="00E924A9"/>
    <w:rsid w:val="00E93F0D"/>
    <w:rsid w:val="00E949FC"/>
    <w:rsid w:val="00E95401"/>
    <w:rsid w:val="00E95B94"/>
    <w:rsid w:val="00EA1180"/>
    <w:rsid w:val="00EA2738"/>
    <w:rsid w:val="00EA278B"/>
    <w:rsid w:val="00EA4FB0"/>
    <w:rsid w:val="00EB0B5B"/>
    <w:rsid w:val="00EB75F1"/>
    <w:rsid w:val="00EC0198"/>
    <w:rsid w:val="00EC05FD"/>
    <w:rsid w:val="00EC08F7"/>
    <w:rsid w:val="00EC38BF"/>
    <w:rsid w:val="00EC6A0A"/>
    <w:rsid w:val="00ED0335"/>
    <w:rsid w:val="00ED240E"/>
    <w:rsid w:val="00ED3BA9"/>
    <w:rsid w:val="00ED4FFF"/>
    <w:rsid w:val="00ED7A35"/>
    <w:rsid w:val="00EE5FD5"/>
    <w:rsid w:val="00EE7E59"/>
    <w:rsid w:val="00EF3B86"/>
    <w:rsid w:val="00EF4081"/>
    <w:rsid w:val="00F00A97"/>
    <w:rsid w:val="00F052B8"/>
    <w:rsid w:val="00F12E60"/>
    <w:rsid w:val="00F17AA4"/>
    <w:rsid w:val="00F25F44"/>
    <w:rsid w:val="00F26E45"/>
    <w:rsid w:val="00F31239"/>
    <w:rsid w:val="00F31A38"/>
    <w:rsid w:val="00F32806"/>
    <w:rsid w:val="00F3509D"/>
    <w:rsid w:val="00F351E0"/>
    <w:rsid w:val="00F369CF"/>
    <w:rsid w:val="00F408EE"/>
    <w:rsid w:val="00F40D26"/>
    <w:rsid w:val="00F4272D"/>
    <w:rsid w:val="00F42A17"/>
    <w:rsid w:val="00F44EA0"/>
    <w:rsid w:val="00F473FB"/>
    <w:rsid w:val="00F507D1"/>
    <w:rsid w:val="00F52CB0"/>
    <w:rsid w:val="00F53145"/>
    <w:rsid w:val="00F53D2E"/>
    <w:rsid w:val="00F55241"/>
    <w:rsid w:val="00F55AD5"/>
    <w:rsid w:val="00F5723B"/>
    <w:rsid w:val="00F6101D"/>
    <w:rsid w:val="00F6263C"/>
    <w:rsid w:val="00F6354A"/>
    <w:rsid w:val="00F64911"/>
    <w:rsid w:val="00F65E40"/>
    <w:rsid w:val="00F6789B"/>
    <w:rsid w:val="00F710C2"/>
    <w:rsid w:val="00F71437"/>
    <w:rsid w:val="00F7159E"/>
    <w:rsid w:val="00F72A34"/>
    <w:rsid w:val="00F7652B"/>
    <w:rsid w:val="00F77EDB"/>
    <w:rsid w:val="00F814F4"/>
    <w:rsid w:val="00F83063"/>
    <w:rsid w:val="00F85201"/>
    <w:rsid w:val="00F85EED"/>
    <w:rsid w:val="00F92D9A"/>
    <w:rsid w:val="00F940A1"/>
    <w:rsid w:val="00F96FBC"/>
    <w:rsid w:val="00FA1A04"/>
    <w:rsid w:val="00FA2599"/>
    <w:rsid w:val="00FA399F"/>
    <w:rsid w:val="00FA3AAE"/>
    <w:rsid w:val="00FA4627"/>
    <w:rsid w:val="00FA6409"/>
    <w:rsid w:val="00FA74A5"/>
    <w:rsid w:val="00FB47E2"/>
    <w:rsid w:val="00FC1865"/>
    <w:rsid w:val="00FD01A2"/>
    <w:rsid w:val="00FD048F"/>
    <w:rsid w:val="00FD44EA"/>
    <w:rsid w:val="00FD7E24"/>
    <w:rsid w:val="00FE6CE6"/>
    <w:rsid w:val="00FF3C7F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407F"/>
  <w15:docId w15:val="{C291D332-CB09-4F9A-85B0-F581FE3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3CF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paragraph" w:styleId="2">
    <w:name w:val="heading 2"/>
    <w:basedOn w:val="1"/>
    <w:next w:val="a"/>
    <w:link w:val="20"/>
    <w:qFormat/>
    <w:rsid w:val="000603CF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qFormat/>
    <w:rsid w:val="000603CF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rsid w:val="000603CF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0603CF"/>
    <w:pPr>
      <w:widowControl w:val="0"/>
      <w:suppressAutoHyphens/>
      <w:autoSpaceDE w:val="0"/>
      <w:spacing w:before="240" w:after="60"/>
      <w:ind w:left="3600" w:hanging="360"/>
      <w:jc w:val="both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6F76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F76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F76F0"/>
  </w:style>
  <w:style w:type="paragraph" w:customStyle="1" w:styleId="ConsPlusNonformat">
    <w:name w:val="ConsPlusNonformat"/>
    <w:rsid w:val="006F7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6F76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6F76F0"/>
  </w:style>
  <w:style w:type="paragraph" w:customStyle="1" w:styleId="ConsPlusTitlePage">
    <w:name w:val="ConsPlusTitlePage"/>
    <w:rsid w:val="006F7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F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6F7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F7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6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3D37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D3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603CF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603C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03CF"/>
  </w:style>
  <w:style w:type="character" w:customStyle="1" w:styleId="WW8Num1z0">
    <w:name w:val="WW8Num1z0"/>
    <w:rsid w:val="000603CF"/>
    <w:rPr>
      <w:rFonts w:cs="Times New Roman"/>
    </w:rPr>
  </w:style>
  <w:style w:type="character" w:customStyle="1" w:styleId="WW8Num1z1">
    <w:name w:val="WW8Num1z1"/>
    <w:rsid w:val="000603CF"/>
  </w:style>
  <w:style w:type="character" w:customStyle="1" w:styleId="WW8Num1z2">
    <w:name w:val="WW8Num1z2"/>
    <w:rsid w:val="000603CF"/>
  </w:style>
  <w:style w:type="character" w:customStyle="1" w:styleId="WW8Num1z3">
    <w:name w:val="WW8Num1z3"/>
    <w:rsid w:val="000603CF"/>
  </w:style>
  <w:style w:type="character" w:customStyle="1" w:styleId="WW8Num1z4">
    <w:name w:val="WW8Num1z4"/>
    <w:rsid w:val="000603CF"/>
  </w:style>
  <w:style w:type="character" w:customStyle="1" w:styleId="WW8Num1z5">
    <w:name w:val="WW8Num1z5"/>
    <w:rsid w:val="000603CF"/>
  </w:style>
  <w:style w:type="character" w:customStyle="1" w:styleId="WW8Num1z6">
    <w:name w:val="WW8Num1z6"/>
    <w:rsid w:val="000603CF"/>
  </w:style>
  <w:style w:type="character" w:customStyle="1" w:styleId="WW8Num1z7">
    <w:name w:val="WW8Num1z7"/>
    <w:rsid w:val="000603CF"/>
  </w:style>
  <w:style w:type="character" w:customStyle="1" w:styleId="WW8Num1z8">
    <w:name w:val="WW8Num1z8"/>
    <w:rsid w:val="000603CF"/>
  </w:style>
  <w:style w:type="character" w:customStyle="1" w:styleId="21">
    <w:name w:val="Основной шрифт абзаца2"/>
    <w:rsid w:val="000603CF"/>
  </w:style>
  <w:style w:type="character" w:customStyle="1" w:styleId="WW8Num2z0">
    <w:name w:val="WW8Num2z0"/>
    <w:rsid w:val="000603CF"/>
    <w:rPr>
      <w:rFonts w:cs="Times New Roman"/>
    </w:rPr>
  </w:style>
  <w:style w:type="character" w:customStyle="1" w:styleId="WW8Num3z0">
    <w:name w:val="WW8Num3z0"/>
    <w:rsid w:val="000603CF"/>
    <w:rPr>
      <w:rFonts w:cs="Times New Roman"/>
    </w:rPr>
  </w:style>
  <w:style w:type="character" w:customStyle="1" w:styleId="WW8Num4z0">
    <w:name w:val="WW8Num4z0"/>
    <w:rsid w:val="000603CF"/>
    <w:rPr>
      <w:rFonts w:cs="Times New Roman"/>
    </w:rPr>
  </w:style>
  <w:style w:type="character" w:customStyle="1" w:styleId="WW8Num5z0">
    <w:name w:val="WW8Num5z0"/>
    <w:rsid w:val="000603CF"/>
    <w:rPr>
      <w:rFonts w:cs="Times New Roman"/>
    </w:rPr>
  </w:style>
  <w:style w:type="character" w:customStyle="1" w:styleId="WW8Num6z0">
    <w:name w:val="WW8Num6z0"/>
    <w:rsid w:val="000603CF"/>
    <w:rPr>
      <w:rFonts w:cs="Times New Roman"/>
    </w:rPr>
  </w:style>
  <w:style w:type="character" w:customStyle="1" w:styleId="WW8Num7z0">
    <w:name w:val="WW8Num7z0"/>
    <w:rsid w:val="000603CF"/>
    <w:rPr>
      <w:rFonts w:cs="Times New Roman"/>
    </w:rPr>
  </w:style>
  <w:style w:type="character" w:customStyle="1" w:styleId="WW8Num8z0">
    <w:name w:val="WW8Num8z0"/>
    <w:rsid w:val="000603CF"/>
    <w:rPr>
      <w:rFonts w:cs="Times New Roman"/>
    </w:rPr>
  </w:style>
  <w:style w:type="character" w:customStyle="1" w:styleId="WW8Num9z0">
    <w:name w:val="WW8Num9z0"/>
    <w:rsid w:val="000603CF"/>
    <w:rPr>
      <w:rFonts w:cs="Times New Roman"/>
    </w:rPr>
  </w:style>
  <w:style w:type="character" w:customStyle="1" w:styleId="WW8Num10z0">
    <w:name w:val="WW8Num10z0"/>
    <w:rsid w:val="000603CF"/>
    <w:rPr>
      <w:rFonts w:cs="Times New Roman"/>
    </w:rPr>
  </w:style>
  <w:style w:type="character" w:customStyle="1" w:styleId="WW8Num11z0">
    <w:name w:val="WW8Num11z0"/>
    <w:rsid w:val="000603CF"/>
    <w:rPr>
      <w:rFonts w:cs="Times New Roman"/>
    </w:rPr>
  </w:style>
  <w:style w:type="character" w:customStyle="1" w:styleId="WW8Num12z0">
    <w:name w:val="WW8Num12z0"/>
    <w:rsid w:val="000603CF"/>
    <w:rPr>
      <w:rFonts w:cs="Times New Roman"/>
    </w:rPr>
  </w:style>
  <w:style w:type="character" w:customStyle="1" w:styleId="WW8Num13z0">
    <w:name w:val="WW8Num13z0"/>
    <w:rsid w:val="000603CF"/>
    <w:rPr>
      <w:rFonts w:cs="Times New Roman"/>
    </w:rPr>
  </w:style>
  <w:style w:type="character" w:customStyle="1" w:styleId="WW8Num14z0">
    <w:name w:val="WW8Num14z0"/>
    <w:rsid w:val="000603CF"/>
    <w:rPr>
      <w:rFonts w:cs="Times New Roman"/>
    </w:rPr>
  </w:style>
  <w:style w:type="character" w:customStyle="1" w:styleId="WW8Num15z0">
    <w:name w:val="WW8Num15z0"/>
    <w:rsid w:val="000603CF"/>
    <w:rPr>
      <w:rFonts w:cs="Times New Roman"/>
    </w:rPr>
  </w:style>
  <w:style w:type="character" w:customStyle="1" w:styleId="WW8Num16z0">
    <w:name w:val="WW8Num16z0"/>
    <w:rsid w:val="000603CF"/>
    <w:rPr>
      <w:rFonts w:cs="Times New Roman"/>
    </w:rPr>
  </w:style>
  <w:style w:type="character" w:customStyle="1" w:styleId="WW8Num17z0">
    <w:name w:val="WW8Num17z0"/>
    <w:rsid w:val="000603CF"/>
    <w:rPr>
      <w:rFonts w:cs="Times New Roman"/>
    </w:rPr>
  </w:style>
  <w:style w:type="character" w:customStyle="1" w:styleId="WW8Num18z0">
    <w:name w:val="WW8Num18z0"/>
    <w:rsid w:val="000603CF"/>
    <w:rPr>
      <w:rFonts w:cs="Times New Roman"/>
    </w:rPr>
  </w:style>
  <w:style w:type="character" w:customStyle="1" w:styleId="WW8Num19z0">
    <w:name w:val="WW8Num19z0"/>
    <w:rsid w:val="000603CF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rsid w:val="000603CF"/>
    <w:rPr>
      <w:rFonts w:cs="Times New Roman"/>
    </w:rPr>
  </w:style>
  <w:style w:type="character" w:customStyle="1" w:styleId="WW8Num20z0">
    <w:name w:val="WW8Num20z0"/>
    <w:rsid w:val="000603CF"/>
    <w:rPr>
      <w:rFonts w:ascii="Symbol" w:hAnsi="Symbol" w:cs="Symbol"/>
    </w:rPr>
  </w:style>
  <w:style w:type="character" w:customStyle="1" w:styleId="WW8Num20z1">
    <w:name w:val="WW8Num20z1"/>
    <w:rsid w:val="000603CF"/>
    <w:rPr>
      <w:rFonts w:ascii="Courier New" w:hAnsi="Courier New" w:cs="Courier New"/>
    </w:rPr>
  </w:style>
  <w:style w:type="character" w:customStyle="1" w:styleId="WW8Num20z2">
    <w:name w:val="WW8Num20z2"/>
    <w:rsid w:val="000603CF"/>
    <w:rPr>
      <w:rFonts w:ascii="Wingdings" w:hAnsi="Wingdings" w:cs="Wingdings"/>
    </w:rPr>
  </w:style>
  <w:style w:type="character" w:customStyle="1" w:styleId="WW8Num21z0">
    <w:name w:val="WW8Num21z0"/>
    <w:rsid w:val="000603CF"/>
    <w:rPr>
      <w:rFonts w:cs="Times New Roman"/>
    </w:rPr>
  </w:style>
  <w:style w:type="character" w:customStyle="1" w:styleId="WW8Num22z0">
    <w:name w:val="WW8Num22z0"/>
    <w:rsid w:val="000603CF"/>
    <w:rPr>
      <w:rFonts w:cs="Times New Roman"/>
    </w:rPr>
  </w:style>
  <w:style w:type="character" w:customStyle="1" w:styleId="WW8Num23z0">
    <w:name w:val="WW8Num23z0"/>
    <w:rsid w:val="000603CF"/>
    <w:rPr>
      <w:rFonts w:cs="Times New Roman"/>
    </w:rPr>
  </w:style>
  <w:style w:type="character" w:customStyle="1" w:styleId="WW8Num24z0">
    <w:name w:val="WW8Num24z0"/>
    <w:rsid w:val="000603CF"/>
    <w:rPr>
      <w:rFonts w:cs="Times New Roman"/>
    </w:rPr>
  </w:style>
  <w:style w:type="character" w:customStyle="1" w:styleId="WW8Num25z0">
    <w:name w:val="WW8Num25z0"/>
    <w:rsid w:val="000603CF"/>
    <w:rPr>
      <w:rFonts w:cs="Times New Roman"/>
    </w:rPr>
  </w:style>
  <w:style w:type="character" w:customStyle="1" w:styleId="WW8Num26z0">
    <w:name w:val="WW8Num26z0"/>
    <w:rsid w:val="000603CF"/>
    <w:rPr>
      <w:rFonts w:cs="Times New Roman"/>
    </w:rPr>
  </w:style>
  <w:style w:type="character" w:customStyle="1" w:styleId="WW8Num27z0">
    <w:name w:val="WW8Num27z0"/>
    <w:rsid w:val="000603CF"/>
    <w:rPr>
      <w:rFonts w:ascii="Symbol" w:hAnsi="Symbol" w:cs="Symbol"/>
    </w:rPr>
  </w:style>
  <w:style w:type="character" w:customStyle="1" w:styleId="WW8Num27z1">
    <w:name w:val="WW8Num27z1"/>
    <w:rsid w:val="000603CF"/>
    <w:rPr>
      <w:rFonts w:ascii="Courier New" w:hAnsi="Courier New" w:cs="Courier New"/>
    </w:rPr>
  </w:style>
  <w:style w:type="character" w:customStyle="1" w:styleId="WW8Num27z2">
    <w:name w:val="WW8Num27z2"/>
    <w:rsid w:val="000603CF"/>
    <w:rPr>
      <w:rFonts w:ascii="Wingdings" w:hAnsi="Wingdings" w:cs="Wingdings"/>
    </w:rPr>
  </w:style>
  <w:style w:type="character" w:customStyle="1" w:styleId="12">
    <w:name w:val="Основной шрифт абзаца1"/>
    <w:rsid w:val="000603CF"/>
  </w:style>
  <w:style w:type="character" w:customStyle="1" w:styleId="ad">
    <w:name w:val="Гипертекстовая ссылка"/>
    <w:rsid w:val="000603CF"/>
    <w:rPr>
      <w:rFonts w:cs="Times New Roman"/>
      <w:b/>
      <w:color w:val="106BBE"/>
    </w:rPr>
  </w:style>
  <w:style w:type="character" w:styleId="ae">
    <w:name w:val="Hyperlink"/>
    <w:uiPriority w:val="99"/>
    <w:rsid w:val="000603CF"/>
    <w:rPr>
      <w:color w:val="0000FF"/>
      <w:u w:val="single"/>
    </w:rPr>
  </w:style>
  <w:style w:type="character" w:customStyle="1" w:styleId="af">
    <w:name w:val="Название Знак"/>
    <w:rsid w:val="000603CF"/>
    <w:rPr>
      <w:rFonts w:ascii="Arial" w:eastAsia="Times New Roman" w:hAnsi="Arial" w:cs="Times New Roman"/>
      <w:b/>
      <w:sz w:val="28"/>
      <w:szCs w:val="20"/>
    </w:rPr>
  </w:style>
  <w:style w:type="character" w:customStyle="1" w:styleId="af0">
    <w:name w:val="Цветовое выделение"/>
    <w:rsid w:val="000603CF"/>
    <w:rPr>
      <w:b/>
      <w:color w:val="26282F"/>
    </w:rPr>
  </w:style>
  <w:style w:type="character" w:customStyle="1" w:styleId="af1">
    <w:name w:val="Активная гипертекстовая ссылка"/>
    <w:rsid w:val="000603CF"/>
    <w:rPr>
      <w:rFonts w:cs="Times New Roman"/>
      <w:b/>
      <w:color w:val="106BBE"/>
      <w:u w:val="single"/>
    </w:rPr>
  </w:style>
  <w:style w:type="character" w:customStyle="1" w:styleId="af2">
    <w:name w:val="Выделение для Базового Поиска"/>
    <w:rsid w:val="000603CF"/>
    <w:rPr>
      <w:rFonts w:cs="Times New Roman"/>
      <w:b/>
      <w:bCs/>
      <w:color w:val="0058A9"/>
    </w:rPr>
  </w:style>
  <w:style w:type="character" w:customStyle="1" w:styleId="af3">
    <w:name w:val="Выделение для Базового Поиска (курсив)"/>
    <w:rsid w:val="000603CF"/>
    <w:rPr>
      <w:rFonts w:cs="Times New Roman"/>
      <w:b/>
      <w:bCs/>
      <w:i/>
      <w:iCs/>
      <w:color w:val="0058A9"/>
    </w:rPr>
  </w:style>
  <w:style w:type="character" w:customStyle="1" w:styleId="af4">
    <w:name w:val="Заголовок своего сообщения"/>
    <w:rsid w:val="000603CF"/>
    <w:rPr>
      <w:rFonts w:cs="Times New Roman"/>
      <w:b/>
      <w:bCs/>
      <w:color w:val="26282F"/>
    </w:rPr>
  </w:style>
  <w:style w:type="character" w:customStyle="1" w:styleId="af5">
    <w:name w:val="Заголовок чужого сообщения"/>
    <w:rsid w:val="000603CF"/>
    <w:rPr>
      <w:rFonts w:cs="Times New Roman"/>
      <w:b/>
      <w:bCs/>
      <w:color w:val="FF0000"/>
    </w:rPr>
  </w:style>
  <w:style w:type="character" w:customStyle="1" w:styleId="af6">
    <w:name w:val="Найденные слова"/>
    <w:rsid w:val="000603CF"/>
    <w:rPr>
      <w:rFonts w:cs="Times New Roman"/>
      <w:b/>
      <w:color w:val="26282F"/>
      <w:shd w:val="clear" w:color="auto" w:fill="FFF580"/>
    </w:rPr>
  </w:style>
  <w:style w:type="character" w:customStyle="1" w:styleId="af7">
    <w:name w:val="Не вступил в силу"/>
    <w:rsid w:val="000603CF"/>
    <w:rPr>
      <w:rFonts w:cs="Times New Roman"/>
      <w:b/>
      <w:color w:val="000000"/>
      <w:shd w:val="clear" w:color="auto" w:fill="D8EDE8"/>
    </w:rPr>
  </w:style>
  <w:style w:type="character" w:customStyle="1" w:styleId="af8">
    <w:name w:val="Опечатки"/>
    <w:rsid w:val="000603CF"/>
    <w:rPr>
      <w:color w:val="FF0000"/>
    </w:rPr>
  </w:style>
  <w:style w:type="character" w:customStyle="1" w:styleId="af9">
    <w:name w:val="Продолжение ссылки"/>
    <w:rsid w:val="000603CF"/>
    <w:rPr>
      <w:rFonts w:cs="Times New Roman"/>
      <w:b/>
      <w:color w:val="106BBE"/>
    </w:rPr>
  </w:style>
  <w:style w:type="character" w:customStyle="1" w:styleId="afa">
    <w:name w:val="Сравнение редакций"/>
    <w:rsid w:val="000603CF"/>
    <w:rPr>
      <w:rFonts w:cs="Times New Roman"/>
      <w:b/>
      <w:color w:val="26282F"/>
    </w:rPr>
  </w:style>
  <w:style w:type="character" w:customStyle="1" w:styleId="afb">
    <w:name w:val="Сравнение редакций. Добавленный фрагмент"/>
    <w:rsid w:val="000603CF"/>
    <w:rPr>
      <w:color w:val="000000"/>
      <w:shd w:val="clear" w:color="auto" w:fill="C1D7FF"/>
    </w:rPr>
  </w:style>
  <w:style w:type="character" w:customStyle="1" w:styleId="afc">
    <w:name w:val="Сравнение редакций. Удаленный фрагмент"/>
    <w:rsid w:val="000603CF"/>
    <w:rPr>
      <w:color w:val="000000"/>
      <w:shd w:val="clear" w:color="auto" w:fill="C4C413"/>
    </w:rPr>
  </w:style>
  <w:style w:type="character" w:customStyle="1" w:styleId="afd">
    <w:name w:val="Утратил силу"/>
    <w:rsid w:val="000603CF"/>
    <w:rPr>
      <w:rFonts w:cs="Times New Roman"/>
      <w:b/>
      <w:strike/>
      <w:color w:val="666600"/>
    </w:rPr>
  </w:style>
  <w:style w:type="character" w:customStyle="1" w:styleId="13">
    <w:name w:val="Знак примечания1"/>
    <w:rsid w:val="000603CF"/>
    <w:rPr>
      <w:rFonts w:cs="Times New Roman"/>
      <w:sz w:val="16"/>
      <w:szCs w:val="16"/>
    </w:rPr>
  </w:style>
  <w:style w:type="character" w:customStyle="1" w:styleId="afe">
    <w:name w:val="Текст примечания Знак"/>
    <w:rsid w:val="000603CF"/>
    <w:rPr>
      <w:rFonts w:ascii="Arial" w:eastAsia="Times New Roman" w:hAnsi="Arial" w:cs="Arial"/>
      <w:sz w:val="20"/>
      <w:szCs w:val="20"/>
    </w:rPr>
  </w:style>
  <w:style w:type="character" w:customStyle="1" w:styleId="aff">
    <w:name w:val="Тема примечания Знак"/>
    <w:rsid w:val="000603CF"/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Заголовок1"/>
    <w:basedOn w:val="a"/>
    <w:next w:val="aff0"/>
    <w:rsid w:val="000603CF"/>
    <w:pPr>
      <w:suppressAutoHyphens/>
      <w:jc w:val="center"/>
    </w:pPr>
    <w:rPr>
      <w:rFonts w:ascii="Arial" w:hAnsi="Arial"/>
      <w:b/>
      <w:sz w:val="28"/>
      <w:szCs w:val="20"/>
      <w:lang w:eastAsia="zh-CN"/>
    </w:rPr>
  </w:style>
  <w:style w:type="paragraph" w:styleId="aff0">
    <w:name w:val="Body Text"/>
    <w:basedOn w:val="a"/>
    <w:link w:val="aff1"/>
    <w:rsid w:val="000603CF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lang w:eastAsia="zh-CN"/>
    </w:rPr>
  </w:style>
  <w:style w:type="character" w:customStyle="1" w:styleId="aff1">
    <w:name w:val="Основной текст Знак"/>
    <w:basedOn w:val="a0"/>
    <w:link w:val="aff0"/>
    <w:rsid w:val="000603CF"/>
    <w:rPr>
      <w:rFonts w:ascii="Arial" w:eastAsia="Times New Roman" w:hAnsi="Arial" w:cs="Times New Roman"/>
      <w:sz w:val="24"/>
      <w:szCs w:val="24"/>
      <w:lang w:eastAsia="zh-CN"/>
    </w:rPr>
  </w:style>
  <w:style w:type="paragraph" w:styleId="aff2">
    <w:name w:val="List"/>
    <w:basedOn w:val="aff0"/>
    <w:rsid w:val="000603CF"/>
    <w:rPr>
      <w:rFonts w:cs="Mangal"/>
    </w:rPr>
  </w:style>
  <w:style w:type="paragraph" w:styleId="aff3">
    <w:name w:val="caption"/>
    <w:basedOn w:val="a"/>
    <w:qFormat/>
    <w:rsid w:val="000603CF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22">
    <w:name w:val="Указатель2"/>
    <w:basedOn w:val="a"/>
    <w:rsid w:val="000603CF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15">
    <w:name w:val="Название объекта1"/>
    <w:basedOn w:val="a"/>
    <w:rsid w:val="000603CF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16">
    <w:name w:val="Указатель1"/>
    <w:basedOn w:val="a"/>
    <w:rsid w:val="000603CF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ConsPlusTitle">
    <w:name w:val="ConsPlusTitle"/>
    <w:rsid w:val="000603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4">
    <w:name w:val="Внимание"/>
    <w:basedOn w:val="a"/>
    <w:next w:val="a"/>
    <w:rsid w:val="000603CF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zh-CN"/>
    </w:rPr>
  </w:style>
  <w:style w:type="paragraph" w:customStyle="1" w:styleId="aff5">
    <w:name w:val="Внимание: криминал!!"/>
    <w:basedOn w:val="aff4"/>
    <w:next w:val="a"/>
    <w:rsid w:val="000603CF"/>
  </w:style>
  <w:style w:type="paragraph" w:customStyle="1" w:styleId="aff6">
    <w:name w:val="Внимание: недобросовестность!"/>
    <w:basedOn w:val="aff4"/>
    <w:next w:val="a"/>
    <w:rsid w:val="000603CF"/>
  </w:style>
  <w:style w:type="paragraph" w:customStyle="1" w:styleId="aff7">
    <w:name w:val="Дочерний элемент списка"/>
    <w:basedOn w:val="a"/>
    <w:next w:val="a"/>
    <w:rsid w:val="000603CF"/>
    <w:pPr>
      <w:widowControl w:val="0"/>
      <w:suppressAutoHyphens/>
      <w:autoSpaceDE w:val="0"/>
      <w:jc w:val="both"/>
    </w:pPr>
    <w:rPr>
      <w:rFonts w:ascii="Arial" w:hAnsi="Arial" w:cs="Arial"/>
      <w:color w:val="868381"/>
      <w:sz w:val="20"/>
      <w:szCs w:val="20"/>
      <w:lang w:eastAsia="zh-CN"/>
    </w:rPr>
  </w:style>
  <w:style w:type="paragraph" w:customStyle="1" w:styleId="aff8">
    <w:name w:val="Основное меню (преемственное)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zh-CN"/>
    </w:rPr>
  </w:style>
  <w:style w:type="paragraph" w:customStyle="1" w:styleId="WW-">
    <w:name w:val="WW-Заголовок"/>
    <w:basedOn w:val="aff8"/>
    <w:next w:val="a"/>
    <w:rsid w:val="000603CF"/>
    <w:rPr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lang w:eastAsia="zh-CN"/>
    </w:rPr>
  </w:style>
  <w:style w:type="paragraph" w:customStyle="1" w:styleId="affa">
    <w:name w:val="Заголовок для информации об изменениях"/>
    <w:basedOn w:val="1"/>
    <w:next w:val="a"/>
    <w:rsid w:val="000603CF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b">
    <w:name w:val="Заголовок распахивающейся части диалога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zh-CN"/>
    </w:rPr>
  </w:style>
  <w:style w:type="paragraph" w:customStyle="1" w:styleId="affc">
    <w:name w:val="Заголовок статьи"/>
    <w:basedOn w:val="a"/>
    <w:next w:val="a"/>
    <w:rsid w:val="000603CF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affd">
    <w:name w:val="Заголовок ЭР (левое окно)"/>
    <w:basedOn w:val="a"/>
    <w:next w:val="a"/>
    <w:rsid w:val="000603CF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zh-CN"/>
    </w:rPr>
  </w:style>
  <w:style w:type="paragraph" w:customStyle="1" w:styleId="affe">
    <w:name w:val="Заголовок ЭР (правое окно)"/>
    <w:basedOn w:val="affd"/>
    <w:next w:val="a"/>
    <w:rsid w:val="000603CF"/>
    <w:pPr>
      <w:spacing w:after="0"/>
      <w:jc w:val="left"/>
    </w:pPr>
  </w:style>
  <w:style w:type="paragraph" w:customStyle="1" w:styleId="afff">
    <w:name w:val="Интерактивный заголовок"/>
    <w:basedOn w:val="WW-"/>
    <w:next w:val="a"/>
    <w:rsid w:val="000603CF"/>
    <w:rPr>
      <w:u w:val="single"/>
    </w:rPr>
  </w:style>
  <w:style w:type="paragraph" w:customStyle="1" w:styleId="afff0">
    <w:name w:val="Текст информации об изменениях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zh-CN"/>
    </w:rPr>
  </w:style>
  <w:style w:type="paragraph" w:customStyle="1" w:styleId="afff1">
    <w:name w:val="Информация об изменениях"/>
    <w:basedOn w:val="afff0"/>
    <w:next w:val="a"/>
    <w:rsid w:val="000603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rsid w:val="000603CF"/>
    <w:pPr>
      <w:widowControl w:val="0"/>
      <w:suppressAutoHyphens/>
      <w:autoSpaceDE w:val="0"/>
      <w:ind w:left="170" w:right="170"/>
    </w:pPr>
    <w:rPr>
      <w:rFonts w:ascii="Arial" w:hAnsi="Arial" w:cs="Arial"/>
      <w:lang w:eastAsia="zh-CN"/>
    </w:rPr>
  </w:style>
  <w:style w:type="paragraph" w:customStyle="1" w:styleId="afff3">
    <w:name w:val="Комментарий"/>
    <w:basedOn w:val="afff2"/>
    <w:next w:val="a"/>
    <w:rsid w:val="000603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0603CF"/>
    <w:rPr>
      <w:i/>
      <w:iCs/>
    </w:rPr>
  </w:style>
  <w:style w:type="paragraph" w:customStyle="1" w:styleId="afff5">
    <w:name w:val="Текст (лев. подпись)"/>
    <w:basedOn w:val="a"/>
    <w:next w:val="a"/>
    <w:rsid w:val="000603C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f6">
    <w:name w:val="Колонтитул (левый)"/>
    <w:basedOn w:val="afff5"/>
    <w:next w:val="a"/>
    <w:rsid w:val="000603CF"/>
    <w:rPr>
      <w:sz w:val="14"/>
      <w:szCs w:val="14"/>
    </w:rPr>
  </w:style>
  <w:style w:type="paragraph" w:customStyle="1" w:styleId="afff7">
    <w:name w:val="Текст (прав. подпись)"/>
    <w:basedOn w:val="a"/>
    <w:next w:val="a"/>
    <w:rsid w:val="000603CF"/>
    <w:pPr>
      <w:widowControl w:val="0"/>
      <w:suppressAutoHyphens/>
      <w:autoSpaceDE w:val="0"/>
      <w:jc w:val="right"/>
    </w:pPr>
    <w:rPr>
      <w:rFonts w:ascii="Arial" w:hAnsi="Arial" w:cs="Arial"/>
      <w:lang w:eastAsia="zh-CN"/>
    </w:rPr>
  </w:style>
  <w:style w:type="paragraph" w:customStyle="1" w:styleId="afff8">
    <w:name w:val="Колонтитул (правый)"/>
    <w:basedOn w:val="afff7"/>
    <w:next w:val="a"/>
    <w:rsid w:val="000603CF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rsid w:val="000603CF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4"/>
    <w:next w:val="a"/>
    <w:rsid w:val="000603CF"/>
  </w:style>
  <w:style w:type="paragraph" w:customStyle="1" w:styleId="afffb">
    <w:name w:val="Моноширинный"/>
    <w:basedOn w:val="a"/>
    <w:next w:val="a"/>
    <w:rsid w:val="000603C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c">
    <w:name w:val="Необходимые документы"/>
    <w:basedOn w:val="aff4"/>
    <w:next w:val="a"/>
    <w:rsid w:val="000603CF"/>
    <w:pPr>
      <w:ind w:firstLine="118"/>
    </w:pPr>
  </w:style>
  <w:style w:type="paragraph" w:customStyle="1" w:styleId="afffd">
    <w:name w:val="Нормальный (таблица)"/>
    <w:basedOn w:val="a"/>
    <w:next w:val="a"/>
    <w:rsid w:val="000603CF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fffe">
    <w:name w:val="Таблицы (моноширинный)"/>
    <w:basedOn w:val="a"/>
    <w:next w:val="a"/>
    <w:rsid w:val="000603C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f">
    <w:name w:val="Оглавление"/>
    <w:basedOn w:val="afffe"/>
    <w:next w:val="a"/>
    <w:rsid w:val="000603CF"/>
    <w:pPr>
      <w:ind w:left="140"/>
    </w:pPr>
  </w:style>
  <w:style w:type="paragraph" w:customStyle="1" w:styleId="affff0">
    <w:name w:val="Переменная часть"/>
    <w:basedOn w:val="aff8"/>
    <w:next w:val="a"/>
    <w:rsid w:val="000603C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rsid w:val="000603CF"/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0"/>
    <w:next w:val="a"/>
    <w:rsid w:val="000603CF"/>
    <w:rPr>
      <w:b/>
      <w:bCs/>
    </w:rPr>
  </w:style>
  <w:style w:type="paragraph" w:customStyle="1" w:styleId="affff3">
    <w:name w:val="Подчёркнуный текст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affff4">
    <w:name w:val="Постоянная часть"/>
    <w:basedOn w:val="aff8"/>
    <w:next w:val="a"/>
    <w:rsid w:val="000603CF"/>
    <w:rPr>
      <w:sz w:val="20"/>
      <w:szCs w:val="20"/>
    </w:rPr>
  </w:style>
  <w:style w:type="paragraph" w:customStyle="1" w:styleId="affff5">
    <w:name w:val="Прижатый влево"/>
    <w:basedOn w:val="a"/>
    <w:next w:val="a"/>
    <w:rsid w:val="000603C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ff6">
    <w:name w:val="Пример."/>
    <w:basedOn w:val="aff4"/>
    <w:next w:val="a"/>
    <w:rsid w:val="000603CF"/>
  </w:style>
  <w:style w:type="paragraph" w:customStyle="1" w:styleId="affff7">
    <w:name w:val="Примечание."/>
    <w:basedOn w:val="aff4"/>
    <w:next w:val="a"/>
    <w:rsid w:val="000603CF"/>
  </w:style>
  <w:style w:type="paragraph" w:customStyle="1" w:styleId="affff8">
    <w:name w:val="Словарная статья"/>
    <w:basedOn w:val="a"/>
    <w:next w:val="a"/>
    <w:rsid w:val="000603CF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zh-CN"/>
    </w:rPr>
  </w:style>
  <w:style w:type="paragraph" w:customStyle="1" w:styleId="affff9">
    <w:name w:val="Ссылка на официальную публикацию"/>
    <w:basedOn w:val="a"/>
    <w:next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affffa">
    <w:name w:val="Текст в таблице"/>
    <w:basedOn w:val="afffd"/>
    <w:next w:val="a"/>
    <w:rsid w:val="000603CF"/>
    <w:pPr>
      <w:ind w:firstLine="500"/>
    </w:pPr>
  </w:style>
  <w:style w:type="paragraph" w:customStyle="1" w:styleId="affffb">
    <w:name w:val="Текст ЭР (см. также)"/>
    <w:basedOn w:val="a"/>
    <w:next w:val="a"/>
    <w:rsid w:val="000603CF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zh-CN"/>
    </w:rPr>
  </w:style>
  <w:style w:type="paragraph" w:customStyle="1" w:styleId="affffc">
    <w:name w:val="Технический комментарий"/>
    <w:basedOn w:val="a"/>
    <w:next w:val="a"/>
    <w:rsid w:val="000603CF"/>
    <w:pPr>
      <w:widowControl w:val="0"/>
      <w:suppressAutoHyphens/>
      <w:autoSpaceDE w:val="0"/>
    </w:pPr>
    <w:rPr>
      <w:rFonts w:ascii="Arial" w:hAnsi="Arial" w:cs="Arial"/>
      <w:color w:val="463F31"/>
      <w:shd w:val="clear" w:color="auto" w:fill="FFFFA6"/>
      <w:lang w:eastAsia="zh-CN"/>
    </w:rPr>
  </w:style>
  <w:style w:type="paragraph" w:customStyle="1" w:styleId="affffd">
    <w:name w:val="Формула"/>
    <w:basedOn w:val="a"/>
    <w:next w:val="a"/>
    <w:rsid w:val="000603CF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zh-CN"/>
    </w:rPr>
  </w:style>
  <w:style w:type="paragraph" w:customStyle="1" w:styleId="affffe">
    <w:name w:val="Центрированный (таблица)"/>
    <w:basedOn w:val="afffd"/>
    <w:next w:val="a"/>
    <w:rsid w:val="000603CF"/>
    <w:pPr>
      <w:jc w:val="center"/>
    </w:pPr>
  </w:style>
  <w:style w:type="paragraph" w:customStyle="1" w:styleId="-">
    <w:name w:val="ЭР-содержание (правое окно)"/>
    <w:basedOn w:val="a"/>
    <w:next w:val="a"/>
    <w:rsid w:val="000603CF"/>
    <w:pPr>
      <w:widowControl w:val="0"/>
      <w:suppressAutoHyphens/>
      <w:autoSpaceDE w:val="0"/>
      <w:spacing w:before="300"/>
    </w:pPr>
    <w:rPr>
      <w:rFonts w:ascii="Arial" w:hAnsi="Arial" w:cs="Arial"/>
      <w:lang w:eastAsia="zh-CN"/>
    </w:rPr>
  </w:style>
  <w:style w:type="paragraph" w:customStyle="1" w:styleId="17">
    <w:name w:val="Текст примечания1"/>
    <w:basedOn w:val="a"/>
    <w:rsid w:val="000603C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styleId="afffff">
    <w:name w:val="annotation text"/>
    <w:basedOn w:val="a"/>
    <w:link w:val="18"/>
    <w:uiPriority w:val="99"/>
    <w:semiHidden/>
    <w:unhideWhenUsed/>
    <w:rsid w:val="000603CF"/>
    <w:rPr>
      <w:sz w:val="20"/>
      <w:szCs w:val="20"/>
    </w:rPr>
  </w:style>
  <w:style w:type="character" w:customStyle="1" w:styleId="18">
    <w:name w:val="Текст примечания Знак1"/>
    <w:basedOn w:val="a0"/>
    <w:link w:val="afffff"/>
    <w:uiPriority w:val="99"/>
    <w:semiHidden/>
    <w:rsid w:val="00060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0">
    <w:name w:val="annotation subject"/>
    <w:basedOn w:val="17"/>
    <w:next w:val="17"/>
    <w:link w:val="19"/>
    <w:rsid w:val="000603CF"/>
    <w:rPr>
      <w:b/>
      <w:bCs/>
    </w:rPr>
  </w:style>
  <w:style w:type="character" w:customStyle="1" w:styleId="19">
    <w:name w:val="Тема примечания Знак1"/>
    <w:basedOn w:val="18"/>
    <w:link w:val="afffff0"/>
    <w:rsid w:val="000603CF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fff1">
    <w:name w:val="Знак"/>
    <w:basedOn w:val="a"/>
    <w:rsid w:val="000603CF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fff2">
    <w:name w:val="Содержимое таблицы"/>
    <w:basedOn w:val="a"/>
    <w:rsid w:val="000603CF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afffff3">
    <w:name w:val="Заголовок таблицы"/>
    <w:basedOn w:val="afffff2"/>
    <w:rsid w:val="000603CF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603CF"/>
  </w:style>
  <w:style w:type="character" w:customStyle="1" w:styleId="31">
    <w:name w:val="Основной шрифт абзаца3"/>
    <w:rsid w:val="000603CF"/>
  </w:style>
  <w:style w:type="numbering" w:customStyle="1" w:styleId="23">
    <w:name w:val="Нет списка2"/>
    <w:next w:val="a2"/>
    <w:uiPriority w:val="99"/>
    <w:semiHidden/>
    <w:unhideWhenUsed/>
    <w:rsid w:val="000603CF"/>
  </w:style>
  <w:style w:type="paragraph" w:customStyle="1" w:styleId="afffff4">
    <w:name w:val="Знак Знак Знак"/>
    <w:basedOn w:val="a"/>
    <w:rsid w:val="00971C17"/>
    <w:pPr>
      <w:spacing w:before="100" w:beforeAutospacing="1" w:after="100" w:afterAutospacing="1"/>
    </w:pPr>
    <w:rPr>
      <w:rFonts w:ascii="Tahoma" w:hAnsi="Tahoma"/>
      <w:sz w:val="28"/>
      <w:szCs w:val="28"/>
      <w:lang w:val="en-US" w:eastAsia="en-US"/>
    </w:rPr>
  </w:style>
  <w:style w:type="table" w:customStyle="1" w:styleId="1a">
    <w:name w:val="Сетка таблицы1"/>
    <w:basedOn w:val="a1"/>
    <w:next w:val="aa"/>
    <w:uiPriority w:val="59"/>
    <w:rsid w:val="000C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5">
    <w:name w:val="Знак Знак Знак Знак Знак Знак Знак Знак Знак Знак Знак Знак Знак"/>
    <w:basedOn w:val="a"/>
    <w:rsid w:val="00C979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a"/>
    <w:uiPriority w:val="59"/>
    <w:rsid w:val="00B7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шрифт абзаца4"/>
    <w:rsid w:val="00D54353"/>
  </w:style>
  <w:style w:type="character" w:customStyle="1" w:styleId="51">
    <w:name w:val="Основной шрифт абзаца5"/>
    <w:rsid w:val="00D54353"/>
  </w:style>
  <w:style w:type="character" w:customStyle="1" w:styleId="42">
    <w:name w:val="Основной шрифт абзаца4"/>
    <w:rsid w:val="00D54353"/>
  </w:style>
  <w:style w:type="character" w:customStyle="1" w:styleId="WW8Num2z1">
    <w:name w:val="WW8Num2z1"/>
    <w:rsid w:val="00D54353"/>
  </w:style>
  <w:style w:type="character" w:customStyle="1" w:styleId="WW8Num2z2">
    <w:name w:val="WW8Num2z2"/>
    <w:rsid w:val="00D54353"/>
  </w:style>
  <w:style w:type="character" w:customStyle="1" w:styleId="WW8Num2z3">
    <w:name w:val="WW8Num2z3"/>
    <w:rsid w:val="00D54353"/>
  </w:style>
  <w:style w:type="character" w:customStyle="1" w:styleId="WW8Num2z4">
    <w:name w:val="WW8Num2z4"/>
    <w:rsid w:val="00D54353"/>
  </w:style>
  <w:style w:type="character" w:customStyle="1" w:styleId="WW8Num2z5">
    <w:name w:val="WW8Num2z5"/>
    <w:rsid w:val="00D54353"/>
  </w:style>
  <w:style w:type="character" w:customStyle="1" w:styleId="WW8Num2z6">
    <w:name w:val="WW8Num2z6"/>
    <w:rsid w:val="00D54353"/>
  </w:style>
  <w:style w:type="character" w:customStyle="1" w:styleId="WW8Num2z7">
    <w:name w:val="WW8Num2z7"/>
    <w:rsid w:val="00D54353"/>
  </w:style>
  <w:style w:type="character" w:customStyle="1" w:styleId="WW8Num2z8">
    <w:name w:val="WW8Num2z8"/>
    <w:rsid w:val="00D54353"/>
  </w:style>
  <w:style w:type="character" w:styleId="afffff6">
    <w:name w:val="Strong"/>
    <w:qFormat/>
    <w:rsid w:val="00D54353"/>
    <w:rPr>
      <w:b/>
      <w:bCs/>
    </w:rPr>
  </w:style>
  <w:style w:type="paragraph" w:customStyle="1" w:styleId="52">
    <w:name w:val="Указатель5"/>
    <w:basedOn w:val="a"/>
    <w:rsid w:val="00D54353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43">
    <w:name w:val="Название объекта4"/>
    <w:basedOn w:val="a"/>
    <w:rsid w:val="00D54353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44">
    <w:name w:val="Указатель4"/>
    <w:basedOn w:val="a"/>
    <w:rsid w:val="00D54353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32">
    <w:name w:val="Название объекта3"/>
    <w:basedOn w:val="a"/>
    <w:rsid w:val="00D54353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paragraph" w:customStyle="1" w:styleId="33">
    <w:name w:val="Указатель3"/>
    <w:basedOn w:val="a"/>
    <w:rsid w:val="00D54353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zh-CN"/>
    </w:rPr>
  </w:style>
  <w:style w:type="paragraph" w:customStyle="1" w:styleId="25">
    <w:name w:val="Название объекта2"/>
    <w:basedOn w:val="a"/>
    <w:rsid w:val="00D54353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zh-CN"/>
    </w:rPr>
  </w:style>
  <w:style w:type="character" w:customStyle="1" w:styleId="1b">
    <w:name w:val="Нижний колонтитул Знак1"/>
    <w:rsid w:val="00D54353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592030"/>
    <w:rPr>
      <w:rFonts w:ascii="Calibri" w:eastAsia="Calibri" w:hAnsi="Calibri" w:cs="Times New Roman"/>
    </w:rPr>
  </w:style>
  <w:style w:type="paragraph" w:customStyle="1" w:styleId="formattexttopleveltextindenttext">
    <w:name w:val="formattext topleveltext indenttext"/>
    <w:basedOn w:val="a"/>
    <w:rsid w:val="00D776A3"/>
    <w:pPr>
      <w:spacing w:before="100" w:after="100"/>
      <w:jc w:val="center"/>
    </w:pPr>
    <w:rPr>
      <w:rFonts w:eastAsia="Calibri"/>
      <w:kern w:val="1"/>
      <w:lang w:eastAsia="ar-SA"/>
    </w:rPr>
  </w:style>
  <w:style w:type="paragraph" w:customStyle="1" w:styleId="formattext">
    <w:name w:val="formattext"/>
    <w:basedOn w:val="a"/>
    <w:rsid w:val="00D97AE8"/>
    <w:pPr>
      <w:spacing w:before="100" w:after="100"/>
      <w:jc w:val="center"/>
    </w:pPr>
    <w:rPr>
      <w:rFonts w:eastAsia="Calibri"/>
      <w:kern w:val="1"/>
      <w:lang w:eastAsia="ar-SA"/>
    </w:rPr>
  </w:style>
  <w:style w:type="character" w:customStyle="1" w:styleId="s10">
    <w:name w:val="s_10"/>
    <w:basedOn w:val="a0"/>
    <w:rsid w:val="00385011"/>
  </w:style>
  <w:style w:type="paragraph" w:customStyle="1" w:styleId="msonormalcxspmiddle">
    <w:name w:val="msonormalcxspmiddle"/>
    <w:basedOn w:val="a"/>
    <w:rsid w:val="00B379EE"/>
    <w:pPr>
      <w:spacing w:before="100" w:beforeAutospacing="1" w:after="100" w:afterAutospacing="1"/>
    </w:pPr>
    <w:rPr>
      <w:rFonts w:eastAsia="Calibri"/>
    </w:rPr>
  </w:style>
  <w:style w:type="character" w:customStyle="1" w:styleId="symbols">
    <w:name w:val="symbols"/>
    <w:basedOn w:val="12"/>
    <w:rsid w:val="00697081"/>
  </w:style>
  <w:style w:type="character" w:customStyle="1" w:styleId="nobrs">
    <w:name w:val="nobrs"/>
    <w:basedOn w:val="a0"/>
    <w:rsid w:val="00697081"/>
  </w:style>
  <w:style w:type="paragraph" w:customStyle="1" w:styleId="FORMATTEXT0">
    <w:name w:val=".FORMATTEXT"/>
    <w:rsid w:val="00B9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rsid w:val="00980FA4"/>
    <w:pPr>
      <w:widowControl w:val="0"/>
      <w:autoSpaceDE w:val="0"/>
      <w:ind w:left="632" w:right="707"/>
      <w:jc w:val="center"/>
    </w:pPr>
    <w:rPr>
      <w:b/>
      <w:bCs/>
      <w:sz w:val="28"/>
      <w:szCs w:val="28"/>
      <w:lang w:eastAsia="ar-SA"/>
    </w:rPr>
  </w:style>
  <w:style w:type="paragraph" w:customStyle="1" w:styleId="1c">
    <w:name w:val="Без интервала1"/>
    <w:rsid w:val="00980FA4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5C4A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bject">
    <w:name w:val="object"/>
    <w:basedOn w:val="a0"/>
    <w:rsid w:val="0007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pravlenieobrazovaniya29?w=wall-215400881_466" TargetMode="External"/><Relationship Id="rId13" Type="http://schemas.openxmlformats.org/officeDocument/2006/relationships/hyperlink" Target="https://vk.com/public218323062" TargetMode="External"/><Relationship Id="rId18" Type="http://schemas.openxmlformats.org/officeDocument/2006/relationships/hyperlink" Target="https://kdc-loknya.ru/&#1074;&#1086;&#1089;&#1089;&#1086;&#1077;&#1076;&#1080;&#1085;&#1077;&#1085;&#1080;&#1077;-&#1082;&#1088;&#1099;&#1084;&#1072;-&#1089;-&#1088;&#1086;&#1089;&#1089;&#1080;&#1077;&#1081;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6E487AD0D2F9C472972FF407C83205106B8DBFE6856BA1880F6C9B4B395F2FBEF1E546B61ED0270B47DCD6h8p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knya-r58.gosweb.gosuslugi.ru/dlya-zhiteley/novosti-i-reportazhi/novosti_977.html" TargetMode="External"/><Relationship Id="rId17" Type="http://schemas.openxmlformats.org/officeDocument/2006/relationships/hyperlink" Target="https://vk.com/wall-194531332_386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knya.bezformata.com/listnews/istoki-russkoy-pismennosti/131921411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oknjarajon?w=wall-183684670_4128" TargetMode="External"/><Relationship Id="rId24" Type="http://schemas.openxmlformats.org/officeDocument/2006/relationships/hyperlink" Target="consultantplus://offline/ref=6A6E487AD0D2F9C472972FF407C83205106B8DBFE6856BA1880F6C9B4B395F2FBEF1E546B61ED0270B47DCD6h8p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4531332_2433" TargetMode="External"/><Relationship Id="rId23" Type="http://schemas.openxmlformats.org/officeDocument/2006/relationships/hyperlink" Target="consultantplus://offline/ref=6A6E487AD0D2F9C472972FF407C83205106B8DBFE6856BA1880F6C9B4B395F2FBEF1E546B61ED0270B47DCD6h8p2H" TargetMode="External"/><Relationship Id="rId10" Type="http://schemas.openxmlformats.org/officeDocument/2006/relationships/hyperlink" Target="https://ok.ru/group54230077866076/topic/156291608681820" TargetMode="External"/><Relationship Id="rId19" Type="http://schemas.openxmlformats.org/officeDocument/2006/relationships/hyperlink" Target="https://vk.com/wall-181310482_22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loknjarajon/3395" TargetMode="External"/><Relationship Id="rId14" Type="http://schemas.openxmlformats.org/officeDocument/2006/relationships/hyperlink" Target="https://vk.com/wall-218508980_698" TargetMode="External"/><Relationship Id="rId22" Type="http://schemas.openxmlformats.org/officeDocument/2006/relationships/hyperlink" Target="consultantplus://offline/ref=6A6E487AD0D2F9C472972FF407C83205106B8DBFE6856BA1880F6C9B4B395F2FBEF1E546B61ED0270B47DCD6h8p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7EF9-E810-442B-A0B0-247D7BE4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3900</TotalTime>
  <Pages>1</Pages>
  <Words>15892</Words>
  <Characters>90591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</cp:lastModifiedBy>
  <cp:revision>374</cp:revision>
  <cp:lastPrinted>2025-04-28T06:29:00Z</cp:lastPrinted>
  <dcterms:created xsi:type="dcterms:W3CDTF">2023-03-16T11:09:00Z</dcterms:created>
  <dcterms:modified xsi:type="dcterms:W3CDTF">2025-04-28T06:31:00Z</dcterms:modified>
</cp:coreProperties>
</file>