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 xml:space="preserve">Приложение 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 xml:space="preserve">к распоряжению КСУ Локнянского района 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18.03.2022</w:t>
      </w:r>
      <w:r w:rsidRPr="0088357D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1</w:t>
      </w:r>
      <w:r w:rsidR="00B858E1">
        <w:rPr>
          <w:rFonts w:ascii="Times New Roman" w:hAnsi="Times New Roman" w:cs="Times New Roman"/>
        </w:rPr>
        <w:t>/од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Муниципального казенного учреждения «Контрольно-счетное управление»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«Локнянский район» Псковской области на 2022 год</w:t>
      </w: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9072"/>
        <w:gridCol w:w="567"/>
        <w:gridCol w:w="1843"/>
        <w:gridCol w:w="284"/>
        <w:gridCol w:w="2910"/>
      </w:tblGrid>
      <w:tr w:rsidR="00B73F19" w:rsidTr="0076289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B73F1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3F19" w:rsidTr="00736F82">
        <w:trPr>
          <w:trHeight w:val="321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9154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B85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годовой бюджетной отчетности</w:t>
            </w:r>
          </w:p>
        </w:tc>
      </w:tr>
      <w:tr w:rsidR="00B73F1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9154B9" w:rsidP="00B858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бюджетной отчетности главных администраторов бюджетных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«Локнянский район» за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5D5753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4D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B73F19" w:rsidRDefault="00B73F19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1855B0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8048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внешней проверки годового отчета об исполнении бюджета  муниципального образования «Локнянский район» за 2021 год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9154B9" w:rsidRDefault="009154B9" w:rsidP="001B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4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185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1855B0" w:rsidP="00055F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образования «Самолуковская волость»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25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54B9" w:rsidTr="00762895">
        <w:trPr>
          <w:trHeight w:val="5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252E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«Подберезинская волость»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апрель, май  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055F07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252E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«Михайловская волость»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5D5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252E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 «Локня»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252EA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F6727" w:rsidTr="00762895">
        <w:trPr>
          <w:trHeight w:val="252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6727" w:rsidRPr="0076289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95">
              <w:rPr>
                <w:rFonts w:ascii="Times New Roman" w:hAnsi="Times New Roman" w:cs="Times New Roman"/>
                <w:b/>
                <w:sz w:val="24"/>
                <w:szCs w:val="24"/>
              </w:rPr>
              <w:t>2. Экспертно-аналитические мероприятия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AA0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и контроль за организацией исполнения бюджета муниципального образования «Локнянский район» за 1 квартал 2022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A24ED8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бюджета и контроль за организацией исполнения бюджета муниципального образования «Локнянский район» за первое полугодие 2022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бюджета и контроль за организацией исполнения бюджета муниципального образования «Локнянский район» за 9 месяцев 2022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252E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C731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Собрания депутатов района «О бюджете муниципального образования «Локнянский район» на 2023 г. и на плановый период 2024 -2025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3908D1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AA0EA2" w:rsidRDefault="00AA0EA2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 Положения</w:t>
            </w:r>
          </w:p>
        </w:tc>
      </w:tr>
      <w:tr w:rsidR="00AA0EA2" w:rsidTr="00762895">
        <w:trPr>
          <w:trHeight w:val="4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C731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«Самолуковская волость» на 2023 год и плановый период 2024 – 2025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7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C731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«Подберезинская волость» на 2023 год и плановый период 2024 – 2025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C731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«Михайловская волость» на 2023 год и плановый период 2024 – 2025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5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C731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«Локня» на 2023 год и плановый период 2024 – 2025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74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26F92" w:rsidRDefault="00AA0EA2" w:rsidP="00813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Проведение э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кспертиз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ы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проектов 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муниципальных 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правовых актов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по вопросам финансово-бюджетного регулирования, а также муниципальных программ (проектов муниципальных программ)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 Закона № 6-ФЗ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74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641D51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Экспертиза проектов решений Собрания депутатов о внесении изменений в решение Собрание депутатов района «О бюджете муниципального образования «Локнянский район» на 2022 год и плановый период 2023 – 2024 </w:t>
            </w:r>
            <w:r w:rsidR="00F566C5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годов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F97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 Закона № 6-ФЗ</w:t>
            </w:r>
          </w:p>
        </w:tc>
      </w:tr>
      <w:tr w:rsidR="00AA0EA2" w:rsidTr="00736F82">
        <w:trPr>
          <w:trHeight w:val="482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EA2" w:rsidRPr="002F6A35" w:rsidRDefault="0076289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0EA2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F53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и обоснованности начисления денежных средств на оплату труда руководителям муниципальных бюджетных учреждений муниципального образования «Локнянский район» 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 xml:space="preserve">и их заместителям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2020 – 2021 годы</w:t>
            </w:r>
            <w:r w:rsidR="008F532F">
              <w:rPr>
                <w:rFonts w:ascii="Times New Roman" w:hAnsi="Times New Roman" w:cs="Times New Roman"/>
                <w:sz w:val="24"/>
                <w:szCs w:val="24"/>
              </w:rPr>
              <w:t xml:space="preserve"> и первое полугодие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32479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F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641D5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№ 6-ФЗ,</w:t>
            </w:r>
          </w:p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AA0EA2" w:rsidTr="00762895">
        <w:trPr>
          <w:trHeight w:val="382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EA2" w:rsidRPr="00612327" w:rsidRDefault="0076289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EA2" w:rsidRPr="0061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A3EF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КСУ Локнянского района</w:t>
            </w:r>
          </w:p>
        </w:tc>
      </w:tr>
      <w:tr w:rsidR="00AA0EA2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A0EA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C" w:rsidRDefault="00DA3EFC" w:rsidP="00DA3E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локальной правовой базы КСУ Локнянского района в соответствие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и законами Псковской области, регулирующих организацию деятельности контрольно-счетных органов муниципальных образований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DA3EFC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полугодие</w:t>
            </w:r>
            <w:r w:rsidR="00AA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DA3EFC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3EFC" w:rsidRDefault="0076289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52194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C" w:rsidRDefault="00DA3EFC" w:rsidP="003E1F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актуализация </w:t>
            </w:r>
            <w:r w:rsidR="003E1FF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соответствующих стандартов внешнего муниципального финансового контроля, осуществляемого КСУ Локнянского района, и иных методических материалов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C" w:rsidRDefault="00DA3EFC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EFC" w:rsidRDefault="00DA3EFC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11 Закона № -6-ФЗ.</w:t>
            </w:r>
          </w:p>
          <w:p w:rsidR="00DA3EFC" w:rsidRDefault="00DA3EFC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A455DC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5DC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A455DC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5DC" w:rsidRDefault="00A455DC" w:rsidP="008048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отчетов о результатах проведенных контрольных и экспертно-аналитических мероприятиях,  пред</w:t>
            </w:r>
            <w:r w:rsidR="0080481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ставляемых в Собрание депутатов и Главе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5DC" w:rsidRDefault="00A455DC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5DC" w:rsidRDefault="00A455DC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A455DC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5DC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455DC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5DC" w:rsidRDefault="00A455DC" w:rsidP="007665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информационных материалов о проведенных контрольных и экспертно-аналитических мероприятиях, а также о принятых по ним решениях и мерах для опубликования на сайте муниципального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5DC" w:rsidRDefault="00534B52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45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5DC" w:rsidRDefault="00A455DC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91FF5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FF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C00C9A" w:rsidP="004E32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о принятых</w:t>
            </w:r>
            <w:r w:rsidR="004E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мерах по устранению выявленных недостатков и нарушений, предоставляемой объектами контроля, по итогам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представлений, предписаний, предложений</w:t>
            </w:r>
            <w:r w:rsidR="004E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 Локнянского района</w:t>
            </w:r>
            <w:r w:rsidR="004E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направленных 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результатам </w:t>
            </w:r>
            <w:r w:rsidR="004E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E91FF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F5" w:rsidRDefault="00E91FF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Положение, стандарты</w:t>
            </w:r>
          </w:p>
        </w:tc>
      </w:tr>
      <w:tr w:rsidR="00F6609D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09D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6609D">
              <w:rPr>
                <w:rFonts w:ascii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9D" w:rsidRDefault="00F6609D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9D" w:rsidRDefault="00534B5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09D" w:rsidRDefault="00534B5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91FF5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FF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34B5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534B52" w:rsidP="007665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заседаниях Собрания депутатов Локнянского района и его комиссий</w:t>
            </w:r>
            <w:r w:rsidR="00F66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534B52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F5" w:rsidRDefault="00534B5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91FF5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FF5" w:rsidRDefault="00762895" w:rsidP="000E3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91F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34B5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534B52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видеоконференциях проводимых Счетной палатой Российской Федерации,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534B5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F5" w:rsidRDefault="00534B5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91FF5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FF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D4834">
              <w:rPr>
                <w:rFonts w:ascii="Times New Roman" w:hAnsi="Times New Roman" w:cs="Times New Roman"/>
                <w:bCs/>
                <w:sz w:val="24"/>
                <w:szCs w:val="24"/>
              </w:rPr>
              <w:t>.9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BD4834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семинарах-совещаниях проводимых Счетной палатой Псковской области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BD4834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F5" w:rsidRDefault="00BD4834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E91FF5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FF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D483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C00C9A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информации по запросам Счетной палаты Псковской области в рамках осуществления внешнего муниципального финансового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FF5" w:rsidRDefault="00A8695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00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FF5" w:rsidRDefault="00C00C9A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C00C9A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C9A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00C9A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9A" w:rsidRDefault="00C00C9A" w:rsidP="00A86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 информацией, пред</w:t>
            </w:r>
            <w:r w:rsidR="00A86958">
              <w:rPr>
                <w:rFonts w:ascii="Times New Roman" w:hAnsi="Times New Roman" w:cs="Times New Roman"/>
                <w:bCs/>
                <w:sz w:val="24"/>
                <w:szCs w:val="24"/>
              </w:rPr>
              <w:t>ставляюще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взаимный интерес в рамках действия соглашений о сотрудничестве и взаимодействии с правоохранительными, надзорными и контрольными органами, осуществляющими свою деятельность на территории Локнянского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9A" w:rsidRDefault="00A8695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00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C9A" w:rsidRDefault="00C00C9A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8A178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A1789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89" w:rsidRDefault="008A1789" w:rsidP="008A17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КСУ Локнянского района на 2023 год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89" w:rsidRDefault="008A178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89" w:rsidRDefault="008A178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8A178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A1789">
              <w:rPr>
                <w:rFonts w:ascii="Times New Roman" w:hAnsi="Times New Roman" w:cs="Times New Roman"/>
                <w:bCs/>
                <w:sz w:val="24"/>
                <w:szCs w:val="24"/>
              </w:rPr>
              <w:t>.13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Pr="002A4C33" w:rsidRDefault="008A1789" w:rsidP="0024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="0024671F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нормативных правовых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актов Российской Федерации</w:t>
            </w:r>
            <w:r w:rsidR="00246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Псковской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нормативных правовых актов,</w:t>
            </w:r>
            <w:r w:rsidR="00246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нормативных актов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1F">
              <w:rPr>
                <w:rFonts w:ascii="Times New Roman" w:hAnsi="Times New Roman"/>
                <w:color w:val="000000"/>
                <w:sz w:val="24"/>
                <w:szCs w:val="24"/>
              </w:rPr>
              <w:t>Счетной палаты Российской Федерации в части организации и осуществления деятельности КСУ Локнянского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89" w:rsidRPr="002A4C33" w:rsidRDefault="008A178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89" w:rsidRPr="002A4C33" w:rsidRDefault="008A1789" w:rsidP="001B290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регламент</w:t>
            </w:r>
          </w:p>
        </w:tc>
      </w:tr>
      <w:tr w:rsidR="008A178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Default="00762895" w:rsidP="002467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A1789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2467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89" w:rsidRDefault="008A1789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архива КСУ Локнянского района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89" w:rsidRDefault="008A178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89" w:rsidRDefault="008A178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8A1789" w:rsidTr="0076289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Default="00762895" w:rsidP="002467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7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46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Default="008A1789" w:rsidP="00736F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24671F">
              <w:rPr>
                <w:rFonts w:ascii="Times New Roman" w:hAnsi="Times New Roman" w:cs="Times New Roman"/>
                <w:sz w:val="24"/>
                <w:szCs w:val="24"/>
              </w:rPr>
              <w:t>, материальное и кадровое обеспечение деятельности КСУ Локнянского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789" w:rsidRDefault="008A178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789" w:rsidRDefault="008A1789" w:rsidP="00736F8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стандарты</w:t>
            </w:r>
          </w:p>
        </w:tc>
      </w:tr>
    </w:tbl>
    <w:p w:rsidR="00B73F19" w:rsidRPr="002A4C33" w:rsidRDefault="00B73F19" w:rsidP="003908D1">
      <w:pPr>
        <w:rPr>
          <w:rFonts w:ascii="Times New Roman" w:hAnsi="Times New Roman"/>
        </w:rPr>
      </w:pPr>
    </w:p>
    <w:sectPr w:rsidR="00B73F19" w:rsidRPr="002A4C33" w:rsidSect="0088357D">
      <w:headerReference w:type="default" r:id="rId6"/>
      <w:footerReference w:type="default" r:id="rId7"/>
      <w:headerReference w:type="first" r:id="rId8"/>
      <w:footerReference w:type="first" r:id="rId9"/>
      <w:pgSz w:w="16837" w:h="11905" w:orient="landscape"/>
      <w:pgMar w:top="1247" w:right="851" w:bottom="851" w:left="851" w:header="90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0F" w:rsidRDefault="00111E0F" w:rsidP="00F94CD8">
      <w:pPr>
        <w:spacing w:after="0" w:line="240" w:lineRule="auto"/>
      </w:pPr>
      <w:r>
        <w:separator/>
      </w:r>
    </w:p>
  </w:endnote>
  <w:endnote w:type="continuationSeparator" w:id="1">
    <w:p w:rsidR="00111E0F" w:rsidRDefault="00111E0F" w:rsidP="00F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111E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111E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0F" w:rsidRDefault="00111E0F" w:rsidP="00F94CD8">
      <w:pPr>
        <w:spacing w:after="0" w:line="240" w:lineRule="auto"/>
      </w:pPr>
      <w:r>
        <w:separator/>
      </w:r>
    </w:p>
  </w:footnote>
  <w:footnote w:type="continuationSeparator" w:id="1">
    <w:p w:rsidR="00111E0F" w:rsidRDefault="00111E0F" w:rsidP="00F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111E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111E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F19"/>
    <w:rsid w:val="00055F07"/>
    <w:rsid w:val="000E3D2D"/>
    <w:rsid w:val="00111E0F"/>
    <w:rsid w:val="001855B0"/>
    <w:rsid w:val="00241F22"/>
    <w:rsid w:val="0024671F"/>
    <w:rsid w:val="00246C62"/>
    <w:rsid w:val="00252EA5"/>
    <w:rsid w:val="002858C4"/>
    <w:rsid w:val="00352194"/>
    <w:rsid w:val="00370155"/>
    <w:rsid w:val="003908D1"/>
    <w:rsid w:val="003E1FF9"/>
    <w:rsid w:val="00413708"/>
    <w:rsid w:val="004E325B"/>
    <w:rsid w:val="00513987"/>
    <w:rsid w:val="00516FD4"/>
    <w:rsid w:val="00534B52"/>
    <w:rsid w:val="0054206B"/>
    <w:rsid w:val="005D5753"/>
    <w:rsid w:val="00614789"/>
    <w:rsid w:val="00641D51"/>
    <w:rsid w:val="00762895"/>
    <w:rsid w:val="0076655F"/>
    <w:rsid w:val="00804813"/>
    <w:rsid w:val="0081387F"/>
    <w:rsid w:val="008A1789"/>
    <w:rsid w:val="008F532F"/>
    <w:rsid w:val="009154B9"/>
    <w:rsid w:val="0097007E"/>
    <w:rsid w:val="009964D1"/>
    <w:rsid w:val="009F6727"/>
    <w:rsid w:val="00A24ED8"/>
    <w:rsid w:val="00A455DC"/>
    <w:rsid w:val="00A86958"/>
    <w:rsid w:val="00AA0EA2"/>
    <w:rsid w:val="00AD5835"/>
    <w:rsid w:val="00B73F19"/>
    <w:rsid w:val="00B858E1"/>
    <w:rsid w:val="00BD4834"/>
    <w:rsid w:val="00C00C9A"/>
    <w:rsid w:val="00C206C7"/>
    <w:rsid w:val="00C32479"/>
    <w:rsid w:val="00C731F3"/>
    <w:rsid w:val="00C73DD3"/>
    <w:rsid w:val="00D46219"/>
    <w:rsid w:val="00DA3EFC"/>
    <w:rsid w:val="00DF1A95"/>
    <w:rsid w:val="00E741E3"/>
    <w:rsid w:val="00E91FF5"/>
    <w:rsid w:val="00F566C5"/>
    <w:rsid w:val="00F6609D"/>
    <w:rsid w:val="00F94CD8"/>
    <w:rsid w:val="00F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F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3F19"/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rsid w:val="00B73F19"/>
    <w:pPr>
      <w:suppressLineNumbers/>
      <w:tabs>
        <w:tab w:val="center" w:pos="4818"/>
        <w:tab w:val="right" w:pos="9637"/>
      </w:tabs>
    </w:pPr>
  </w:style>
  <w:style w:type="character" w:customStyle="1" w:styleId="a6">
    <w:name w:val="Верхний колонтитул Знак"/>
    <w:basedOn w:val="a0"/>
    <w:link w:val="a5"/>
    <w:rsid w:val="00B73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988</Words>
  <Characters>5633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</dc:creator>
  <cp:keywords/>
  <dc:description/>
  <cp:lastModifiedBy>admin</cp:lastModifiedBy>
  <cp:revision>36</cp:revision>
  <cp:lastPrinted>2022-05-05T11:22:00Z</cp:lastPrinted>
  <dcterms:created xsi:type="dcterms:W3CDTF">2022-03-18T11:32:00Z</dcterms:created>
  <dcterms:modified xsi:type="dcterms:W3CDTF">2022-05-05T11:23:00Z</dcterms:modified>
</cp:coreProperties>
</file>