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9F" w:rsidRPr="00913287" w:rsidRDefault="005B5E9F" w:rsidP="005B5E9F">
      <w:pPr>
        <w:jc w:val="center"/>
        <w:rPr>
          <w:rFonts w:ascii="Times New Roman" w:hAnsi="Times New Roman"/>
        </w:rPr>
      </w:pPr>
      <w:r w:rsidRPr="00913287">
        <w:rPr>
          <w:rFonts w:ascii="Times New Roman" w:hAnsi="Times New Roman"/>
        </w:rPr>
        <w:object w:dxaOrig="1214" w:dyaOrig="1599">
          <v:rect id="rectole0000000000" o:spid="_x0000_i1025" style="width:51pt;height:68.25pt" o:ole="" o:preferrelative="t" stroked="f">
            <v:imagedata r:id="rId5" o:title=""/>
          </v:rect>
          <o:OLEObject Type="Embed" ProgID="StaticMetafile" ShapeID="rectole0000000000" DrawAspect="Content" ObjectID="_1773812464" r:id="rId6"/>
        </w:object>
      </w:r>
    </w:p>
    <w:p w:rsidR="005B5E9F" w:rsidRDefault="005B5E9F" w:rsidP="005B5E9F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913287">
        <w:rPr>
          <w:rFonts w:ascii="Times New Roman" w:hAnsi="Times New Roman"/>
          <w:b/>
          <w:color w:val="000000"/>
          <w:sz w:val="26"/>
        </w:rPr>
        <w:t xml:space="preserve">Собрание депутатов </w:t>
      </w:r>
    </w:p>
    <w:p w:rsidR="005B5E9F" w:rsidRPr="00913287" w:rsidRDefault="005B5E9F" w:rsidP="005B5E9F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  <w:r w:rsidRPr="00913287">
        <w:rPr>
          <w:rFonts w:ascii="Times New Roman" w:hAnsi="Times New Roman"/>
          <w:b/>
          <w:color w:val="000000"/>
          <w:sz w:val="26"/>
        </w:rPr>
        <w:t xml:space="preserve">Локнянского </w:t>
      </w:r>
      <w:r>
        <w:rPr>
          <w:rFonts w:ascii="Times New Roman" w:hAnsi="Times New Roman"/>
          <w:b/>
          <w:color w:val="000000"/>
          <w:sz w:val="26"/>
        </w:rPr>
        <w:t>муниципального округа</w:t>
      </w:r>
    </w:p>
    <w:p w:rsidR="005B5E9F" w:rsidRPr="00913287" w:rsidRDefault="005B5E9F" w:rsidP="005B5E9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 w:rsidRPr="00913287">
        <w:rPr>
          <w:rFonts w:ascii="Times New Roman" w:hAnsi="Times New Roman"/>
          <w:b/>
          <w:sz w:val="26"/>
        </w:rPr>
        <w:t>Псковской области</w:t>
      </w:r>
    </w:p>
    <w:p w:rsidR="005B5E9F" w:rsidRPr="00913287" w:rsidRDefault="005B5E9F" w:rsidP="005B5E9F">
      <w:pPr>
        <w:keepNext/>
        <w:keepLines/>
        <w:spacing w:after="0" w:line="240" w:lineRule="auto"/>
        <w:jc w:val="center"/>
        <w:rPr>
          <w:rFonts w:ascii="Times New Roman" w:hAnsi="Times New Roman"/>
          <w:b/>
          <w:color w:val="000000"/>
          <w:sz w:val="26"/>
        </w:rPr>
      </w:pPr>
    </w:p>
    <w:p w:rsidR="005B5E9F" w:rsidRPr="00913287" w:rsidRDefault="005B5E9F" w:rsidP="005B5E9F">
      <w:pPr>
        <w:keepNext/>
        <w:keepLines/>
        <w:tabs>
          <w:tab w:val="center" w:pos="4679"/>
          <w:tab w:val="left" w:pos="7170"/>
        </w:tabs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ab/>
      </w:r>
      <w:r w:rsidRPr="00913287">
        <w:rPr>
          <w:rFonts w:ascii="Times New Roman" w:hAnsi="Times New Roman"/>
          <w:b/>
          <w:color w:val="000000"/>
          <w:sz w:val="32"/>
          <w:szCs w:val="32"/>
        </w:rPr>
        <w:t>РЕШЕНИЕ</w:t>
      </w:r>
      <w:r>
        <w:rPr>
          <w:rFonts w:ascii="Times New Roman" w:hAnsi="Times New Roman"/>
          <w:b/>
          <w:color w:val="000000"/>
          <w:sz w:val="32"/>
          <w:szCs w:val="32"/>
        </w:rPr>
        <w:tab/>
      </w:r>
    </w:p>
    <w:p w:rsidR="005B5E9F" w:rsidRDefault="005B5E9F" w:rsidP="005B5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E9F" w:rsidRDefault="005B5E9F" w:rsidP="005B5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5E9F" w:rsidRPr="005B5E9F" w:rsidRDefault="005B5E9F" w:rsidP="005B5E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5E9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B01D8">
        <w:rPr>
          <w:rFonts w:ascii="Times New Roman" w:eastAsia="Calibri" w:hAnsi="Times New Roman" w:cs="Times New Roman"/>
          <w:sz w:val="24"/>
          <w:szCs w:val="24"/>
        </w:rPr>
        <w:t>0</w:t>
      </w:r>
      <w:r w:rsidRPr="005B5E9F">
        <w:rPr>
          <w:rFonts w:ascii="Times New Roman" w:eastAsia="Calibri" w:hAnsi="Times New Roman" w:cs="Times New Roman"/>
          <w:sz w:val="24"/>
          <w:szCs w:val="24"/>
        </w:rPr>
        <w:t>0.0</w:t>
      </w:r>
      <w:r w:rsidR="008B01D8">
        <w:rPr>
          <w:rFonts w:ascii="Times New Roman" w:eastAsia="Calibri" w:hAnsi="Times New Roman" w:cs="Times New Roman"/>
          <w:sz w:val="24"/>
          <w:szCs w:val="24"/>
        </w:rPr>
        <w:t>4</w:t>
      </w:r>
      <w:r w:rsidRPr="005B5E9F">
        <w:rPr>
          <w:rFonts w:ascii="Times New Roman" w:eastAsia="Calibri" w:hAnsi="Times New Roman" w:cs="Times New Roman"/>
          <w:sz w:val="24"/>
          <w:szCs w:val="24"/>
        </w:rPr>
        <w:t xml:space="preserve">.2024 г.                                          №  </w:t>
      </w:r>
      <w:r w:rsidR="008B01D8">
        <w:rPr>
          <w:rFonts w:ascii="Times New Roman" w:eastAsia="Calibri" w:hAnsi="Times New Roman" w:cs="Times New Roman"/>
          <w:sz w:val="24"/>
          <w:szCs w:val="24"/>
        </w:rPr>
        <w:t>0</w:t>
      </w:r>
      <w:r w:rsidRPr="005B5E9F">
        <w:rPr>
          <w:rFonts w:ascii="Times New Roman" w:eastAsia="Calibri" w:hAnsi="Times New Roman" w:cs="Times New Roman"/>
          <w:sz w:val="24"/>
          <w:szCs w:val="24"/>
        </w:rPr>
        <w:t>0</w:t>
      </w:r>
    </w:p>
    <w:p w:rsidR="005B5E9F" w:rsidRPr="005B5E9F" w:rsidRDefault="005B5E9F" w:rsidP="005B5E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B5E9F" w:rsidRPr="005B5E9F" w:rsidRDefault="005B5E9F" w:rsidP="005B5E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5E9F">
        <w:rPr>
          <w:rFonts w:ascii="Times New Roman" w:eastAsia="Calibri" w:hAnsi="Times New Roman" w:cs="Times New Roman"/>
          <w:sz w:val="20"/>
          <w:szCs w:val="20"/>
        </w:rPr>
        <w:t>п. Локня</w:t>
      </w:r>
    </w:p>
    <w:p w:rsidR="005B5E9F" w:rsidRPr="005B5E9F" w:rsidRDefault="005B5E9F" w:rsidP="005B5E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B5E9F" w:rsidRPr="005B5E9F" w:rsidRDefault="005B5E9F" w:rsidP="005B5E9F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5B5E9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D24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внесенииизменений в Решение Собрания депутатов Локнянского муниципального округа от 10.01.2024 г. № 90 «Об </w:t>
      </w:r>
      <w:r w:rsidRPr="005B5E9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Положения о размере, условиях и порядке осуществления оплаты труда лиц, замещающих должности муниципальной службы в Администрации Локнянского муниципального округа</w:t>
      </w:r>
      <w:r w:rsidR="00D240D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bookmarkEnd w:id="0"/>
    <w:p w:rsidR="005B5E9F" w:rsidRPr="005B5E9F" w:rsidRDefault="005B5E9F" w:rsidP="005B5E9F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5E9F" w:rsidRPr="005B5E9F" w:rsidRDefault="005B5E9F" w:rsidP="005B5E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Закона Псковской области от 30.07.2007 № 700-ОЗ «Об организации муниципальной службы в Псковской области», Законом Псковской области от 06.11.2019 № 1985-ОЗ «Об оплате труда лиц, замещающих муниципальные должности, должности муниципальной службы в Псковской области» (в редакции от 07.12.2023 № 2436-ОЗ), руководствуясь статьей 26 Устава Локнянского муниципального округа, </w:t>
      </w:r>
    </w:p>
    <w:p w:rsidR="005B5E9F" w:rsidRPr="005B5E9F" w:rsidRDefault="005B5E9F" w:rsidP="005B5E9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5E9F" w:rsidRPr="005B5E9F" w:rsidRDefault="005B5E9F" w:rsidP="005B5E9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депутатов Локнянского муниципального округа </w:t>
      </w:r>
      <w:r w:rsidRPr="005B5E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РЕШИЛО</w:t>
      </w:r>
      <w:r w:rsidRPr="005B5E9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B5E9F" w:rsidRPr="005B5E9F" w:rsidRDefault="005B5E9F" w:rsidP="005B5E9F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5F25" w:rsidRDefault="005B5E9F" w:rsidP="005B5E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5E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изменения в</w:t>
      </w:r>
      <w:r w:rsidR="00155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Собрания депутатов Локнянского муниципального округа от 10.01.2024 г. № 90 «Об утверждении </w:t>
      </w:r>
      <w:hyperlink w:anchor="Par28" w:history="1">
        <w:r w:rsidRPr="005B5E9F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Положени</w:t>
        </w:r>
      </w:hyperlink>
      <w:r w:rsidR="00155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5B5E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размере, условиях и порядке осуществления оплаты труда лиц, замещающих должности муниципальной службы в Администрации Локнянского муниципального округа</w:t>
      </w:r>
      <w:r w:rsidR="00155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»:</w:t>
      </w:r>
    </w:p>
    <w:p w:rsidR="005B5E9F" w:rsidRPr="005B5E9F" w:rsidRDefault="00155F25" w:rsidP="00155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 П</w:t>
      </w:r>
      <w:r w:rsidR="005B5E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риложение № 4«</w:t>
      </w:r>
      <w:r w:rsidR="005B5E9F" w:rsidRPr="005B5E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B5E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ыплатепремиизавыполнениеособоважных исложныхзаданиймуниципальным служащимв</w:t>
      </w:r>
      <w:r w:rsidR="005B5E9F" w:rsidRPr="005B5E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</w:t>
      </w:r>
      <w:r w:rsidR="005B5E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</w:t>
      </w:r>
      <w:r w:rsidR="005B5E9F" w:rsidRPr="005B5E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</w:t>
      </w:r>
      <w:r w:rsidR="005B5E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окнянскогоокруга»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</w:t>
      </w:r>
      <w:r w:rsidR="005B5E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новой редакции согласно приложению № 1 к настоящему решению</w:t>
      </w:r>
    </w:p>
    <w:p w:rsidR="005B5E9F" w:rsidRPr="005B5E9F" w:rsidRDefault="00155F25" w:rsidP="005B5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="005B5E9F" w:rsidRPr="005B5E9F">
        <w:rPr>
          <w:rFonts w:ascii="Times New Roman" w:eastAsia="Calibri" w:hAnsi="Times New Roman" w:cs="Times New Roman"/>
          <w:sz w:val="26"/>
          <w:szCs w:val="26"/>
        </w:rPr>
        <w:t xml:space="preserve">. Настоящее решение вступает в силу со дня официального опубликования и распространяется на правоотношения, возникшие с </w:t>
      </w:r>
      <w:r w:rsidR="005B5E9F" w:rsidRPr="005A78D4">
        <w:rPr>
          <w:rFonts w:ascii="Times New Roman" w:eastAsia="Calibri" w:hAnsi="Times New Roman" w:cs="Times New Roman"/>
          <w:sz w:val="26"/>
          <w:szCs w:val="26"/>
        </w:rPr>
        <w:t>01 января 2024 года.</w:t>
      </w:r>
    </w:p>
    <w:p w:rsidR="005B5E9F" w:rsidRPr="005B5E9F" w:rsidRDefault="00155F25" w:rsidP="005B5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5B5E9F" w:rsidRPr="005B5E9F">
        <w:rPr>
          <w:rFonts w:ascii="Times New Roman" w:eastAsia="Calibri" w:hAnsi="Times New Roman" w:cs="Times New Roman"/>
          <w:sz w:val="26"/>
          <w:szCs w:val="26"/>
        </w:rPr>
        <w:t>. Настоящее решение подлежит официальному обнародованию.</w:t>
      </w:r>
    </w:p>
    <w:p w:rsidR="005B5E9F" w:rsidRPr="005B5E9F" w:rsidRDefault="005B5E9F" w:rsidP="005B5E9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B5E9F" w:rsidRPr="005B5E9F" w:rsidRDefault="005B5E9F" w:rsidP="005B5E9F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5E9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Председатель Собрания депутатов </w:t>
      </w:r>
    </w:p>
    <w:p w:rsidR="005B5E9F" w:rsidRPr="005B5E9F" w:rsidRDefault="005B5E9F" w:rsidP="005B5E9F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B5E9F">
        <w:rPr>
          <w:rFonts w:ascii="Times New Roman" w:eastAsia="Calibri" w:hAnsi="Times New Roman" w:cs="Times New Roman"/>
          <w:sz w:val="26"/>
          <w:szCs w:val="26"/>
        </w:rPr>
        <w:t>Локнянского</w:t>
      </w:r>
      <w:proofErr w:type="spellEnd"/>
      <w:r w:rsidRPr="005B5E9F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       </w:t>
      </w:r>
      <w:r w:rsidRPr="005B5E9F">
        <w:rPr>
          <w:rFonts w:ascii="Times New Roman" w:eastAsia="Calibri" w:hAnsi="Times New Roman" w:cs="Times New Roman"/>
          <w:sz w:val="26"/>
          <w:szCs w:val="26"/>
        </w:rPr>
        <w:tab/>
      </w:r>
      <w:r w:rsidRPr="005B5E9F">
        <w:rPr>
          <w:rFonts w:ascii="Times New Roman" w:eastAsia="Calibri" w:hAnsi="Times New Roman" w:cs="Times New Roman"/>
          <w:sz w:val="26"/>
          <w:szCs w:val="26"/>
        </w:rPr>
        <w:tab/>
      </w:r>
      <w:r w:rsidRPr="005B5E9F">
        <w:rPr>
          <w:rFonts w:ascii="Times New Roman" w:eastAsia="Calibri" w:hAnsi="Times New Roman" w:cs="Times New Roman"/>
          <w:sz w:val="26"/>
          <w:szCs w:val="26"/>
        </w:rPr>
        <w:tab/>
      </w:r>
      <w:r w:rsidRPr="005B5E9F">
        <w:rPr>
          <w:rFonts w:ascii="Times New Roman" w:eastAsia="Calibri" w:hAnsi="Times New Roman" w:cs="Times New Roman"/>
          <w:sz w:val="26"/>
          <w:szCs w:val="26"/>
        </w:rPr>
        <w:tab/>
        <w:t>А.А.Блинов</w:t>
      </w:r>
    </w:p>
    <w:p w:rsidR="005B5E9F" w:rsidRPr="005B5E9F" w:rsidRDefault="005B5E9F" w:rsidP="005B5E9F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5E9F" w:rsidRPr="005B5E9F" w:rsidRDefault="005B5E9F" w:rsidP="005B5E9F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E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Локнянского </w:t>
      </w:r>
    </w:p>
    <w:p w:rsidR="005B5E9F" w:rsidRPr="005B5E9F" w:rsidRDefault="005B5E9F" w:rsidP="005B5E9F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E9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         И.Д. Белугин</w:t>
      </w:r>
    </w:p>
    <w:p w:rsidR="005B5E9F" w:rsidRDefault="005B5E9F" w:rsidP="005B5E9F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5E9F" w:rsidRDefault="005B5E9F" w:rsidP="005B5E9F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5E9F" w:rsidRDefault="005B5E9F" w:rsidP="005B5E9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155F25">
        <w:rPr>
          <w:rFonts w:ascii="Times New Roman" w:hAnsi="Times New Roman" w:cs="Times New Roman"/>
          <w:sz w:val="26"/>
          <w:szCs w:val="26"/>
        </w:rPr>
        <w:t>1</w:t>
      </w:r>
    </w:p>
    <w:p w:rsidR="005B5E9F" w:rsidRDefault="005B5E9F" w:rsidP="005B5E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</w:t>
      </w:r>
      <w:r w:rsidR="00155F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Решению Собрания депутатов</w:t>
      </w:r>
    </w:p>
    <w:p w:rsidR="005B5E9F" w:rsidRDefault="005B5E9F" w:rsidP="005B5E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Локнянского </w:t>
      </w:r>
    </w:p>
    <w:p w:rsidR="005B5E9F" w:rsidRPr="00E05480" w:rsidRDefault="005B5E9F" w:rsidP="005B5E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48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5E9F" w:rsidRPr="00E05480" w:rsidRDefault="005B5E9F" w:rsidP="005B5E9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 xml:space="preserve">О ВЫПЛАТЕ ПРЕМИИ ЗА ВЫПОЛНЕНИЕ ОСОБО ВАЖНЫХ И СЛОЖНЫХ ЗАДАНИЙ МУНИЦИПАЛЬНЫМ СЛУЖАЩИМ В АДМИНИСТРАЦИИ ЛОКНЯНСКОГО </w:t>
      </w:r>
      <w:r>
        <w:rPr>
          <w:rFonts w:ascii="Times New Roman" w:hAnsi="Times New Roman" w:cs="Times New Roman"/>
          <w:sz w:val="26"/>
          <w:szCs w:val="26"/>
        </w:rPr>
        <w:t>ОКРУГА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>1. Настоящим актом   определяются условия и порядок выплаты премии за выполнение особо важных и сложных заданий муниципальным служащим в Администрации Локнянского муниципального округа (далее - муниципальные служащие).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>2. Премия за выполнение особо важных и сложных заданий выплачивается в пределах средств фонда оплаты труда муниципальных служащих, зависит от результатов служебной деятельности муниципального служащего и максимальным размером не ограничивается.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>3. Под особо важными заданиями в целях настоящего Положения понимаются задания и поручения Главы округа, реализация которых имеет важное значение для Российской Федерации, Псковской области, муниципального образования «Локнянский муниципальный округ».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>Основаниями для принятия решения о премировании муниципального служащего за выполнение особо важного задания являются следующие показатели оценки служебной деятельности: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>1) личное участие муниципального служащего в выполнении заданий и поручений Главы округа, Заместителя главы Администрации округа, которые носят особо важный характер;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>2) своевременная и четкая организация деятельности муниципальных служащих по выполнению особо важного задания;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>3) результаты работы соответствующего органа, подразделения по выполнению особо важного задания;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>4) личное участие руководителя в подготовке, организации и проведении мероприятий, имеющих особо важное значение, в случае, когда такая деятельность не относится к должностным обязанностям руководителя.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>4. К сложным заданиям относятся задания и поручения представителя нанимателя, руководителя муниципального служащего, носящие сложный характер в соответствии с настоящим пунктом.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>Основанием для принятия решения о премировании муниципальных служащих за выполнение сложного задания является: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>своевременное либо досрочное выполнение на высоком профессиональном уровне сложных заданий и поручений представителя нанимателя, руководителя;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lastRenderedPageBreak/>
        <w:t>выполнение срочных заданий и поручений представителя нанимателя, руководителя.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>5. Премирование муниципальных служащих производится при условии соблюдения служебного распорядка.</w:t>
      </w:r>
    </w:p>
    <w:p w:rsidR="005B5E9F" w:rsidRPr="00E05480" w:rsidRDefault="005B5E9F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5480">
        <w:rPr>
          <w:rFonts w:ascii="Times New Roman" w:hAnsi="Times New Roman" w:cs="Times New Roman"/>
          <w:sz w:val="26"/>
          <w:szCs w:val="26"/>
        </w:rPr>
        <w:t>Премирование муниципальных служащих, имеющих дисциплинарное взыскание, не снятое в установленном порядке, не производится.</w:t>
      </w:r>
    </w:p>
    <w:p w:rsidR="0060589C" w:rsidRDefault="0060589C" w:rsidP="008E0E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B5E9F" w:rsidRPr="00E0548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B5E9F" w:rsidRPr="00E05480">
        <w:rPr>
          <w:rFonts w:ascii="Times New Roman" w:hAnsi="Times New Roman" w:cs="Times New Roman"/>
          <w:sz w:val="26"/>
          <w:szCs w:val="26"/>
        </w:rPr>
        <w:t>Премирование муниципальных служащих за выполнение сложных заданий и поручений осуществляется по письменным представлениям руководителей подразделений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5B5E9F" w:rsidRPr="00E05480">
        <w:rPr>
          <w:rFonts w:ascii="Times New Roman" w:hAnsi="Times New Roman" w:cs="Times New Roman"/>
          <w:sz w:val="26"/>
          <w:szCs w:val="26"/>
        </w:rPr>
        <w:t>,</w:t>
      </w:r>
      <w:r w:rsidR="00360868">
        <w:rPr>
          <w:rFonts w:ascii="Times New Roman" w:hAnsi="Times New Roman" w:cs="Times New Roman"/>
          <w:sz w:val="26"/>
          <w:szCs w:val="26"/>
        </w:rPr>
        <w:t xml:space="preserve"> премирование руководителей подразделений</w:t>
      </w:r>
      <w:r w:rsidR="008E0ED7">
        <w:rPr>
          <w:rFonts w:ascii="Times New Roman" w:hAnsi="Times New Roman" w:cs="Times New Roman"/>
          <w:sz w:val="26"/>
          <w:szCs w:val="26"/>
        </w:rPr>
        <w:t xml:space="preserve"> -</w:t>
      </w:r>
      <w:r w:rsidR="00360868">
        <w:rPr>
          <w:rFonts w:ascii="Times New Roman" w:hAnsi="Times New Roman" w:cs="Times New Roman"/>
          <w:sz w:val="26"/>
          <w:szCs w:val="26"/>
        </w:rPr>
        <w:t xml:space="preserve"> по письменному представлению Заместителя главы Администрации округа, курирующего данное направление деятельности </w:t>
      </w:r>
      <w:r w:rsidR="005B5E9F" w:rsidRPr="00E05480">
        <w:rPr>
          <w:rFonts w:ascii="Times New Roman" w:hAnsi="Times New Roman" w:cs="Times New Roman"/>
          <w:sz w:val="26"/>
          <w:szCs w:val="26"/>
        </w:rPr>
        <w:t>с указанием выполненных сложных заданий и поручений и размера премии, и утверждаемым Главой округа по форме согласно приложению к настоящему Положению.</w:t>
      </w:r>
      <w:proofErr w:type="gramEnd"/>
    </w:p>
    <w:p w:rsidR="005B5E9F" w:rsidRDefault="008E0ED7" w:rsidP="008E0ED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Премирование Заместителей главы Администрации округа </w:t>
      </w:r>
      <w:r w:rsidRPr="00E05480">
        <w:rPr>
          <w:rFonts w:ascii="Times New Roman" w:hAnsi="Times New Roman" w:cs="Times New Roman"/>
          <w:sz w:val="26"/>
          <w:szCs w:val="26"/>
        </w:rPr>
        <w:t>за выполнение сложных заданий и поручений осуществляется</w:t>
      </w:r>
      <w:r>
        <w:rPr>
          <w:rFonts w:ascii="Times New Roman" w:hAnsi="Times New Roman" w:cs="Times New Roman"/>
          <w:sz w:val="26"/>
          <w:szCs w:val="26"/>
        </w:rPr>
        <w:t xml:space="preserve"> по решению Главы округа</w:t>
      </w:r>
      <w:r w:rsidR="00DD54DE">
        <w:rPr>
          <w:rFonts w:ascii="Times New Roman" w:hAnsi="Times New Roman" w:cs="Times New Roman"/>
          <w:sz w:val="26"/>
          <w:szCs w:val="26"/>
        </w:rPr>
        <w:t xml:space="preserve">, в адрес которого Заместитель </w:t>
      </w:r>
      <w:r w:rsidR="0060589C">
        <w:rPr>
          <w:rFonts w:ascii="Times New Roman" w:hAnsi="Times New Roman" w:cs="Times New Roman"/>
          <w:sz w:val="26"/>
          <w:szCs w:val="26"/>
        </w:rPr>
        <w:t xml:space="preserve">главы Администрации округа </w:t>
      </w:r>
      <w:r w:rsidR="00DD54DE">
        <w:rPr>
          <w:rFonts w:ascii="Times New Roman" w:hAnsi="Times New Roman" w:cs="Times New Roman"/>
          <w:sz w:val="26"/>
          <w:szCs w:val="26"/>
        </w:rPr>
        <w:t>направляет служебную записку с информацией о выполнении им сложных заданий и поручений</w:t>
      </w:r>
      <w:r w:rsidR="0060589C">
        <w:rPr>
          <w:rFonts w:ascii="Times New Roman" w:hAnsi="Times New Roman" w:cs="Times New Roman"/>
          <w:sz w:val="26"/>
          <w:szCs w:val="26"/>
        </w:rPr>
        <w:t>.</w:t>
      </w:r>
      <w:r w:rsidR="00DD54DE">
        <w:rPr>
          <w:rFonts w:ascii="Times New Roman" w:hAnsi="Times New Roman" w:cs="Times New Roman"/>
          <w:sz w:val="26"/>
          <w:szCs w:val="26"/>
        </w:rPr>
        <w:t xml:space="preserve"> Служебная записка с резолюцией Главы округа о размере премии направляется непосредственно</w:t>
      </w:r>
      <w:r>
        <w:rPr>
          <w:rFonts w:ascii="Times New Roman" w:hAnsi="Times New Roman" w:cs="Times New Roman"/>
          <w:sz w:val="26"/>
          <w:szCs w:val="26"/>
        </w:rPr>
        <w:t xml:space="preserve"> в кадровую службу</w:t>
      </w:r>
      <w:r w:rsidR="00DD54DE">
        <w:rPr>
          <w:rFonts w:ascii="Times New Roman" w:hAnsi="Times New Roman" w:cs="Times New Roman"/>
          <w:sz w:val="26"/>
          <w:szCs w:val="26"/>
        </w:rPr>
        <w:t>.</w:t>
      </w:r>
    </w:p>
    <w:p w:rsidR="005B5E9F" w:rsidRPr="00E05480" w:rsidRDefault="0060589C" w:rsidP="005B5E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B5E9F" w:rsidRPr="00E05480">
        <w:rPr>
          <w:rFonts w:ascii="Times New Roman" w:hAnsi="Times New Roman" w:cs="Times New Roman"/>
          <w:sz w:val="26"/>
          <w:szCs w:val="26"/>
        </w:rPr>
        <w:t xml:space="preserve">. Выплата премии за выполнение особо важных и сложных заданий производится    в твердой денежной сумме на основании распоряжения Администрации округа, проект которого подготавливает кадровое подразделение Управления делами Администрации округа на основании вышеуказанных </w:t>
      </w:r>
      <w:r w:rsidR="00DD54DE">
        <w:rPr>
          <w:rFonts w:ascii="Times New Roman" w:hAnsi="Times New Roman" w:cs="Times New Roman"/>
          <w:sz w:val="26"/>
          <w:szCs w:val="26"/>
        </w:rPr>
        <w:t>документов</w:t>
      </w:r>
      <w:r w:rsidR="005B5E9F" w:rsidRPr="00E05480">
        <w:rPr>
          <w:rFonts w:ascii="Times New Roman" w:hAnsi="Times New Roman" w:cs="Times New Roman"/>
          <w:sz w:val="26"/>
          <w:szCs w:val="26"/>
        </w:rPr>
        <w:t>.</w:t>
      </w:r>
    </w:p>
    <w:p w:rsidR="005B5E9F" w:rsidRDefault="005B5E9F" w:rsidP="005B5E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5E9F" w:rsidRDefault="005B5E9F" w:rsidP="005B5E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B5E9F" w:rsidRPr="005B5E9F" w:rsidRDefault="005B5E9F" w:rsidP="005B5E9F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2225" w:rsidRDefault="005B5E9F" w:rsidP="005B5E9F">
      <w:r w:rsidRPr="005B5E9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br w:type="page"/>
      </w:r>
    </w:p>
    <w:sectPr w:rsidR="00D22225" w:rsidSect="0049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C44"/>
    <w:rsid w:val="00155F25"/>
    <w:rsid w:val="00360868"/>
    <w:rsid w:val="004952A4"/>
    <w:rsid w:val="005A78D4"/>
    <w:rsid w:val="005B5E9F"/>
    <w:rsid w:val="0060589C"/>
    <w:rsid w:val="008B01D8"/>
    <w:rsid w:val="008C5C12"/>
    <w:rsid w:val="008E0ED7"/>
    <w:rsid w:val="00937232"/>
    <w:rsid w:val="00980C44"/>
    <w:rsid w:val="00A03D53"/>
    <w:rsid w:val="00D22225"/>
    <w:rsid w:val="00D240DF"/>
    <w:rsid w:val="00DD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E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FF16D-457D-4B17-A83C-AB72F910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</dc:creator>
  <cp:lastModifiedBy>Tanya</cp:lastModifiedBy>
  <cp:revision>3</cp:revision>
  <cp:lastPrinted>2024-04-04T10:16:00Z</cp:lastPrinted>
  <dcterms:created xsi:type="dcterms:W3CDTF">2024-01-09T11:39:00Z</dcterms:created>
  <dcterms:modified xsi:type="dcterms:W3CDTF">2024-04-05T05:55:00Z</dcterms:modified>
</cp:coreProperties>
</file>