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1D3" w:rsidRPr="006832A1" w:rsidRDefault="001E01D3" w:rsidP="00837CC9">
      <w:pPr>
        <w:pStyle w:val="10"/>
        <w:spacing w:before="0" w:after="0"/>
        <w:jc w:val="center"/>
        <w:rPr>
          <w:b w:val="0"/>
          <w:noProof/>
          <w:sz w:val="28"/>
          <w:szCs w:val="28"/>
        </w:rPr>
      </w:pPr>
      <w:r>
        <w:rPr>
          <w:noProof/>
        </w:rPr>
        <w:object w:dxaOrig="991" w:dyaOrig="1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5.25pt" o:ole="" fillcolor="window">
            <v:imagedata r:id="rId7" o:title=""/>
          </v:shape>
          <o:OLEObject Type="Embed" ProgID="Word.Picture.8" ShapeID="_x0000_i1025" DrawAspect="Content" ObjectID="_1772535341" r:id="rId8"/>
        </w:object>
      </w:r>
    </w:p>
    <w:p w:rsidR="001E01D3" w:rsidRDefault="001E01D3" w:rsidP="001E01D3">
      <w:pPr>
        <w:jc w:val="center"/>
        <w:rPr>
          <w:b/>
          <w:sz w:val="26"/>
          <w:szCs w:val="26"/>
        </w:rPr>
      </w:pPr>
      <w:r w:rsidRPr="00D21AED">
        <w:rPr>
          <w:b/>
          <w:sz w:val="26"/>
          <w:szCs w:val="26"/>
        </w:rPr>
        <w:t xml:space="preserve">Собрание депутатов </w:t>
      </w:r>
    </w:p>
    <w:p w:rsidR="001E01D3" w:rsidRDefault="001E01D3" w:rsidP="001E01D3">
      <w:pPr>
        <w:jc w:val="center"/>
        <w:rPr>
          <w:b/>
          <w:sz w:val="26"/>
          <w:szCs w:val="26"/>
        </w:rPr>
      </w:pPr>
      <w:r w:rsidRPr="00D21AED">
        <w:rPr>
          <w:b/>
          <w:sz w:val="26"/>
          <w:szCs w:val="26"/>
        </w:rPr>
        <w:t xml:space="preserve">Локнянского </w:t>
      </w:r>
      <w:r>
        <w:rPr>
          <w:b/>
          <w:sz w:val="26"/>
          <w:szCs w:val="26"/>
        </w:rPr>
        <w:t>муниципального округа</w:t>
      </w:r>
    </w:p>
    <w:p w:rsidR="001E01D3" w:rsidRPr="00D21AED" w:rsidRDefault="001E01D3" w:rsidP="001E01D3">
      <w:pPr>
        <w:jc w:val="center"/>
        <w:rPr>
          <w:b/>
          <w:sz w:val="26"/>
          <w:szCs w:val="26"/>
        </w:rPr>
      </w:pPr>
      <w:r w:rsidRPr="00D21AED">
        <w:rPr>
          <w:b/>
          <w:sz w:val="26"/>
          <w:szCs w:val="26"/>
        </w:rPr>
        <w:t>Псковской области</w:t>
      </w:r>
    </w:p>
    <w:p w:rsidR="001E01D3" w:rsidRPr="00D21AED" w:rsidRDefault="001E01D3" w:rsidP="001E01D3">
      <w:pPr>
        <w:jc w:val="center"/>
        <w:rPr>
          <w:b/>
          <w:sz w:val="26"/>
          <w:szCs w:val="26"/>
        </w:rPr>
      </w:pPr>
    </w:p>
    <w:p w:rsidR="001E01D3" w:rsidRPr="001E01D3" w:rsidRDefault="001E01D3" w:rsidP="001E01D3">
      <w:pPr>
        <w:pStyle w:val="2"/>
        <w:spacing w:before="0" w:after="0"/>
        <w:jc w:val="center"/>
        <w:rPr>
          <w:color w:val="auto"/>
          <w:sz w:val="32"/>
        </w:rPr>
      </w:pPr>
      <w:r w:rsidRPr="001E01D3">
        <w:rPr>
          <w:color w:val="auto"/>
          <w:sz w:val="32"/>
        </w:rPr>
        <w:t>РЕШЕНИЕ</w:t>
      </w:r>
    </w:p>
    <w:p w:rsidR="001E01D3" w:rsidRPr="00272A6E" w:rsidRDefault="001E01D3" w:rsidP="001E01D3">
      <w:pPr>
        <w:jc w:val="center"/>
        <w:rPr>
          <w:sz w:val="26"/>
          <w:szCs w:val="26"/>
        </w:rPr>
      </w:pPr>
    </w:p>
    <w:p w:rsidR="001E01D3" w:rsidRPr="00E93D47" w:rsidRDefault="001E01D3" w:rsidP="001E01D3">
      <w:pPr>
        <w:rPr>
          <w:sz w:val="20"/>
        </w:rPr>
      </w:pPr>
      <w:r>
        <w:rPr>
          <w:sz w:val="26"/>
          <w:szCs w:val="26"/>
        </w:rPr>
        <w:t>о</w:t>
      </w:r>
      <w:r w:rsidRPr="0082473C">
        <w:rPr>
          <w:sz w:val="26"/>
          <w:szCs w:val="26"/>
        </w:rPr>
        <w:t>т</w:t>
      </w:r>
      <w:r>
        <w:rPr>
          <w:sz w:val="26"/>
          <w:szCs w:val="26"/>
        </w:rPr>
        <w:t xml:space="preserve"> 28.02.</w:t>
      </w:r>
      <w:r w:rsidRPr="0082473C">
        <w:rPr>
          <w:sz w:val="26"/>
          <w:szCs w:val="26"/>
        </w:rPr>
        <w:t>20</w:t>
      </w:r>
      <w:r>
        <w:rPr>
          <w:sz w:val="26"/>
          <w:szCs w:val="26"/>
        </w:rPr>
        <w:t>24</w:t>
      </w:r>
      <w:r w:rsidRPr="0082473C">
        <w:rPr>
          <w:sz w:val="26"/>
          <w:szCs w:val="26"/>
        </w:rPr>
        <w:t xml:space="preserve">  г.  № </w:t>
      </w:r>
      <w:r>
        <w:rPr>
          <w:sz w:val="26"/>
          <w:szCs w:val="26"/>
        </w:rPr>
        <w:t xml:space="preserve"> 115</w:t>
      </w:r>
    </w:p>
    <w:p w:rsidR="001E01D3" w:rsidRPr="00341073" w:rsidRDefault="001E01D3" w:rsidP="001E01D3">
      <w:pPr>
        <w:jc w:val="both"/>
        <w:rPr>
          <w:sz w:val="20"/>
        </w:rPr>
      </w:pPr>
    </w:p>
    <w:p w:rsidR="001E01D3" w:rsidRPr="00341073" w:rsidRDefault="001E01D3" w:rsidP="001E01D3">
      <w:pPr>
        <w:jc w:val="both"/>
        <w:rPr>
          <w:sz w:val="20"/>
        </w:rPr>
      </w:pPr>
      <w:r w:rsidRPr="00341073">
        <w:rPr>
          <w:sz w:val="20"/>
        </w:rPr>
        <w:t>п. Локня</w:t>
      </w:r>
    </w:p>
    <w:p w:rsidR="001E01D3" w:rsidRPr="00341073" w:rsidRDefault="001E01D3" w:rsidP="001E01D3">
      <w:pPr>
        <w:jc w:val="both"/>
        <w:rPr>
          <w:sz w:val="20"/>
        </w:rPr>
      </w:pPr>
    </w:p>
    <w:p w:rsidR="001E01D3" w:rsidRPr="00341073" w:rsidRDefault="001E01D3" w:rsidP="001E01D3">
      <w:pPr>
        <w:ind w:right="6803"/>
        <w:jc w:val="both"/>
        <w:rPr>
          <w:sz w:val="20"/>
        </w:rPr>
      </w:pPr>
      <w:r w:rsidRPr="00341073">
        <w:rPr>
          <w:sz w:val="20"/>
        </w:rPr>
        <w:t>Принято на 8 внеочередной сессии Собрания депутатов Локнянского муниципального округа первого  созыва</w:t>
      </w:r>
    </w:p>
    <w:p w:rsidR="001E01D3" w:rsidRPr="00341073" w:rsidRDefault="001E01D3" w:rsidP="001E01D3">
      <w:pPr>
        <w:jc w:val="both"/>
        <w:rPr>
          <w:sz w:val="20"/>
        </w:rPr>
      </w:pPr>
    </w:p>
    <w:p w:rsidR="00772D64" w:rsidRPr="001E01D3" w:rsidRDefault="002534F8" w:rsidP="001E01D3">
      <w:pPr>
        <w:widowControl w:val="0"/>
        <w:ind w:right="5102"/>
        <w:jc w:val="both"/>
        <w:rPr>
          <w:sz w:val="26"/>
          <w:szCs w:val="26"/>
        </w:rPr>
      </w:pPr>
      <w:r w:rsidRPr="001E01D3">
        <w:rPr>
          <w:sz w:val="26"/>
          <w:szCs w:val="26"/>
        </w:rPr>
        <w:t>Об утверждении</w:t>
      </w:r>
      <w:r w:rsidR="00D7147D" w:rsidRPr="001E01D3">
        <w:rPr>
          <w:sz w:val="26"/>
          <w:szCs w:val="26"/>
        </w:rPr>
        <w:t>Положения о народной дружине Локнянского муниципального округа Псковской области</w:t>
      </w:r>
    </w:p>
    <w:p w:rsidR="00772D64" w:rsidRPr="001E01D3" w:rsidRDefault="00772D64" w:rsidP="001E01D3">
      <w:pPr>
        <w:pStyle w:val="ConsPlusNormal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534F8" w:rsidRPr="001E01D3" w:rsidRDefault="0052316E" w:rsidP="001E01D3">
      <w:pPr>
        <w:pStyle w:val="ConsPlusNormal"/>
        <w:ind w:firstLine="709"/>
        <w:jc w:val="both"/>
        <w:outlineLvl w:val="0"/>
        <w:rPr>
          <w:rFonts w:ascii="Times New Roman" w:hAnsi="Times New Roman"/>
          <w:sz w:val="26"/>
          <w:szCs w:val="26"/>
        </w:rPr>
      </w:pPr>
      <w:r w:rsidRPr="001E01D3">
        <w:rPr>
          <w:rFonts w:ascii="Times New Roman" w:hAnsi="Times New Roman"/>
          <w:sz w:val="26"/>
          <w:szCs w:val="26"/>
        </w:rPr>
        <w:t>В соответствии с</w:t>
      </w:r>
      <w:r w:rsidR="00746665" w:rsidRPr="001E01D3">
        <w:rPr>
          <w:rFonts w:ascii="Times New Roman" w:hAnsi="Times New Roman"/>
          <w:sz w:val="26"/>
          <w:szCs w:val="26"/>
        </w:rPr>
        <w:t xml:space="preserve">п. 37 ст. 16, ст. 35 </w:t>
      </w:r>
      <w:r w:rsidR="002534F8" w:rsidRPr="001E01D3">
        <w:rPr>
          <w:rFonts w:ascii="Times New Roman" w:hAnsi="Times New Roman"/>
          <w:sz w:val="26"/>
          <w:szCs w:val="26"/>
        </w:rPr>
        <w:t>Федеральн</w:t>
      </w:r>
      <w:r w:rsidR="00746665" w:rsidRPr="001E01D3">
        <w:rPr>
          <w:rFonts w:ascii="Times New Roman" w:hAnsi="Times New Roman"/>
          <w:sz w:val="26"/>
          <w:szCs w:val="26"/>
        </w:rPr>
        <w:t>ого</w:t>
      </w:r>
      <w:r w:rsidR="002534F8" w:rsidRPr="001E01D3">
        <w:rPr>
          <w:rFonts w:ascii="Times New Roman" w:hAnsi="Times New Roman"/>
          <w:sz w:val="26"/>
          <w:szCs w:val="26"/>
        </w:rPr>
        <w:t xml:space="preserve"> закон</w:t>
      </w:r>
      <w:r w:rsidR="00746665" w:rsidRPr="001E01D3">
        <w:rPr>
          <w:rFonts w:ascii="Times New Roman" w:hAnsi="Times New Roman"/>
          <w:sz w:val="26"/>
          <w:szCs w:val="26"/>
        </w:rPr>
        <w:t>а</w:t>
      </w:r>
      <w:r w:rsidR="002534F8" w:rsidRPr="001E01D3">
        <w:rPr>
          <w:rFonts w:ascii="Times New Roman" w:hAnsi="Times New Roman"/>
          <w:sz w:val="26"/>
          <w:szCs w:val="26"/>
        </w:rPr>
        <w:t xml:space="preserve"> от 06.10.2003 </w:t>
      </w:r>
      <w:r w:rsidR="00D7147D" w:rsidRPr="001E01D3">
        <w:rPr>
          <w:rFonts w:ascii="Times New Roman" w:hAnsi="Times New Roman"/>
          <w:sz w:val="26"/>
          <w:szCs w:val="26"/>
        </w:rPr>
        <w:t>№</w:t>
      </w:r>
      <w:r w:rsidR="002534F8" w:rsidRPr="001E01D3">
        <w:rPr>
          <w:rFonts w:ascii="Times New Roman" w:hAnsi="Times New Roman"/>
          <w:sz w:val="26"/>
          <w:szCs w:val="26"/>
        </w:rPr>
        <w:t xml:space="preserve">131-ФЗ </w:t>
      </w:r>
      <w:r w:rsidR="00D7147D" w:rsidRPr="001E01D3">
        <w:rPr>
          <w:rFonts w:ascii="Times New Roman" w:hAnsi="Times New Roman"/>
          <w:sz w:val="26"/>
          <w:szCs w:val="26"/>
        </w:rPr>
        <w:t>«</w:t>
      </w:r>
      <w:r w:rsidR="002534F8" w:rsidRPr="001E01D3">
        <w:rPr>
          <w:rFonts w:ascii="Times New Roman" w:hAnsi="Times New Roman"/>
          <w:sz w:val="26"/>
          <w:szCs w:val="26"/>
        </w:rPr>
        <w:t>Об общих принципах организации местного самоуправления в Российской Федерации</w:t>
      </w:r>
      <w:r w:rsidR="00D7147D" w:rsidRPr="001E01D3">
        <w:rPr>
          <w:rFonts w:ascii="Times New Roman" w:hAnsi="Times New Roman"/>
          <w:sz w:val="26"/>
          <w:szCs w:val="26"/>
        </w:rPr>
        <w:t>»</w:t>
      </w:r>
      <w:r w:rsidR="002534F8" w:rsidRPr="001E01D3">
        <w:rPr>
          <w:rFonts w:ascii="Times New Roman" w:hAnsi="Times New Roman"/>
          <w:sz w:val="26"/>
          <w:szCs w:val="26"/>
        </w:rPr>
        <w:t xml:space="preserve">, </w:t>
      </w:r>
      <w:r w:rsidR="00872650" w:rsidRPr="001E01D3">
        <w:rPr>
          <w:rFonts w:ascii="Times New Roman" w:hAnsi="Times New Roman"/>
          <w:sz w:val="26"/>
          <w:szCs w:val="26"/>
        </w:rPr>
        <w:t xml:space="preserve">ст. 6 </w:t>
      </w:r>
      <w:r w:rsidR="00D7147D" w:rsidRPr="001E01D3">
        <w:rPr>
          <w:rFonts w:ascii="Times New Roman" w:hAnsi="Times New Roman"/>
          <w:sz w:val="26"/>
          <w:szCs w:val="26"/>
        </w:rPr>
        <w:t>Федеральн</w:t>
      </w:r>
      <w:r w:rsidR="00872650" w:rsidRPr="001E01D3">
        <w:rPr>
          <w:rFonts w:ascii="Times New Roman" w:hAnsi="Times New Roman"/>
          <w:sz w:val="26"/>
          <w:szCs w:val="26"/>
        </w:rPr>
        <w:t>ого</w:t>
      </w:r>
      <w:r w:rsidR="00D7147D" w:rsidRPr="001E01D3">
        <w:rPr>
          <w:rFonts w:ascii="Times New Roman" w:hAnsi="Times New Roman"/>
          <w:sz w:val="26"/>
          <w:szCs w:val="26"/>
        </w:rPr>
        <w:t xml:space="preserve"> закон</w:t>
      </w:r>
      <w:r w:rsidR="00872650" w:rsidRPr="001E01D3">
        <w:rPr>
          <w:rFonts w:ascii="Times New Roman" w:hAnsi="Times New Roman"/>
          <w:sz w:val="26"/>
          <w:szCs w:val="26"/>
        </w:rPr>
        <w:t>а</w:t>
      </w:r>
      <w:r w:rsidR="00D7147D" w:rsidRPr="001E01D3">
        <w:rPr>
          <w:rFonts w:ascii="Times New Roman" w:hAnsi="Times New Roman"/>
          <w:sz w:val="26"/>
          <w:szCs w:val="26"/>
        </w:rPr>
        <w:t xml:space="preserve"> от 02.04.2014 №44-ФЗ «Об участии граждан в охране общественного порядка», </w:t>
      </w:r>
      <w:r w:rsidR="00D25598" w:rsidRPr="001E01D3">
        <w:rPr>
          <w:rFonts w:ascii="Times New Roman" w:hAnsi="Times New Roman"/>
          <w:sz w:val="26"/>
          <w:szCs w:val="26"/>
        </w:rPr>
        <w:t>ст. 1 Закона</w:t>
      </w:r>
      <w:r w:rsidR="00D7147D" w:rsidRPr="001E01D3">
        <w:rPr>
          <w:rFonts w:ascii="Times New Roman" w:hAnsi="Times New Roman"/>
          <w:sz w:val="26"/>
          <w:szCs w:val="26"/>
        </w:rPr>
        <w:t xml:space="preserve"> Псковской области от 05.12.2014 №1460-ОЗ «Об участии граждан в деятельности народных дружин на территории Псковской области», </w:t>
      </w:r>
      <w:r w:rsidR="00D25598" w:rsidRPr="001E01D3">
        <w:rPr>
          <w:rFonts w:ascii="Times New Roman" w:hAnsi="Times New Roman"/>
          <w:sz w:val="26"/>
          <w:szCs w:val="26"/>
        </w:rPr>
        <w:t>ст.ст. 25, 26</w:t>
      </w:r>
      <w:r w:rsidR="00D7147D" w:rsidRPr="001E01D3">
        <w:rPr>
          <w:rFonts w:ascii="Times New Roman" w:hAnsi="Times New Roman"/>
          <w:sz w:val="26"/>
          <w:szCs w:val="26"/>
        </w:rPr>
        <w:t>Устав</w:t>
      </w:r>
      <w:r w:rsidR="00D25598" w:rsidRPr="001E01D3">
        <w:rPr>
          <w:rFonts w:ascii="Times New Roman" w:hAnsi="Times New Roman"/>
          <w:sz w:val="26"/>
          <w:szCs w:val="26"/>
        </w:rPr>
        <w:t>а</w:t>
      </w:r>
      <w:r w:rsidR="00D7147D" w:rsidRPr="001E01D3">
        <w:rPr>
          <w:rFonts w:ascii="Times New Roman" w:hAnsi="Times New Roman"/>
          <w:sz w:val="26"/>
          <w:szCs w:val="26"/>
        </w:rPr>
        <w:t xml:space="preserve"> Локнянского муниципального округа</w:t>
      </w:r>
      <w:r w:rsidR="001E01D3" w:rsidRPr="001E01D3">
        <w:rPr>
          <w:rFonts w:ascii="Times New Roman" w:hAnsi="Times New Roman"/>
          <w:sz w:val="26"/>
          <w:szCs w:val="26"/>
        </w:rPr>
        <w:t>,</w:t>
      </w:r>
    </w:p>
    <w:p w:rsidR="002534F8" w:rsidRPr="001E01D3" w:rsidRDefault="002534F8" w:rsidP="001E01D3">
      <w:pPr>
        <w:pStyle w:val="ConsPlusNormal"/>
        <w:ind w:firstLine="709"/>
        <w:jc w:val="both"/>
        <w:outlineLvl w:val="0"/>
        <w:rPr>
          <w:rFonts w:ascii="Times New Roman" w:hAnsi="Times New Roman"/>
          <w:sz w:val="26"/>
          <w:szCs w:val="26"/>
        </w:rPr>
      </w:pPr>
    </w:p>
    <w:p w:rsidR="001E01D3" w:rsidRPr="001E01D3" w:rsidRDefault="001E01D3" w:rsidP="001E01D3">
      <w:pPr>
        <w:jc w:val="center"/>
        <w:rPr>
          <w:b/>
          <w:sz w:val="26"/>
          <w:szCs w:val="26"/>
        </w:rPr>
      </w:pPr>
      <w:r w:rsidRPr="001E01D3">
        <w:rPr>
          <w:spacing w:val="-2"/>
          <w:sz w:val="26"/>
          <w:szCs w:val="26"/>
        </w:rPr>
        <w:t>Собрание депутатов Локнянского муниципального округа</w:t>
      </w:r>
      <w:r w:rsidRPr="001E01D3">
        <w:rPr>
          <w:b/>
          <w:spacing w:val="-2"/>
          <w:sz w:val="26"/>
          <w:szCs w:val="26"/>
        </w:rPr>
        <w:t xml:space="preserve"> РЕШИЛО:</w:t>
      </w:r>
    </w:p>
    <w:p w:rsidR="002534F8" w:rsidRPr="001E01D3" w:rsidRDefault="002534F8" w:rsidP="001E01D3">
      <w:pPr>
        <w:pStyle w:val="ConsPlusNormal"/>
        <w:ind w:firstLine="709"/>
        <w:jc w:val="both"/>
        <w:outlineLvl w:val="0"/>
        <w:rPr>
          <w:rFonts w:ascii="Times New Roman" w:hAnsi="Times New Roman"/>
          <w:sz w:val="26"/>
          <w:szCs w:val="26"/>
        </w:rPr>
      </w:pPr>
    </w:p>
    <w:p w:rsidR="002534F8" w:rsidRPr="001E01D3" w:rsidRDefault="002534F8" w:rsidP="001E01D3">
      <w:pPr>
        <w:pStyle w:val="ConsPlusNormal"/>
        <w:ind w:firstLine="709"/>
        <w:jc w:val="both"/>
        <w:outlineLvl w:val="0"/>
        <w:rPr>
          <w:rFonts w:ascii="Times New Roman" w:hAnsi="Times New Roman"/>
          <w:sz w:val="26"/>
          <w:szCs w:val="26"/>
        </w:rPr>
      </w:pPr>
      <w:r w:rsidRPr="001E01D3">
        <w:rPr>
          <w:rFonts w:ascii="Times New Roman" w:hAnsi="Times New Roman"/>
          <w:sz w:val="26"/>
          <w:szCs w:val="26"/>
        </w:rPr>
        <w:t xml:space="preserve">1. </w:t>
      </w:r>
      <w:r w:rsidR="00D7147D" w:rsidRPr="001E01D3">
        <w:rPr>
          <w:rFonts w:ascii="Times New Roman" w:hAnsi="Times New Roman"/>
          <w:sz w:val="26"/>
          <w:szCs w:val="26"/>
        </w:rPr>
        <w:t>Утвердить Положение о народной дружине Локнянского муниципального округа Псковской области</w:t>
      </w:r>
      <w:r w:rsidR="001E01D3">
        <w:rPr>
          <w:rFonts w:ascii="Times New Roman" w:hAnsi="Times New Roman"/>
          <w:sz w:val="26"/>
          <w:szCs w:val="26"/>
        </w:rPr>
        <w:t xml:space="preserve"> согласно приложению к настоящему решению</w:t>
      </w:r>
      <w:r w:rsidR="00D7147D" w:rsidRPr="001E01D3">
        <w:rPr>
          <w:rFonts w:ascii="Times New Roman" w:hAnsi="Times New Roman"/>
          <w:sz w:val="26"/>
          <w:szCs w:val="26"/>
        </w:rPr>
        <w:t xml:space="preserve">. </w:t>
      </w:r>
    </w:p>
    <w:p w:rsidR="002534F8" w:rsidRPr="001E01D3" w:rsidRDefault="002534F8" w:rsidP="001E01D3">
      <w:pPr>
        <w:pStyle w:val="ConsPlusNormal"/>
        <w:ind w:firstLine="709"/>
        <w:jc w:val="both"/>
        <w:outlineLvl w:val="0"/>
        <w:rPr>
          <w:rFonts w:ascii="Times New Roman" w:hAnsi="Times New Roman"/>
          <w:sz w:val="26"/>
          <w:szCs w:val="26"/>
        </w:rPr>
      </w:pPr>
      <w:r w:rsidRPr="001E01D3">
        <w:rPr>
          <w:rFonts w:ascii="Times New Roman" w:hAnsi="Times New Roman"/>
          <w:sz w:val="26"/>
          <w:szCs w:val="26"/>
        </w:rPr>
        <w:t xml:space="preserve">2. Опубликовать настоящее решение в газете «Восход» и разместить на официальном сайте </w:t>
      </w:r>
      <w:r w:rsidR="00124AED" w:rsidRPr="001E01D3">
        <w:rPr>
          <w:rFonts w:ascii="Times New Roman" w:hAnsi="Times New Roman"/>
          <w:sz w:val="26"/>
          <w:szCs w:val="26"/>
        </w:rPr>
        <w:t>муниципального образования «Локнянский муниципальный округ»</w:t>
      </w:r>
      <w:r w:rsidRPr="001E01D3">
        <w:rPr>
          <w:rFonts w:ascii="Times New Roman" w:hAnsi="Times New Roman"/>
          <w:sz w:val="26"/>
          <w:szCs w:val="26"/>
        </w:rPr>
        <w:t xml:space="preserve"> в сети «Интернет».</w:t>
      </w:r>
    </w:p>
    <w:p w:rsidR="00772D64" w:rsidRPr="001E01D3" w:rsidRDefault="007E3E8E" w:rsidP="001E01D3">
      <w:pPr>
        <w:pStyle w:val="ConsPlusNormal"/>
        <w:ind w:firstLine="709"/>
        <w:jc w:val="both"/>
        <w:outlineLvl w:val="0"/>
        <w:rPr>
          <w:rFonts w:ascii="Times New Roman" w:hAnsi="Times New Roman"/>
          <w:sz w:val="26"/>
          <w:szCs w:val="26"/>
        </w:rPr>
      </w:pPr>
      <w:r w:rsidRPr="001E01D3">
        <w:rPr>
          <w:rFonts w:ascii="Times New Roman" w:hAnsi="Times New Roman"/>
          <w:sz w:val="26"/>
          <w:szCs w:val="26"/>
        </w:rPr>
        <w:t xml:space="preserve">3. Настоящее </w:t>
      </w:r>
      <w:r w:rsidR="00124AED" w:rsidRPr="001E01D3">
        <w:rPr>
          <w:rFonts w:ascii="Times New Roman" w:hAnsi="Times New Roman"/>
          <w:sz w:val="26"/>
          <w:szCs w:val="26"/>
        </w:rPr>
        <w:t>р</w:t>
      </w:r>
      <w:r w:rsidRPr="001E01D3">
        <w:rPr>
          <w:rFonts w:ascii="Times New Roman" w:hAnsi="Times New Roman"/>
          <w:sz w:val="26"/>
          <w:szCs w:val="26"/>
        </w:rPr>
        <w:t>ешение вступает в силу со дня его официального опубликования.</w:t>
      </w:r>
    </w:p>
    <w:p w:rsidR="00772D64" w:rsidRPr="001E01D3" w:rsidRDefault="00772D64" w:rsidP="001E01D3">
      <w:pPr>
        <w:pStyle w:val="ConsPlusNormal"/>
        <w:jc w:val="both"/>
        <w:outlineLvl w:val="0"/>
        <w:rPr>
          <w:rFonts w:ascii="Times New Roman" w:hAnsi="Times New Roman"/>
          <w:sz w:val="26"/>
          <w:szCs w:val="26"/>
        </w:rPr>
      </w:pPr>
    </w:p>
    <w:p w:rsidR="00772D64" w:rsidRPr="001E01D3" w:rsidRDefault="00772D64" w:rsidP="001E01D3">
      <w:pPr>
        <w:pStyle w:val="ConsPlusNormal"/>
        <w:jc w:val="both"/>
        <w:outlineLvl w:val="0"/>
        <w:rPr>
          <w:rFonts w:ascii="Times New Roman" w:hAnsi="Times New Roman"/>
          <w:sz w:val="26"/>
          <w:szCs w:val="26"/>
        </w:rPr>
      </w:pPr>
    </w:p>
    <w:p w:rsidR="00772D64" w:rsidRPr="001E01D3" w:rsidRDefault="002534F8" w:rsidP="001E01D3">
      <w:pPr>
        <w:pStyle w:val="ConsPlusNormal"/>
        <w:jc w:val="both"/>
        <w:outlineLvl w:val="0"/>
        <w:rPr>
          <w:rFonts w:ascii="Times New Roman" w:hAnsi="Times New Roman"/>
          <w:sz w:val="26"/>
          <w:szCs w:val="26"/>
        </w:rPr>
      </w:pPr>
      <w:r w:rsidRPr="001E01D3">
        <w:rPr>
          <w:rFonts w:ascii="Times New Roman" w:hAnsi="Times New Roman"/>
          <w:sz w:val="26"/>
          <w:szCs w:val="26"/>
        </w:rPr>
        <w:t>Председатель Собрания депутатов</w:t>
      </w:r>
    </w:p>
    <w:p w:rsidR="00341073" w:rsidRDefault="002534F8" w:rsidP="001E01D3">
      <w:pPr>
        <w:pStyle w:val="ConsPlusNormal"/>
        <w:jc w:val="both"/>
        <w:outlineLvl w:val="0"/>
        <w:rPr>
          <w:rFonts w:ascii="Times New Roman" w:hAnsi="Times New Roman"/>
          <w:sz w:val="26"/>
          <w:szCs w:val="26"/>
        </w:rPr>
      </w:pPr>
      <w:r w:rsidRPr="001E01D3">
        <w:rPr>
          <w:rFonts w:ascii="Times New Roman" w:hAnsi="Times New Roman"/>
          <w:sz w:val="26"/>
          <w:szCs w:val="26"/>
        </w:rPr>
        <w:t>Локнянского муниципального округа</w:t>
      </w:r>
    </w:p>
    <w:p w:rsidR="002534F8" w:rsidRPr="001E01D3" w:rsidRDefault="00341073" w:rsidP="001E01D3">
      <w:pPr>
        <w:pStyle w:val="ConsPlusNormal"/>
        <w:jc w:val="both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первого созыва </w:t>
      </w:r>
      <w:r w:rsidR="002534F8" w:rsidRPr="001E01D3">
        <w:rPr>
          <w:rFonts w:ascii="Times New Roman" w:hAnsi="Times New Roman"/>
          <w:sz w:val="26"/>
          <w:szCs w:val="26"/>
        </w:rPr>
        <w:t xml:space="preserve">                               А.А. Блинов</w:t>
      </w:r>
    </w:p>
    <w:p w:rsidR="002534F8" w:rsidRPr="001E01D3" w:rsidRDefault="002534F8" w:rsidP="001E01D3">
      <w:pPr>
        <w:pStyle w:val="ConsPlusNormal"/>
        <w:jc w:val="both"/>
        <w:outlineLvl w:val="0"/>
        <w:rPr>
          <w:rFonts w:ascii="Times New Roman" w:hAnsi="Times New Roman"/>
          <w:sz w:val="26"/>
          <w:szCs w:val="26"/>
        </w:rPr>
      </w:pPr>
    </w:p>
    <w:p w:rsidR="002534F8" w:rsidRPr="001E01D3" w:rsidRDefault="002534F8" w:rsidP="001E01D3">
      <w:pPr>
        <w:pStyle w:val="ConsPlusNormal"/>
        <w:jc w:val="both"/>
        <w:outlineLvl w:val="0"/>
        <w:rPr>
          <w:rFonts w:ascii="Times New Roman" w:hAnsi="Times New Roman"/>
          <w:sz w:val="26"/>
          <w:szCs w:val="26"/>
        </w:rPr>
      </w:pPr>
    </w:p>
    <w:p w:rsidR="002534F8" w:rsidRPr="001E01D3" w:rsidRDefault="002534F8" w:rsidP="001E01D3">
      <w:pPr>
        <w:pStyle w:val="ConsPlusNormal"/>
        <w:jc w:val="both"/>
        <w:outlineLvl w:val="0"/>
        <w:rPr>
          <w:rFonts w:ascii="Times New Roman" w:hAnsi="Times New Roman"/>
          <w:sz w:val="26"/>
          <w:szCs w:val="26"/>
        </w:rPr>
      </w:pPr>
    </w:p>
    <w:p w:rsidR="002534F8" w:rsidRDefault="002534F8" w:rsidP="001E01D3">
      <w:pPr>
        <w:pStyle w:val="ConsPlusNormal"/>
        <w:jc w:val="both"/>
        <w:outlineLvl w:val="0"/>
        <w:rPr>
          <w:rFonts w:ascii="Times New Roman" w:hAnsi="Times New Roman"/>
          <w:sz w:val="28"/>
        </w:rPr>
      </w:pPr>
    </w:p>
    <w:p w:rsidR="002534F8" w:rsidRDefault="002534F8" w:rsidP="001E01D3">
      <w:pPr>
        <w:pStyle w:val="ConsPlusNormal"/>
        <w:jc w:val="both"/>
        <w:outlineLvl w:val="0"/>
        <w:rPr>
          <w:rFonts w:ascii="Times New Roman" w:hAnsi="Times New Roman"/>
          <w:sz w:val="28"/>
        </w:rPr>
      </w:pPr>
    </w:p>
    <w:p w:rsidR="004240DD" w:rsidRDefault="004240DD" w:rsidP="001E01D3">
      <w:pPr>
        <w:pStyle w:val="ConsPlusNormal"/>
        <w:jc w:val="both"/>
        <w:outlineLvl w:val="0"/>
        <w:rPr>
          <w:rFonts w:ascii="Times New Roman" w:hAnsi="Times New Roman"/>
          <w:sz w:val="28"/>
        </w:rPr>
      </w:pPr>
    </w:p>
    <w:p w:rsidR="004240DD" w:rsidRDefault="004240DD" w:rsidP="001E01D3">
      <w:pPr>
        <w:pStyle w:val="ConsPlusNormal"/>
        <w:jc w:val="both"/>
        <w:outlineLvl w:val="0"/>
        <w:rPr>
          <w:rFonts w:ascii="Times New Roman" w:hAnsi="Times New Roman"/>
          <w:sz w:val="28"/>
        </w:rPr>
      </w:pPr>
    </w:p>
    <w:p w:rsidR="004240DD" w:rsidRDefault="004240DD" w:rsidP="001E01D3">
      <w:pPr>
        <w:pStyle w:val="ConsPlusNormal"/>
        <w:jc w:val="both"/>
        <w:outlineLvl w:val="0"/>
        <w:rPr>
          <w:rFonts w:ascii="Times New Roman" w:hAnsi="Times New Roman"/>
          <w:sz w:val="28"/>
        </w:rPr>
      </w:pPr>
    </w:p>
    <w:p w:rsidR="004240DD" w:rsidRDefault="002534F8" w:rsidP="001E01D3">
      <w:pPr>
        <w:contextualSpacing/>
        <w:jc w:val="right"/>
        <w:outlineLvl w:val="0"/>
        <w:rPr>
          <w:szCs w:val="28"/>
        </w:rPr>
      </w:pPr>
      <w:r w:rsidRPr="002534F8">
        <w:rPr>
          <w:szCs w:val="28"/>
        </w:rPr>
        <w:lastRenderedPageBreak/>
        <w:t>Приложение</w:t>
      </w:r>
    </w:p>
    <w:p w:rsidR="002534F8" w:rsidRPr="002534F8" w:rsidRDefault="002534F8" w:rsidP="004240DD">
      <w:pPr>
        <w:contextualSpacing/>
        <w:jc w:val="right"/>
        <w:outlineLvl w:val="0"/>
        <w:rPr>
          <w:szCs w:val="28"/>
        </w:rPr>
      </w:pPr>
      <w:r w:rsidRPr="002534F8">
        <w:rPr>
          <w:szCs w:val="28"/>
        </w:rPr>
        <w:t xml:space="preserve"> к решениюСобрания депутатов</w:t>
      </w:r>
    </w:p>
    <w:p w:rsidR="002534F8" w:rsidRPr="002534F8" w:rsidRDefault="002534F8" w:rsidP="001E01D3">
      <w:pPr>
        <w:contextualSpacing/>
        <w:jc w:val="right"/>
        <w:rPr>
          <w:szCs w:val="28"/>
        </w:rPr>
      </w:pPr>
      <w:r w:rsidRPr="002534F8">
        <w:rPr>
          <w:szCs w:val="28"/>
        </w:rPr>
        <w:t>Локнянского муниципального округа</w:t>
      </w:r>
    </w:p>
    <w:p w:rsidR="002534F8" w:rsidRPr="002534F8" w:rsidRDefault="002534F8" w:rsidP="001E01D3">
      <w:pPr>
        <w:contextualSpacing/>
        <w:jc w:val="right"/>
        <w:rPr>
          <w:szCs w:val="28"/>
        </w:rPr>
      </w:pPr>
      <w:r w:rsidRPr="002534F8">
        <w:rPr>
          <w:szCs w:val="28"/>
        </w:rPr>
        <w:t>Псковской области</w:t>
      </w:r>
    </w:p>
    <w:p w:rsidR="002534F8" w:rsidRPr="002534F8" w:rsidRDefault="002534F8" w:rsidP="001E01D3">
      <w:pPr>
        <w:contextualSpacing/>
        <w:jc w:val="right"/>
        <w:rPr>
          <w:szCs w:val="28"/>
        </w:rPr>
      </w:pPr>
      <w:r w:rsidRPr="002534F8">
        <w:rPr>
          <w:szCs w:val="28"/>
        </w:rPr>
        <w:t xml:space="preserve">от </w:t>
      </w:r>
      <w:r w:rsidR="001E01D3">
        <w:rPr>
          <w:szCs w:val="28"/>
        </w:rPr>
        <w:t>28.02.2024 № 115</w:t>
      </w:r>
    </w:p>
    <w:p w:rsidR="00D7147D" w:rsidRDefault="00D7147D" w:rsidP="001E01D3">
      <w:pPr>
        <w:jc w:val="both"/>
      </w:pPr>
      <w:bookmarkStart w:id="0" w:name="Par39"/>
      <w:bookmarkEnd w:id="0"/>
    </w:p>
    <w:p w:rsidR="00D7147D" w:rsidRPr="00386744" w:rsidRDefault="00D7147D" w:rsidP="001E01D3">
      <w:pPr>
        <w:jc w:val="center"/>
        <w:rPr>
          <w:b/>
        </w:rPr>
      </w:pPr>
      <w:bookmarkStart w:id="1" w:name="Par37"/>
      <w:bookmarkEnd w:id="1"/>
      <w:r w:rsidRPr="00386744">
        <w:rPr>
          <w:b/>
        </w:rPr>
        <w:t>ПОЛОЖЕНИЕ</w:t>
      </w:r>
    </w:p>
    <w:p w:rsidR="00D7147D" w:rsidRPr="00386744" w:rsidRDefault="00D7147D" w:rsidP="001E01D3">
      <w:pPr>
        <w:jc w:val="center"/>
        <w:rPr>
          <w:b/>
        </w:rPr>
      </w:pPr>
      <w:r w:rsidRPr="00386744">
        <w:rPr>
          <w:b/>
        </w:rPr>
        <w:t xml:space="preserve">О НАРОДНОЙ ДРУЖИНЕ </w:t>
      </w:r>
      <w:r w:rsidR="00111ACE" w:rsidRPr="00386744">
        <w:rPr>
          <w:b/>
        </w:rPr>
        <w:t>ЛОКНЯНСКОГО МУНИЦИПАЛЬНОГО ОКРУГА</w:t>
      </w:r>
    </w:p>
    <w:p w:rsidR="00D7147D" w:rsidRPr="00386744" w:rsidRDefault="00111ACE" w:rsidP="001E01D3">
      <w:pPr>
        <w:jc w:val="center"/>
        <w:rPr>
          <w:b/>
        </w:rPr>
      </w:pPr>
      <w:r w:rsidRPr="00386744">
        <w:rPr>
          <w:b/>
        </w:rPr>
        <w:t>ПСКОВСКОЙ ОБЛАСТИ</w:t>
      </w:r>
    </w:p>
    <w:p w:rsidR="00D7147D" w:rsidRDefault="00D7147D" w:rsidP="001E01D3">
      <w:pPr>
        <w:jc w:val="both"/>
      </w:pPr>
    </w:p>
    <w:p w:rsidR="00D7147D" w:rsidRPr="00386744" w:rsidRDefault="00D7147D" w:rsidP="001E01D3">
      <w:pPr>
        <w:jc w:val="center"/>
        <w:outlineLvl w:val="1"/>
        <w:rPr>
          <w:b/>
        </w:rPr>
      </w:pPr>
      <w:r w:rsidRPr="00386744">
        <w:rPr>
          <w:b/>
        </w:rPr>
        <w:t>I. Общие положения</w:t>
      </w:r>
    </w:p>
    <w:p w:rsidR="00D7147D" w:rsidRDefault="00D7147D" w:rsidP="001E01D3">
      <w:pPr>
        <w:ind w:firstLine="540"/>
        <w:jc w:val="both"/>
      </w:pPr>
      <w:r>
        <w:t xml:space="preserve">1.1. Народная дружина </w:t>
      </w:r>
      <w:r w:rsidR="00111ACE">
        <w:t>Локнянского муниципального округаПсковской области</w:t>
      </w:r>
      <w:r>
        <w:t xml:space="preserve"> (сокращенное название - НД) создается в соответствии с Федеральным законом Российской Федерации от 02.04.2014 N 44 "Об участии граждан в охране общественного порядка". Настоящим Положением определен порядок формирования и структура народной дружины; цели и задачи, виды деятельности НД; права и обязанности народных дружинников; условия и порядок приема в НД и исключение из нее; порядок взаимодействия народной дружины с правоохранительными органами.</w:t>
      </w:r>
    </w:p>
    <w:p w:rsidR="00D7147D" w:rsidRDefault="00D7147D" w:rsidP="001E01D3">
      <w:pPr>
        <w:ind w:firstLine="540"/>
        <w:jc w:val="both"/>
      </w:pPr>
      <w:r>
        <w:t xml:space="preserve">1.2. Народная дружина руководствуется в своей деятельности Конституцией Российской Федерации, </w:t>
      </w:r>
      <w:r w:rsidR="00264E82">
        <w:t>Уставом</w:t>
      </w:r>
      <w:r w:rsidR="00111ACE">
        <w:t>Псковской области</w:t>
      </w:r>
      <w:r>
        <w:t xml:space="preserve">, Федеральными законами и законами </w:t>
      </w:r>
      <w:r w:rsidR="00111ACE">
        <w:t>Псковской области</w:t>
      </w:r>
      <w:r>
        <w:t xml:space="preserve">, указами и распоряжениями Президента Российской Федерации, постановлениями и распоряжениями Правительства Российской Федерации, иными нормативными правовыми актами Российской Федерации и </w:t>
      </w:r>
      <w:r w:rsidR="00111ACE">
        <w:t>Псковской области</w:t>
      </w:r>
      <w:r>
        <w:t xml:space="preserve">, Уставом </w:t>
      </w:r>
      <w:r w:rsidR="00111ACE">
        <w:t>Локнянского муниципального округаПсковской области</w:t>
      </w:r>
      <w:r>
        <w:t xml:space="preserve">, решениями органов местного самоуправления </w:t>
      </w:r>
      <w:r w:rsidR="00111ACE">
        <w:t>Локнянского муниципального округаПсковской области</w:t>
      </w:r>
      <w:r>
        <w:t xml:space="preserve"> и настоящим Положением.</w:t>
      </w:r>
    </w:p>
    <w:p w:rsidR="00D7147D" w:rsidRDefault="00D7147D" w:rsidP="001E01D3">
      <w:pPr>
        <w:jc w:val="both"/>
      </w:pPr>
    </w:p>
    <w:p w:rsidR="00D7147D" w:rsidRPr="00386744" w:rsidRDefault="00D7147D" w:rsidP="001E01D3">
      <w:pPr>
        <w:jc w:val="center"/>
        <w:outlineLvl w:val="1"/>
        <w:rPr>
          <w:b/>
        </w:rPr>
      </w:pPr>
      <w:r w:rsidRPr="00386744">
        <w:rPr>
          <w:b/>
        </w:rPr>
        <w:t>II. Создание и организация деятельности народной дружины</w:t>
      </w:r>
    </w:p>
    <w:p w:rsidR="00D7147D" w:rsidRDefault="00D7147D" w:rsidP="001E01D3">
      <w:pPr>
        <w:ind w:firstLine="540"/>
        <w:jc w:val="both"/>
      </w:pPr>
      <w:r>
        <w:t>2.1. Создание, реорганизация и (или) ликвидация народной дружины осуществляются в порядке, определенном Федеральным законом от 19.05.1995 N 82-ФЗ "Об общественных объединениях" с учетом положений Федерального закона от 02.04.2014 N 44-ФЗ "Об участии граждан в охране общественного порядка" (далее - Федеральный закон).</w:t>
      </w:r>
    </w:p>
    <w:p w:rsidR="00D7147D" w:rsidRDefault="00D7147D" w:rsidP="001E01D3">
      <w:pPr>
        <w:ind w:firstLine="540"/>
        <w:jc w:val="both"/>
      </w:pPr>
      <w:r>
        <w:t xml:space="preserve">2.2. Народная дружина действуют в соответствии с Федеральным законом, другими федеральными законами и принятыми в соответствии с ними иными нормативными правовыми актами Российской Федерации, настоящим Законом, другими законами </w:t>
      </w:r>
      <w:r w:rsidR="00111ACE">
        <w:t>Псковской области</w:t>
      </w:r>
      <w:r>
        <w:t xml:space="preserve"> и иными нормативными правовыми актами </w:t>
      </w:r>
      <w:r w:rsidR="00111ACE">
        <w:t>Псковской области</w:t>
      </w:r>
      <w:r>
        <w:t>, муниципальными нормативными правовыми актами, а также уставом народной дружины.</w:t>
      </w:r>
    </w:p>
    <w:p w:rsidR="00D7147D" w:rsidRDefault="00D7147D" w:rsidP="001E01D3">
      <w:pPr>
        <w:ind w:firstLine="540"/>
        <w:jc w:val="both"/>
      </w:pPr>
      <w:r>
        <w:t xml:space="preserve">2.3. В соответствии с Федеральным законом народная дружина подлежит включению в реестр народных дружин и общественных объединений правоохранительной направленности в </w:t>
      </w:r>
      <w:r w:rsidR="00E541F2">
        <w:t>Псковской области</w:t>
      </w:r>
      <w:r>
        <w:t>, ведение, которого осуществляется территориальным органом федерального органа исполнительной власти, осуществляющего функции по выработке и реализации государственной политики и нормативно-правовому регулированию в сфере внутренних дел.</w:t>
      </w:r>
    </w:p>
    <w:p w:rsidR="00D7147D" w:rsidRDefault="00D7147D" w:rsidP="001E01D3">
      <w:pPr>
        <w:ind w:firstLine="540"/>
        <w:jc w:val="both"/>
      </w:pPr>
      <w:r>
        <w:t xml:space="preserve">2.4. Народная дружина решает стоящие перед ней задачи во взаимодействии с органами государственной власти </w:t>
      </w:r>
      <w:r w:rsidR="00111ACE">
        <w:t>Псковской области</w:t>
      </w:r>
      <w:r>
        <w:t>, органами местного самоуправления, органами внутренних дел (полицией) и иными правоохранительными органами.</w:t>
      </w:r>
    </w:p>
    <w:p w:rsidR="00D7147D" w:rsidRDefault="00D7147D" w:rsidP="001E01D3">
      <w:pPr>
        <w:ind w:firstLine="540"/>
        <w:jc w:val="both"/>
      </w:pPr>
      <w:r>
        <w:t>2.5. Не могут быть учредителями народной дружины граждане:</w:t>
      </w:r>
    </w:p>
    <w:p w:rsidR="00D7147D" w:rsidRDefault="00D7147D" w:rsidP="001E01D3">
      <w:pPr>
        <w:ind w:firstLine="540"/>
        <w:jc w:val="both"/>
      </w:pPr>
      <w:r>
        <w:t>1) имеющие неснятую или непогашенную судимость;</w:t>
      </w:r>
    </w:p>
    <w:p w:rsidR="00D7147D" w:rsidRDefault="00D7147D" w:rsidP="001E01D3">
      <w:pPr>
        <w:ind w:firstLine="540"/>
        <w:jc w:val="both"/>
      </w:pPr>
      <w:r>
        <w:t>2) в отношении которых осуществляется уголовное преследование;</w:t>
      </w:r>
    </w:p>
    <w:p w:rsidR="00D7147D" w:rsidRDefault="00D7147D" w:rsidP="001E01D3">
      <w:pPr>
        <w:ind w:firstLine="540"/>
        <w:jc w:val="both"/>
      </w:pPr>
      <w:r>
        <w:t>3) ранее осужденные за умышленные преступления;</w:t>
      </w:r>
    </w:p>
    <w:p w:rsidR="00D7147D" w:rsidRDefault="00D7147D" w:rsidP="001E01D3">
      <w:pPr>
        <w:ind w:firstLine="540"/>
        <w:jc w:val="both"/>
      </w:pPr>
      <w:r>
        <w:t xml:space="preserve">4) включенные в перечень организаций и физических лиц, в отношении которых имеются сведения об их причастности к экстремистской деятельности или терроризму, в соответствии с Федеральным законом от 07.08.2001 </w:t>
      </w:r>
      <w:r w:rsidR="00341073">
        <w:t>№</w:t>
      </w:r>
      <w:r>
        <w:t xml:space="preserve"> 115-ФЗ </w:t>
      </w:r>
      <w:r w:rsidR="00341073">
        <w:t>«</w:t>
      </w:r>
      <w:r>
        <w:t>О противодействии легализации (отмыванию) доходов, полученных преступным путем, и финансированию терроризма</w:t>
      </w:r>
      <w:r w:rsidR="00341073">
        <w:t>»</w:t>
      </w:r>
      <w:bookmarkStart w:id="2" w:name="_GoBack"/>
      <w:bookmarkEnd w:id="2"/>
      <w:r>
        <w:t>;</w:t>
      </w:r>
    </w:p>
    <w:p w:rsidR="00D7147D" w:rsidRDefault="00D7147D" w:rsidP="001E01D3">
      <w:pPr>
        <w:ind w:firstLine="540"/>
        <w:jc w:val="both"/>
      </w:pPr>
      <w:r>
        <w:lastRenderedPageBreak/>
        <w:t>5) в отношении которых вступившим в законную силу решением суда установлено, что в их действиях содержатся признаки экстремистской деятельности;</w:t>
      </w:r>
    </w:p>
    <w:p w:rsidR="00D7147D" w:rsidRDefault="00D7147D" w:rsidP="001E01D3">
      <w:pPr>
        <w:ind w:firstLine="540"/>
        <w:jc w:val="both"/>
      </w:pPr>
      <w:r>
        <w:t>6) страдающие психическими расстройствами, больные наркоманией или алкоголизмом;</w:t>
      </w:r>
    </w:p>
    <w:p w:rsidR="00D7147D" w:rsidRDefault="00D7147D" w:rsidP="001E01D3">
      <w:pPr>
        <w:ind w:firstLine="540"/>
        <w:jc w:val="both"/>
      </w:pPr>
      <w:r>
        <w:t>7) признанные недееспособными или ограниченно дееспособными по решению суда, вступившему в законную силу;</w:t>
      </w:r>
    </w:p>
    <w:p w:rsidR="00D7147D" w:rsidRDefault="00D7147D" w:rsidP="001E01D3">
      <w:pPr>
        <w:ind w:firstLine="540"/>
        <w:jc w:val="both"/>
      </w:pPr>
      <w:r>
        <w:t>8) подвергнутые неоднократно в течение года, предшествующего дню создания народной дружины, в судебном порядке административному наказанию за совершенные умышленно административные правонарушения;</w:t>
      </w:r>
    </w:p>
    <w:p w:rsidR="00D7147D" w:rsidRDefault="00D7147D" w:rsidP="001E01D3">
      <w:pPr>
        <w:ind w:firstLine="540"/>
        <w:jc w:val="both"/>
      </w:pPr>
      <w:r>
        <w:t>9) имеющие гражданство (подданство) иностранного государства.</w:t>
      </w:r>
    </w:p>
    <w:p w:rsidR="00D7147D" w:rsidRDefault="00D7147D" w:rsidP="001E01D3">
      <w:pPr>
        <w:ind w:firstLine="540"/>
        <w:jc w:val="both"/>
      </w:pPr>
      <w:r>
        <w:t>2.6. Создание народной дружины при политических партиях, религиозных объединениях, а также создание и деятельность политических партий и религиозных объединений в народной дружине запрещены.</w:t>
      </w:r>
    </w:p>
    <w:p w:rsidR="00D7147D" w:rsidRDefault="00D7147D" w:rsidP="001E01D3">
      <w:pPr>
        <w:jc w:val="both"/>
      </w:pPr>
    </w:p>
    <w:p w:rsidR="00D7147D" w:rsidRPr="00386744" w:rsidRDefault="00D7147D" w:rsidP="001E01D3">
      <w:pPr>
        <w:jc w:val="center"/>
        <w:outlineLvl w:val="1"/>
        <w:rPr>
          <w:b/>
        </w:rPr>
      </w:pPr>
      <w:r w:rsidRPr="00386744">
        <w:rPr>
          <w:b/>
        </w:rPr>
        <w:t>III. Порядок приема в народную дружину и исключения из них</w:t>
      </w:r>
    </w:p>
    <w:p w:rsidR="00D7147D" w:rsidRDefault="00D7147D" w:rsidP="001E01D3">
      <w:pPr>
        <w:ind w:firstLine="540"/>
        <w:jc w:val="both"/>
      </w:pPr>
      <w:r>
        <w:t>3.1. В народную дружину принимаются на добровольной основе граждане Российской Федерации, достигшие возраста восемнадцати лет, способные по своим деловым и личным качествам исполнять обязанности народных дружинников.</w:t>
      </w:r>
    </w:p>
    <w:p w:rsidR="00D7147D" w:rsidRDefault="00D7147D" w:rsidP="001E01D3">
      <w:pPr>
        <w:ind w:firstLine="540"/>
        <w:jc w:val="both"/>
      </w:pPr>
      <w:r>
        <w:t>3.2. В народную дружину не могут быть приняты граждане:</w:t>
      </w:r>
    </w:p>
    <w:p w:rsidR="00D7147D" w:rsidRDefault="00D7147D" w:rsidP="001E01D3">
      <w:pPr>
        <w:ind w:firstLine="540"/>
        <w:jc w:val="both"/>
      </w:pPr>
      <w:r>
        <w:t>1) имеющие неснятую или непогашенную судимость;</w:t>
      </w:r>
    </w:p>
    <w:p w:rsidR="00D7147D" w:rsidRDefault="00D7147D" w:rsidP="001E01D3">
      <w:pPr>
        <w:ind w:firstLine="540"/>
        <w:jc w:val="both"/>
      </w:pPr>
      <w:r>
        <w:t>2) в отношении которых осуществляется уголовное преследование;</w:t>
      </w:r>
    </w:p>
    <w:p w:rsidR="00D7147D" w:rsidRDefault="00D7147D" w:rsidP="001E01D3">
      <w:pPr>
        <w:ind w:firstLine="540"/>
        <w:jc w:val="both"/>
      </w:pPr>
      <w:r>
        <w:t>3) ранее осужденные за умышленные преступления;</w:t>
      </w:r>
    </w:p>
    <w:p w:rsidR="00D7147D" w:rsidRDefault="00D7147D" w:rsidP="001E01D3">
      <w:pPr>
        <w:ind w:firstLine="540"/>
        <w:jc w:val="both"/>
      </w:pPr>
      <w:r>
        <w:t>4) включенные в перечень организаций и физических лиц, в отношении которых имеются сведения об их причастности к экстремистской деятельности или терроризму, в соответствии с Федеральным законом от 07.08.2001 N 115-ФЗ "О противодействии легализации (отмыванию) доходов, полученных преступным путем, и финансированию терроризма";</w:t>
      </w:r>
    </w:p>
    <w:p w:rsidR="00D7147D" w:rsidRDefault="00D7147D" w:rsidP="001E01D3">
      <w:pPr>
        <w:ind w:firstLine="540"/>
        <w:jc w:val="both"/>
      </w:pPr>
      <w:r>
        <w:t>5) в отношении которых вступившим в законную силу решением суда установлено, что в их действиях содержатся признаки экстремистской деятельности;</w:t>
      </w:r>
    </w:p>
    <w:p w:rsidR="00D7147D" w:rsidRDefault="00D7147D" w:rsidP="001E01D3">
      <w:pPr>
        <w:ind w:firstLine="540"/>
        <w:jc w:val="both"/>
      </w:pPr>
      <w:r>
        <w:t>6) страдающие психическими расстройствами, больные наркоманией или алкоголизмом;</w:t>
      </w:r>
    </w:p>
    <w:p w:rsidR="00D7147D" w:rsidRDefault="00D7147D" w:rsidP="001E01D3">
      <w:pPr>
        <w:ind w:firstLine="540"/>
        <w:jc w:val="both"/>
      </w:pPr>
      <w:r>
        <w:t>7) признанные недееспособными или ограниченно дееспособными по решению суда, вступившему в законную силу;</w:t>
      </w:r>
    </w:p>
    <w:p w:rsidR="00D7147D" w:rsidRDefault="00D7147D" w:rsidP="001E01D3">
      <w:pPr>
        <w:ind w:firstLine="540"/>
        <w:jc w:val="both"/>
      </w:pPr>
      <w:r>
        <w:t>8) подвергнутые неоднократно в течение года, предшествующего дню принятия в народную дружину, в судебном порядке административному наказанию за совершенные умышленно административные правонарушения;</w:t>
      </w:r>
    </w:p>
    <w:p w:rsidR="00D7147D" w:rsidRDefault="00D7147D" w:rsidP="001E01D3">
      <w:pPr>
        <w:ind w:firstLine="540"/>
        <w:jc w:val="both"/>
      </w:pPr>
      <w:r>
        <w:t>9) имеющие гражданство (подданство) иностранного государства.</w:t>
      </w:r>
    </w:p>
    <w:p w:rsidR="00D7147D" w:rsidRDefault="00D7147D" w:rsidP="001E01D3">
      <w:pPr>
        <w:ind w:firstLine="540"/>
        <w:jc w:val="both"/>
      </w:pPr>
      <w:r>
        <w:t>3.3. Народные дружинники могут быть исключены из народных дружин в следующих случаях:</w:t>
      </w:r>
    </w:p>
    <w:p w:rsidR="00D7147D" w:rsidRDefault="00D7147D" w:rsidP="001E01D3">
      <w:pPr>
        <w:ind w:firstLine="540"/>
        <w:jc w:val="both"/>
      </w:pPr>
      <w:r>
        <w:t>1) на основании личного заявления народного дружинника;</w:t>
      </w:r>
    </w:p>
    <w:p w:rsidR="00D7147D" w:rsidRDefault="00D7147D" w:rsidP="001E01D3">
      <w:pPr>
        <w:ind w:firstLine="540"/>
        <w:jc w:val="both"/>
      </w:pPr>
      <w:r>
        <w:t>2) при наступлении обстоятельств, указанных в пункте 3.2 раздела 3;</w:t>
      </w:r>
    </w:p>
    <w:p w:rsidR="00D7147D" w:rsidRDefault="00D7147D" w:rsidP="001E01D3">
      <w:pPr>
        <w:ind w:firstLine="540"/>
        <w:jc w:val="both"/>
      </w:pPr>
      <w:r>
        <w:t>3) при совершении народным дружинником, участвующим в охране общественного порядка, противоправных действий либо бездействии, повлекших нарушение прав и свобод граждан, общественных объединений, религиозных и иных организаций;</w:t>
      </w:r>
    </w:p>
    <w:p w:rsidR="00D7147D" w:rsidRDefault="00D7147D" w:rsidP="001E01D3">
      <w:pPr>
        <w:ind w:firstLine="540"/>
        <w:jc w:val="both"/>
      </w:pPr>
      <w:r>
        <w:t>4) в связи с неоднократным невыполнением народным дружинником требований устава народной дружины, либо фактическим самоустранением от участия в ее деятельности;</w:t>
      </w:r>
    </w:p>
    <w:p w:rsidR="00D7147D" w:rsidRDefault="00D7147D" w:rsidP="001E01D3">
      <w:pPr>
        <w:ind w:firstLine="540"/>
        <w:jc w:val="both"/>
      </w:pPr>
      <w:r>
        <w:t>5) в связи с прекращением гражданства Российской Федерации.</w:t>
      </w:r>
    </w:p>
    <w:p w:rsidR="00A90C9A" w:rsidRDefault="00A90C9A" w:rsidP="001E01D3">
      <w:pPr>
        <w:ind w:firstLine="540"/>
        <w:jc w:val="both"/>
      </w:pPr>
      <w:r>
        <w:t xml:space="preserve">6) </w:t>
      </w:r>
      <w:r w:rsidRPr="00A90C9A">
        <w:t xml:space="preserve">За утерю, порчу удостоверения, а </w:t>
      </w:r>
      <w:r>
        <w:t>также передачу его другим лицам.</w:t>
      </w:r>
    </w:p>
    <w:p w:rsidR="00D7147D" w:rsidRDefault="00D7147D" w:rsidP="001E01D3">
      <w:pPr>
        <w:jc w:val="both"/>
      </w:pPr>
    </w:p>
    <w:p w:rsidR="00D7147D" w:rsidRPr="00A90C9A" w:rsidRDefault="00D7147D" w:rsidP="001E01D3">
      <w:pPr>
        <w:jc w:val="center"/>
        <w:outlineLvl w:val="1"/>
        <w:rPr>
          <w:b/>
        </w:rPr>
      </w:pPr>
      <w:r w:rsidRPr="00A90C9A">
        <w:rPr>
          <w:b/>
        </w:rPr>
        <w:t>IV. Удостоверение и отличительная символика</w:t>
      </w:r>
    </w:p>
    <w:p w:rsidR="00D7147D" w:rsidRPr="00A90C9A" w:rsidRDefault="00D7147D" w:rsidP="001E01D3">
      <w:pPr>
        <w:jc w:val="center"/>
        <w:rPr>
          <w:b/>
        </w:rPr>
      </w:pPr>
      <w:r w:rsidRPr="00A90C9A">
        <w:rPr>
          <w:b/>
        </w:rPr>
        <w:t>народных дружинников</w:t>
      </w:r>
    </w:p>
    <w:p w:rsidR="00480886" w:rsidRDefault="00D7147D" w:rsidP="001E01D3">
      <w:pPr>
        <w:pStyle w:val="af9"/>
        <w:spacing w:before="0" w:beforeAutospacing="0" w:after="0" w:afterAutospacing="0"/>
        <w:ind w:firstLine="539"/>
        <w:jc w:val="both"/>
      </w:pPr>
      <w:r>
        <w:t xml:space="preserve">4.1. </w:t>
      </w:r>
      <w:r w:rsidR="00480886">
        <w:t xml:space="preserve">Удостоверение народного дружинника  является официальным документом, подтверждающим членство в народной дружине </w:t>
      </w:r>
      <w:r w:rsidR="00D23221">
        <w:t>Локнянского муниципального округа</w:t>
      </w:r>
      <w:r w:rsidR="00480886">
        <w:t xml:space="preserve"> Псковской области.</w:t>
      </w:r>
    </w:p>
    <w:p w:rsidR="00D7147D" w:rsidRDefault="00D7147D" w:rsidP="001E01D3">
      <w:pPr>
        <w:ind w:firstLine="539"/>
        <w:jc w:val="both"/>
      </w:pPr>
      <w:r>
        <w:t xml:space="preserve">При участии в охране общественного порядка народные дружинники должны иметь при себе удостоверение народного дружинника и предъявлять его гражданам, к которым </w:t>
      </w:r>
      <w:r>
        <w:lastRenderedPageBreak/>
        <w:t>обращено требование о прекращении противоправного деяния, а также носить нарукавную повязку, нагрудный знак, жилет.</w:t>
      </w:r>
    </w:p>
    <w:p w:rsidR="00D7147D" w:rsidRDefault="00D7147D" w:rsidP="001E01D3">
      <w:pPr>
        <w:ind w:firstLine="540"/>
        <w:jc w:val="both"/>
      </w:pPr>
      <w:r>
        <w:t>Образцы удостоверения народного дружинника, нарукавной повязки народного дружинника и нагрудного знака народного дружинника установлены приложени</w:t>
      </w:r>
      <w:r w:rsidR="00F7177E">
        <w:t>емк Закону Псковской области «Об участии граждан в деятельности народных дружин на территории Псковской области» от 05.12.2014 №1460-ОЗ</w:t>
      </w:r>
      <w:r>
        <w:t xml:space="preserve"> (далее - Закон </w:t>
      </w:r>
      <w:r w:rsidR="00111ACE">
        <w:t>Псковской области</w:t>
      </w:r>
      <w:r>
        <w:t>).</w:t>
      </w:r>
    </w:p>
    <w:p w:rsidR="00D7147D" w:rsidRDefault="00D7147D" w:rsidP="001E01D3">
      <w:pPr>
        <w:ind w:firstLine="540"/>
        <w:jc w:val="both"/>
      </w:pPr>
      <w:r>
        <w:t xml:space="preserve">4.2. Удостоверение народного дружинника подписывается </w:t>
      </w:r>
      <w:r w:rsidR="00D23221">
        <w:t>Главой Локнянского района, уведомленного о создании народной дружины, или уполномоченным им лицом</w:t>
      </w:r>
      <w:r>
        <w:t>, заверяется печатью народной дружины и выдается народным дружинникам командиром народной дружины в индивидуальном порядке под роспись в журнале учета и выдачи удостоверений и нагрудных знаков народных дружинников.</w:t>
      </w:r>
    </w:p>
    <w:p w:rsidR="00D7147D" w:rsidRDefault="00D7147D" w:rsidP="001E01D3">
      <w:pPr>
        <w:ind w:firstLine="540"/>
        <w:jc w:val="both"/>
      </w:pPr>
      <w:r>
        <w:t xml:space="preserve">Журнал учета и выдачи удостоверений и нагрудных знаков народных дружинников ведется по форме согласно приложению </w:t>
      </w:r>
      <w:r w:rsidR="00077F86">
        <w:t xml:space="preserve">к настоящему решению, </w:t>
      </w:r>
      <w:r>
        <w:t>должен быть пронумерован, прошит (прошнурован) и скреплен печатью народной дружины и подписью командира народной дружины.</w:t>
      </w:r>
    </w:p>
    <w:p w:rsidR="00D7147D" w:rsidRDefault="00D7147D" w:rsidP="001E01D3">
      <w:pPr>
        <w:ind w:firstLine="540"/>
        <w:jc w:val="both"/>
      </w:pPr>
      <w:r>
        <w:t>4.3. Замена удостоверения народного дружинника производится в случаях:</w:t>
      </w:r>
    </w:p>
    <w:p w:rsidR="00D7147D" w:rsidRDefault="00D7147D" w:rsidP="001E01D3">
      <w:pPr>
        <w:ind w:firstLine="540"/>
        <w:jc w:val="both"/>
      </w:pPr>
      <w:r>
        <w:t>1) изменения фамилии, имени или отчества владельца удостоверения;</w:t>
      </w:r>
    </w:p>
    <w:p w:rsidR="00D7147D" w:rsidRDefault="00D7147D" w:rsidP="001E01D3">
      <w:pPr>
        <w:ind w:firstLine="540"/>
        <w:jc w:val="both"/>
      </w:pPr>
      <w:r>
        <w:t>2) установления неточностей или ошибочности произведенных в удостоверении записей;</w:t>
      </w:r>
    </w:p>
    <w:p w:rsidR="00D7147D" w:rsidRDefault="00D7147D" w:rsidP="001E01D3">
      <w:pPr>
        <w:ind w:firstLine="540"/>
        <w:jc w:val="both"/>
      </w:pPr>
      <w:r>
        <w:t>3) непригодности для дальнейшего использования;</w:t>
      </w:r>
    </w:p>
    <w:p w:rsidR="00D7147D" w:rsidRDefault="00D7147D" w:rsidP="001E01D3">
      <w:pPr>
        <w:ind w:firstLine="540"/>
        <w:jc w:val="both"/>
      </w:pPr>
      <w:r>
        <w:t>4) утери.</w:t>
      </w:r>
    </w:p>
    <w:p w:rsidR="00D7147D" w:rsidRDefault="00D7147D" w:rsidP="001E01D3">
      <w:pPr>
        <w:ind w:firstLine="540"/>
        <w:jc w:val="both"/>
      </w:pPr>
      <w:r>
        <w:t>4.4. В случае утери или непригодности для дальнейшего использования нагрудного знака народного дружинника производится его замена. Утраченный нагрудный знак считается недействительным. Номер утраченного нагрудного знака не восстанавливается.</w:t>
      </w:r>
    </w:p>
    <w:p w:rsidR="00D7147D" w:rsidRDefault="00D7147D" w:rsidP="001E01D3">
      <w:pPr>
        <w:ind w:firstLine="540"/>
        <w:jc w:val="both"/>
      </w:pPr>
      <w:r>
        <w:t>4.5. Замена удостоверения народного дружинника, нагрудного знака народного дружинника осуществляется на основании заявления народного дружинника о выдаче нового удостоверения (нагрудного знака).</w:t>
      </w:r>
    </w:p>
    <w:p w:rsidR="00D7147D" w:rsidRDefault="00D7147D" w:rsidP="001E01D3">
      <w:pPr>
        <w:ind w:firstLine="540"/>
        <w:jc w:val="both"/>
      </w:pPr>
      <w:r>
        <w:t>В случае изменения народным дружинником фамилии, имени или отчества к заявлению о выдаче нового удостоверения народного дружинника прилагаются документы, подтверждающие факт изменения фамилии, имени или отчества.</w:t>
      </w:r>
    </w:p>
    <w:p w:rsidR="00D7147D" w:rsidRDefault="00D7147D" w:rsidP="001E01D3">
      <w:pPr>
        <w:ind w:firstLine="540"/>
        <w:jc w:val="both"/>
      </w:pPr>
      <w:r>
        <w:t>Замена удостоверения народного дружинника по основаниям, предусмотренным пунктами 1 - 4 настоящего пункта, и нагрудного знака народного дружинника в случае его непригодности для дальнейшего использования производится при условии возврата заменяемого удостоверения народного дружинника, нагрудного знака народного дружинника.</w:t>
      </w:r>
    </w:p>
    <w:p w:rsidR="00D7147D" w:rsidRDefault="00D7147D" w:rsidP="001E01D3">
      <w:pPr>
        <w:ind w:firstLine="540"/>
        <w:jc w:val="both"/>
      </w:pPr>
      <w:r>
        <w:t>4.6. При исключении народного дружинника из народной дружины в случаях, предусмотренных Федеральным законом, удостоверение народного дружинника и нагрудный знак народного дружинника подлежат возврату командиру народной дружины в течение трех дней со дня исключения народного дружинника из народной дружины.</w:t>
      </w:r>
    </w:p>
    <w:p w:rsidR="00D7147D" w:rsidRDefault="00D7147D" w:rsidP="001E01D3">
      <w:pPr>
        <w:ind w:firstLine="540"/>
        <w:jc w:val="both"/>
      </w:pPr>
      <w:r>
        <w:t>4.7. Запрещается использование удостоверения народного дружинника и отличительной символики народного дружинника во время, не связанное с участием в охране общественного порядка.</w:t>
      </w:r>
    </w:p>
    <w:p w:rsidR="00D7147D" w:rsidRDefault="00D7147D" w:rsidP="001E01D3">
      <w:pPr>
        <w:jc w:val="both"/>
      </w:pPr>
    </w:p>
    <w:p w:rsidR="00D7147D" w:rsidRPr="00077F86" w:rsidRDefault="00D7147D" w:rsidP="001E01D3">
      <w:pPr>
        <w:jc w:val="center"/>
        <w:outlineLvl w:val="1"/>
        <w:rPr>
          <w:b/>
        </w:rPr>
      </w:pPr>
      <w:r w:rsidRPr="00077F86">
        <w:rPr>
          <w:b/>
        </w:rPr>
        <w:t>V. Материальное стимулирование, льготы и компенсации</w:t>
      </w:r>
    </w:p>
    <w:p w:rsidR="00D7147D" w:rsidRPr="00077F86" w:rsidRDefault="00D7147D" w:rsidP="001E01D3">
      <w:pPr>
        <w:jc w:val="center"/>
        <w:rPr>
          <w:b/>
        </w:rPr>
      </w:pPr>
      <w:r w:rsidRPr="00077F86">
        <w:rPr>
          <w:b/>
        </w:rPr>
        <w:t>народных дружинников</w:t>
      </w:r>
    </w:p>
    <w:p w:rsidR="00D7147D" w:rsidRDefault="00D7147D" w:rsidP="001E01D3">
      <w:pPr>
        <w:pStyle w:val="af9"/>
        <w:spacing w:before="0" w:beforeAutospacing="0" w:after="0" w:afterAutospacing="0"/>
        <w:ind w:firstLine="540"/>
        <w:jc w:val="both"/>
      </w:pPr>
      <w:r>
        <w:t xml:space="preserve">5.1. </w:t>
      </w:r>
      <w:r w:rsidR="003B2FF8">
        <w:t>П</w:t>
      </w:r>
      <w:r>
        <w:t>оощрени</w:t>
      </w:r>
      <w:r w:rsidR="003B2FF8">
        <w:t>е</w:t>
      </w:r>
      <w:r>
        <w:t xml:space="preserve"> народных дружинников </w:t>
      </w:r>
      <w:r w:rsidR="003B2FF8">
        <w:t>осу</w:t>
      </w:r>
      <w:r w:rsidR="001E01D3">
        <w:t xml:space="preserve">ществляется </w:t>
      </w:r>
      <w:r w:rsidR="003B2FF8">
        <w:t>в рамках мероприятий государственных программ Псковской области и муниципальных программ в сфере профилактики правонарушений</w:t>
      </w:r>
    </w:p>
    <w:p w:rsidR="00D7147D" w:rsidRDefault="00D7147D" w:rsidP="001E01D3">
      <w:pPr>
        <w:ind w:firstLine="540"/>
        <w:jc w:val="both"/>
      </w:pPr>
      <w:r>
        <w:t xml:space="preserve">5.2. Народным дружинникам устанавливается льгота в виде бесплатного посещения мероприятий, проводимых муниципальными бюджетными учреждениями культуры, на спортивных и других культурно-развлекательных объектах, находящихся в собственности муниципальных образований </w:t>
      </w:r>
      <w:r w:rsidR="009776D6">
        <w:t>Локнянского муниципального округа</w:t>
      </w:r>
      <w:r w:rsidR="00111ACE">
        <w:t>Псковской области</w:t>
      </w:r>
      <w:r>
        <w:t>, при предъявлении удостоверения дружинника.</w:t>
      </w:r>
    </w:p>
    <w:p w:rsidR="00D7147D" w:rsidRDefault="00D7147D" w:rsidP="001E01D3">
      <w:pPr>
        <w:ind w:firstLine="540"/>
        <w:jc w:val="both"/>
      </w:pPr>
      <w:r>
        <w:t>5.3. Народным дружинникам по месту работы предоставляется ежегодный дополнительный отпуск без сохранения заработной платы продолжительностью до десяти календарных дней.</w:t>
      </w:r>
    </w:p>
    <w:p w:rsidR="002A031C" w:rsidRDefault="002A031C" w:rsidP="001E01D3">
      <w:pPr>
        <w:ind w:firstLine="540"/>
        <w:jc w:val="both"/>
      </w:pPr>
      <w:r>
        <w:lastRenderedPageBreak/>
        <w:t>5.4 Народный дружинник на время исполнения обязанностей народного дружинника обеспечивается проездным билетом на все виды общественного транспорта в границах территории МО «Локнянский муниципальный округ».</w:t>
      </w:r>
    </w:p>
    <w:p w:rsidR="000515F0" w:rsidRDefault="000515F0" w:rsidP="001E01D3">
      <w:pPr>
        <w:ind w:firstLine="540"/>
        <w:jc w:val="both"/>
      </w:pPr>
      <w:r>
        <w:t>Порядок обеспечения проездными билета</w:t>
      </w:r>
      <w:r w:rsidR="004240DD">
        <w:t>ми определяется правовым актом А</w:t>
      </w:r>
      <w:r>
        <w:t>дминистрации Локнянского муниципального округа.</w:t>
      </w:r>
    </w:p>
    <w:p w:rsidR="00D72E75" w:rsidRDefault="00D72E75" w:rsidP="001E01D3">
      <w:pPr>
        <w:ind w:firstLine="540"/>
        <w:jc w:val="both"/>
      </w:pPr>
      <w:r>
        <w:t>5.5</w:t>
      </w:r>
      <w:r w:rsidRPr="00D72E75">
        <w:t xml:space="preserve">За помощь в раскрытии преступлений и задержании лиц, их совершивших, Правительством Псковской области и </w:t>
      </w:r>
      <w:r>
        <w:t>Администрацией Локнянского муниципального округа</w:t>
      </w:r>
      <w:r w:rsidRPr="00D72E75">
        <w:t xml:space="preserve"> народным дружинникам </w:t>
      </w:r>
      <w:r>
        <w:t>по ходатайству командира народной дружины, согласованному с начальником ОП по Локнянскому району МО МВД России «Новосокольнический» или лицом, его замещающим, выплачивается вознаграждение.</w:t>
      </w:r>
    </w:p>
    <w:p w:rsidR="00D72E75" w:rsidRDefault="00D72E75" w:rsidP="001E01D3">
      <w:pPr>
        <w:ind w:firstLine="540"/>
        <w:jc w:val="both"/>
      </w:pPr>
      <w:r>
        <w:t>Размер вознаграждения определяется правовым актом администрации Локнянского муниципального округа.</w:t>
      </w:r>
    </w:p>
    <w:p w:rsidR="00D7147D" w:rsidRDefault="00D7147D" w:rsidP="001E01D3">
      <w:pPr>
        <w:jc w:val="both"/>
      </w:pPr>
    </w:p>
    <w:p w:rsidR="00D7147D" w:rsidRPr="006244CF" w:rsidRDefault="00D7147D" w:rsidP="001E01D3">
      <w:pPr>
        <w:jc w:val="center"/>
        <w:outlineLvl w:val="1"/>
        <w:rPr>
          <w:b/>
        </w:rPr>
      </w:pPr>
      <w:r w:rsidRPr="006244CF">
        <w:rPr>
          <w:b/>
        </w:rPr>
        <w:t>VI. Финансирование и материально-техническое обеспечение</w:t>
      </w:r>
    </w:p>
    <w:p w:rsidR="00D7147D" w:rsidRPr="006244CF" w:rsidRDefault="00D7147D" w:rsidP="001E01D3">
      <w:pPr>
        <w:jc w:val="center"/>
        <w:rPr>
          <w:b/>
        </w:rPr>
      </w:pPr>
      <w:r w:rsidRPr="006244CF">
        <w:rPr>
          <w:b/>
        </w:rPr>
        <w:t>народной дружины</w:t>
      </w:r>
    </w:p>
    <w:p w:rsidR="00D7147D" w:rsidRDefault="00D7147D" w:rsidP="001E01D3">
      <w:pPr>
        <w:pStyle w:val="af9"/>
        <w:spacing w:before="0" w:beforeAutospacing="0" w:after="0" w:afterAutospacing="0"/>
        <w:ind w:firstLine="540"/>
        <w:jc w:val="both"/>
      </w:pPr>
      <w:r>
        <w:t xml:space="preserve">6.1. </w:t>
      </w:r>
      <w:r w:rsidR="006244CF">
        <w:t>Финансирование материально-технического обеспечения деятельности народных дружин осуществляется за счет средств областного бюджета, ежегодно предусматриваемых на реализацию государственных программ Псковской области в сфере профилактики правонарушений.</w:t>
      </w:r>
    </w:p>
    <w:p w:rsidR="00D7147D" w:rsidRDefault="006244CF" w:rsidP="001E01D3">
      <w:pPr>
        <w:ind w:firstLine="540"/>
        <w:jc w:val="both"/>
      </w:pPr>
      <w:r>
        <w:t xml:space="preserve">6.2. По ходатайству командира народной дружины Администрацией Локнянского муниципального округа предоставляется народной дружине, внесенной в областной реестр, помещение, а также при наличии </w:t>
      </w:r>
      <w:r w:rsidRPr="006244CF">
        <w:t>возможности технические и иные материальные средства, необходимые для осуществления деятельности народн</w:t>
      </w:r>
      <w:r>
        <w:t>ой</w:t>
      </w:r>
      <w:r w:rsidRPr="006244CF">
        <w:t xml:space="preserve"> дружин</w:t>
      </w:r>
      <w:r>
        <w:t>ы.</w:t>
      </w:r>
    </w:p>
    <w:p w:rsidR="00D7147D" w:rsidRDefault="00D7147D" w:rsidP="001E01D3">
      <w:pPr>
        <w:jc w:val="both"/>
      </w:pPr>
    </w:p>
    <w:p w:rsidR="00D7147D" w:rsidRPr="00890780" w:rsidRDefault="00D7147D" w:rsidP="001E01D3">
      <w:pPr>
        <w:jc w:val="center"/>
        <w:outlineLvl w:val="1"/>
        <w:rPr>
          <w:b/>
        </w:rPr>
      </w:pPr>
      <w:r w:rsidRPr="00890780">
        <w:rPr>
          <w:b/>
        </w:rPr>
        <w:t>VII. Руководство деятельностью народной дружины</w:t>
      </w:r>
    </w:p>
    <w:p w:rsidR="00D7147D" w:rsidRDefault="00D7147D" w:rsidP="001E01D3">
      <w:pPr>
        <w:ind w:firstLine="540"/>
        <w:jc w:val="both"/>
      </w:pPr>
      <w:r>
        <w:t>7.1. Руководство деятельностью народной дружины осуществляет командир народной дружины, избранны</w:t>
      </w:r>
      <w:r w:rsidR="00890780">
        <w:t>й</w:t>
      </w:r>
      <w:r>
        <w:t xml:space="preserve"> членами народной дружины по согласованию с </w:t>
      </w:r>
      <w:r w:rsidR="00890780">
        <w:t>Главой Локнянского муниципального округа</w:t>
      </w:r>
      <w:r>
        <w:t xml:space="preserve">, </w:t>
      </w:r>
      <w:r w:rsidR="00890780">
        <w:t>начальником ОП по Локнянскому району МО МВД России «Новосокольнический» или лицом, его замещающим</w:t>
      </w:r>
      <w:r>
        <w:t>.</w:t>
      </w:r>
    </w:p>
    <w:p w:rsidR="0013185E" w:rsidRDefault="0013185E" w:rsidP="001E01D3">
      <w:pPr>
        <w:pStyle w:val="af9"/>
        <w:spacing w:before="0" w:beforeAutospacing="0" w:after="0" w:afterAutospacing="0"/>
        <w:ind w:firstLine="540"/>
        <w:jc w:val="both"/>
      </w:pPr>
      <w:r>
        <w:t>Командир народной дружины обязан анализировать эффективность деятельности народной дружины, на основании которой осуществлять планирование ее дальнейшей деятельности.</w:t>
      </w:r>
    </w:p>
    <w:p w:rsidR="0013185E" w:rsidRDefault="00D7147D" w:rsidP="001E01D3">
      <w:pPr>
        <w:ind w:firstLine="540"/>
        <w:jc w:val="both"/>
      </w:pPr>
      <w:r>
        <w:t xml:space="preserve">7.2. </w:t>
      </w:r>
      <w:r w:rsidR="0013185E">
        <w:t>В целях взаимодействия и координации деятельности народных дружин с администрацией Локнянского муниципального округа создается координирующий орган (штаб) народных дружин, действующих на территории Локнянского муниципального округа.</w:t>
      </w:r>
    </w:p>
    <w:p w:rsidR="00D7147D" w:rsidRDefault="00D7147D" w:rsidP="001E01D3">
      <w:pPr>
        <w:jc w:val="both"/>
      </w:pPr>
    </w:p>
    <w:p w:rsidR="00D7147D" w:rsidRPr="0013185E" w:rsidRDefault="00D7147D" w:rsidP="001E01D3">
      <w:pPr>
        <w:jc w:val="center"/>
        <w:outlineLvl w:val="1"/>
        <w:rPr>
          <w:b/>
        </w:rPr>
      </w:pPr>
      <w:r w:rsidRPr="0013185E">
        <w:rPr>
          <w:b/>
        </w:rPr>
        <w:t>VIII. Основные задачи и функции народной дружины</w:t>
      </w:r>
    </w:p>
    <w:p w:rsidR="00D7147D" w:rsidRDefault="00D7147D" w:rsidP="001E01D3">
      <w:pPr>
        <w:ind w:firstLine="540"/>
        <w:jc w:val="both"/>
      </w:pPr>
      <w:r>
        <w:t>8.1. Основными задачами народной дружины являются:</w:t>
      </w:r>
    </w:p>
    <w:p w:rsidR="00D7147D" w:rsidRDefault="00D7147D" w:rsidP="001E01D3">
      <w:pPr>
        <w:ind w:firstLine="540"/>
        <w:jc w:val="both"/>
      </w:pPr>
      <w:r>
        <w:t>- содействие правоохранительным органам в обеспечении общественного порядка, профилактике правонарушений, борьбе с преступностью, охране законных прав и интересов граждан;</w:t>
      </w:r>
    </w:p>
    <w:p w:rsidR="00D7147D" w:rsidRDefault="00D7147D" w:rsidP="001E01D3">
      <w:pPr>
        <w:ind w:firstLine="540"/>
        <w:jc w:val="both"/>
      </w:pPr>
      <w:r>
        <w:t>- содействие в работе по предупреждению детской безнадзорности и правонарушений несовершеннолетних, в том числе проводимой в подростковых клубах по месту жительства;</w:t>
      </w:r>
    </w:p>
    <w:p w:rsidR="00D7147D" w:rsidRDefault="00D7147D" w:rsidP="001E01D3">
      <w:pPr>
        <w:ind w:firstLine="540"/>
        <w:jc w:val="both"/>
      </w:pPr>
      <w:r>
        <w:t>- участие в предупреждении и пресечении правонарушений;</w:t>
      </w:r>
    </w:p>
    <w:p w:rsidR="00D7147D" w:rsidRDefault="00D7147D" w:rsidP="001E01D3">
      <w:pPr>
        <w:ind w:firstLine="540"/>
        <w:jc w:val="both"/>
      </w:pPr>
      <w:r>
        <w:t>- распространение правовых знаний, разъяснение норм поведения в общественных местах.</w:t>
      </w:r>
    </w:p>
    <w:p w:rsidR="00D7147D" w:rsidRDefault="00D7147D" w:rsidP="001E01D3">
      <w:pPr>
        <w:ind w:firstLine="540"/>
        <w:jc w:val="both"/>
      </w:pPr>
      <w:r>
        <w:t>8.2. Народная дружина, выполняя возложенные на нее задачи и руководствуясь действующим законодательством в пределах предоставленных полномочий, осуществляет следующие функции:</w:t>
      </w:r>
    </w:p>
    <w:p w:rsidR="00D7147D" w:rsidRDefault="00D7147D" w:rsidP="001E01D3">
      <w:pPr>
        <w:ind w:firstLine="540"/>
        <w:jc w:val="both"/>
      </w:pPr>
      <w:r>
        <w:t xml:space="preserve">- участвует в охране правопорядка и общественной безопасности на улицах и в общественных местах </w:t>
      </w:r>
      <w:r w:rsidR="00111ACE">
        <w:t>Локнянского муниципального округа</w:t>
      </w:r>
      <w:r>
        <w:t>, а также в поддержании общественного порядка во время проведения массовых мероприятий;</w:t>
      </w:r>
    </w:p>
    <w:p w:rsidR="00D7147D" w:rsidRDefault="00D7147D" w:rsidP="001E01D3">
      <w:pPr>
        <w:ind w:firstLine="540"/>
        <w:jc w:val="both"/>
      </w:pPr>
      <w:r>
        <w:t xml:space="preserve">- участвует в мероприятиях по обеспечению безопасности населения и охране общественного порядка и общественной безопасности при возникновении стихийных </w:t>
      </w:r>
      <w:r>
        <w:lastRenderedPageBreak/>
        <w:t>бедствий, катастроф, аварий, эпидемий, иных чрезвычайных ситуаций и ликвидации их последствий;</w:t>
      </w:r>
    </w:p>
    <w:p w:rsidR="00D7147D" w:rsidRDefault="00D7147D" w:rsidP="001E01D3">
      <w:pPr>
        <w:ind w:firstLine="540"/>
        <w:jc w:val="both"/>
      </w:pPr>
      <w:r>
        <w:t>- участвует в предупреждении детской безнадзорности, правонарушений несовершеннолетних и защите их прав;</w:t>
      </w:r>
    </w:p>
    <w:p w:rsidR="00D7147D" w:rsidRDefault="00D7147D" w:rsidP="001E01D3">
      <w:pPr>
        <w:ind w:firstLine="540"/>
        <w:jc w:val="both"/>
      </w:pPr>
      <w:r>
        <w:t>- участвует в обеспечении безопасности дорожного движения;</w:t>
      </w:r>
    </w:p>
    <w:p w:rsidR="00D7147D" w:rsidRDefault="00D7147D" w:rsidP="001E01D3">
      <w:pPr>
        <w:ind w:firstLine="540"/>
        <w:jc w:val="both"/>
      </w:pPr>
      <w:r>
        <w:t>- участвует в спасении людей, имущества и поддержании правопорядка при стихийных бедствиях и других чрезвычайных ситуациях;</w:t>
      </w:r>
    </w:p>
    <w:p w:rsidR="00D7147D" w:rsidRDefault="00D7147D" w:rsidP="001E01D3">
      <w:pPr>
        <w:ind w:firstLine="540"/>
        <w:jc w:val="both"/>
      </w:pPr>
      <w:r>
        <w:t xml:space="preserve">- разъясняет жителям </w:t>
      </w:r>
      <w:r w:rsidR="00111ACE">
        <w:t>Локнянского муниципального округа</w:t>
      </w:r>
      <w:r>
        <w:t xml:space="preserve"> нормы поведения в общественных местах;</w:t>
      </w:r>
    </w:p>
    <w:p w:rsidR="00D7147D" w:rsidRDefault="00D7147D" w:rsidP="001E01D3">
      <w:pPr>
        <w:ind w:firstLine="540"/>
        <w:jc w:val="both"/>
      </w:pPr>
      <w:r>
        <w:t>- участвует в мероприятиях по соблюдению чистоты и порядка в районе.</w:t>
      </w:r>
    </w:p>
    <w:p w:rsidR="00D7147D" w:rsidRDefault="00D7147D" w:rsidP="001E01D3">
      <w:pPr>
        <w:ind w:firstLine="540"/>
        <w:jc w:val="both"/>
      </w:pPr>
      <w:r>
        <w:t xml:space="preserve">8.3. Народная дружина решает стоящие перед ней задачи во взаимодействии с администрациями и трудовыми коллективами предприятий, учреждений, организаций, общественными объединениями и жителями </w:t>
      </w:r>
      <w:r w:rsidR="00111ACE">
        <w:t>Локнянского муниципального округа</w:t>
      </w:r>
      <w:r>
        <w:t xml:space="preserve">, </w:t>
      </w:r>
      <w:r w:rsidR="00526621">
        <w:t>ОП по Локнянскому району МО МВД России «Новосокольнический»</w:t>
      </w:r>
      <w:r>
        <w:t xml:space="preserve">, прокуратурой </w:t>
      </w:r>
      <w:r w:rsidR="00526621">
        <w:t>Локнянского</w:t>
      </w:r>
      <w:r>
        <w:t xml:space="preserve"> района.</w:t>
      </w:r>
    </w:p>
    <w:p w:rsidR="00D7147D" w:rsidRDefault="00D7147D" w:rsidP="001E01D3">
      <w:pPr>
        <w:jc w:val="both"/>
      </w:pPr>
    </w:p>
    <w:p w:rsidR="00D7147D" w:rsidRPr="00645FA3" w:rsidRDefault="00D7147D" w:rsidP="004240DD">
      <w:pPr>
        <w:jc w:val="center"/>
        <w:outlineLvl w:val="1"/>
        <w:rPr>
          <w:b/>
        </w:rPr>
      </w:pPr>
      <w:r w:rsidRPr="00645FA3">
        <w:rPr>
          <w:b/>
        </w:rPr>
        <w:t>IX. Взаимодействие народной дружины с правоохранительнымиорганами</w:t>
      </w:r>
    </w:p>
    <w:p w:rsidR="00645FA3" w:rsidRDefault="00D7147D" w:rsidP="001E01D3">
      <w:pPr>
        <w:pStyle w:val="af9"/>
        <w:spacing w:before="0" w:beforeAutospacing="0" w:after="0" w:afterAutospacing="0"/>
        <w:ind w:firstLine="540"/>
        <w:jc w:val="both"/>
      </w:pPr>
      <w:r>
        <w:t xml:space="preserve">9.1. </w:t>
      </w:r>
      <w:r w:rsidR="00645FA3">
        <w:t xml:space="preserve">Участие народных дружин в мероприятиях по охране общественного порядка, количество привлекаемых к участию в охране общественного порядка народных дружинников подлежит обязательному согласованию командирами народных дружин с администрацией Локнянского муниципального округа и осуществляется в соответствии с соглашением о сотрудничестве с </w:t>
      </w:r>
      <w:r w:rsidR="00A54946">
        <w:t>ОП по Локнянскому району МО МВД России «Новосокольнический» путем совместного планирования и осуществления намеченных мероприятий по борьбе с правонарушениями.</w:t>
      </w:r>
    </w:p>
    <w:p w:rsidR="00D7147D" w:rsidRDefault="00D7147D" w:rsidP="001E01D3">
      <w:pPr>
        <w:ind w:firstLine="540"/>
        <w:jc w:val="both"/>
      </w:pPr>
      <w:r>
        <w:t>9.</w:t>
      </w:r>
      <w:r w:rsidR="00A54946">
        <w:t>2</w:t>
      </w:r>
      <w:r>
        <w:t>. Во время проведения совместных мероприятий по охране общественного порядка оперативное руководство работой народной дру</w:t>
      </w:r>
      <w:r w:rsidR="005F7930">
        <w:t>жины осуществляется должностными лицами ОП по Локнянскому району МО МВД России «Новосокольнический».</w:t>
      </w:r>
    </w:p>
    <w:p w:rsidR="00D7147D" w:rsidRDefault="00D7147D" w:rsidP="001E01D3">
      <w:pPr>
        <w:jc w:val="both"/>
      </w:pPr>
    </w:p>
    <w:p w:rsidR="00D7147D" w:rsidRPr="00806894" w:rsidRDefault="00D7147D" w:rsidP="001E01D3">
      <w:pPr>
        <w:jc w:val="center"/>
        <w:outlineLvl w:val="1"/>
        <w:rPr>
          <w:b/>
        </w:rPr>
      </w:pPr>
      <w:r w:rsidRPr="00806894">
        <w:rPr>
          <w:b/>
        </w:rPr>
        <w:t>X. Формы и методы работы народной дружины</w:t>
      </w:r>
    </w:p>
    <w:p w:rsidR="00D7147D" w:rsidRDefault="00D7147D" w:rsidP="001E01D3">
      <w:pPr>
        <w:ind w:firstLine="540"/>
        <w:jc w:val="both"/>
      </w:pPr>
      <w:r>
        <w:t>10.1. Повседневная деятельность народной дружины по обеспечению правопорядка и общественной безопасности осуществляется путем:</w:t>
      </w:r>
    </w:p>
    <w:p w:rsidR="00D7147D" w:rsidRDefault="00D7147D" w:rsidP="001E01D3">
      <w:pPr>
        <w:ind w:firstLine="540"/>
        <w:jc w:val="both"/>
      </w:pPr>
      <w:r>
        <w:t>- патрулирования и выставления постов на улицах и других общественных местах;</w:t>
      </w:r>
    </w:p>
    <w:p w:rsidR="00D7147D" w:rsidRDefault="00D7147D" w:rsidP="001E01D3">
      <w:pPr>
        <w:ind w:firstLine="540"/>
        <w:jc w:val="both"/>
      </w:pPr>
      <w:r>
        <w:t>- проведения предупредительно-профилактических рейдов по выявлению и пресечению правонарушений в местах массового пребывания населения и на транспорте;</w:t>
      </w:r>
    </w:p>
    <w:p w:rsidR="00D7147D" w:rsidRDefault="00D7147D" w:rsidP="001E01D3">
      <w:pPr>
        <w:ind w:firstLine="540"/>
        <w:jc w:val="both"/>
      </w:pPr>
      <w:r>
        <w:t xml:space="preserve">- проведения индивидуальной профилактической и воспитательной работы с лицами, систематически допускающими правонарушения, разъяснения гражданам действующего законодательства, осуществления индивидуальной работы с несовершеннолетними, состоящими на учете в </w:t>
      </w:r>
      <w:r w:rsidR="00806894">
        <w:t>ОП по Локнянскому району МО МВД России «Новосокольнический»</w:t>
      </w:r>
      <w:r>
        <w:t>, их родителями и другими близкими родственниками;</w:t>
      </w:r>
    </w:p>
    <w:p w:rsidR="00D7147D" w:rsidRDefault="00D7147D" w:rsidP="001E01D3">
      <w:pPr>
        <w:ind w:firstLine="540"/>
        <w:jc w:val="both"/>
      </w:pPr>
      <w:r>
        <w:t>- использования других, не противоречащих действующему законодательству, форм и методов деятельности.</w:t>
      </w:r>
    </w:p>
    <w:p w:rsidR="00D7147D" w:rsidRDefault="00D7147D" w:rsidP="001E01D3">
      <w:pPr>
        <w:jc w:val="both"/>
      </w:pPr>
    </w:p>
    <w:p w:rsidR="00D7147D" w:rsidRPr="00806894" w:rsidRDefault="00D7147D" w:rsidP="001E01D3">
      <w:pPr>
        <w:jc w:val="center"/>
        <w:outlineLvl w:val="1"/>
        <w:rPr>
          <w:b/>
        </w:rPr>
      </w:pPr>
      <w:r w:rsidRPr="00806894">
        <w:rPr>
          <w:b/>
        </w:rPr>
        <w:t>XI. Права народных дружинников</w:t>
      </w:r>
    </w:p>
    <w:p w:rsidR="00D7147D" w:rsidRDefault="00D7147D" w:rsidP="001E01D3">
      <w:pPr>
        <w:ind w:firstLine="540"/>
        <w:jc w:val="both"/>
      </w:pPr>
      <w:r>
        <w:t>11.1. Народные дружинники при участии в охране общественного порядка имеют право:</w:t>
      </w:r>
    </w:p>
    <w:p w:rsidR="00D7147D" w:rsidRDefault="00D7147D" w:rsidP="001E01D3">
      <w:pPr>
        <w:ind w:firstLine="540"/>
        <w:jc w:val="both"/>
      </w:pPr>
      <w:r>
        <w:t>1) требовать от граждан и должностных лиц прекратить противоправные деяния;</w:t>
      </w:r>
    </w:p>
    <w:p w:rsidR="00D7147D" w:rsidRDefault="00D7147D" w:rsidP="001E01D3">
      <w:pPr>
        <w:ind w:firstLine="540"/>
        <w:jc w:val="both"/>
      </w:pPr>
      <w:r>
        <w:t>2) принимать меры по охране места происшествия, а также по обеспечению сохранности вещественных доказательств совершения правонарушения с последующей передачей их сотрудникам полиции;</w:t>
      </w:r>
    </w:p>
    <w:p w:rsidR="00D7147D" w:rsidRDefault="00D7147D" w:rsidP="001E01D3">
      <w:pPr>
        <w:ind w:firstLine="540"/>
        <w:jc w:val="both"/>
      </w:pPr>
      <w:r>
        <w:t>3) оказывать содействие полиции при выполнении возложенных на нее Федеральным законом от 07.02.2011 N 3-ФЗ "О полиции" обязанностей в сфере охраны общественного порядка;</w:t>
      </w:r>
    </w:p>
    <w:p w:rsidR="00D7147D" w:rsidRDefault="00D7147D" w:rsidP="001E01D3">
      <w:pPr>
        <w:ind w:firstLine="540"/>
        <w:jc w:val="both"/>
      </w:pPr>
      <w:r>
        <w:t>4) применять физическую силу в случаях и порядке, предусмотренных Федеральным законом от 02.04.2014 N 44-ФЗ "Об участии граждан в охране общественного порядка";</w:t>
      </w:r>
    </w:p>
    <w:p w:rsidR="00D7147D" w:rsidRDefault="00D7147D" w:rsidP="001E01D3">
      <w:pPr>
        <w:ind w:firstLine="540"/>
        <w:jc w:val="both"/>
      </w:pPr>
      <w:r>
        <w:lastRenderedPageBreak/>
        <w:t>5) осуществлять иные права, предусмотренные Федеральным законом от 02.04.2014 N 44-ФЗ "Об участии граждан в охране общественного порядка", другими федеральными законами.</w:t>
      </w:r>
    </w:p>
    <w:p w:rsidR="00D7147D" w:rsidRDefault="00D7147D" w:rsidP="001E01D3">
      <w:pPr>
        <w:ind w:firstLine="540"/>
        <w:jc w:val="both"/>
      </w:pPr>
      <w:r>
        <w:t>11.2. Народные дружинники вправе отказаться от исполнения возложенных на них обязанностей в случае, если имеются достаточные основания полагать, что их жизнь и здоровье могут подвергнуться опасности.</w:t>
      </w:r>
    </w:p>
    <w:p w:rsidR="00D7147D" w:rsidRDefault="00D7147D" w:rsidP="001E01D3">
      <w:pPr>
        <w:jc w:val="both"/>
      </w:pPr>
    </w:p>
    <w:p w:rsidR="00D7147D" w:rsidRPr="00D43094" w:rsidRDefault="00D7147D" w:rsidP="001E01D3">
      <w:pPr>
        <w:jc w:val="center"/>
        <w:outlineLvl w:val="1"/>
        <w:rPr>
          <w:b/>
        </w:rPr>
      </w:pPr>
      <w:r w:rsidRPr="00D43094">
        <w:rPr>
          <w:b/>
        </w:rPr>
        <w:t>XII. Обязанности народных дружинников</w:t>
      </w:r>
    </w:p>
    <w:p w:rsidR="00D7147D" w:rsidRDefault="00D7147D" w:rsidP="001E01D3">
      <w:pPr>
        <w:ind w:firstLine="540"/>
        <w:jc w:val="both"/>
      </w:pPr>
      <w:r>
        <w:t>12.1. Народные дружинники при участии в охране общественного порядка обязаны:</w:t>
      </w:r>
    </w:p>
    <w:p w:rsidR="00D7147D" w:rsidRDefault="00D7147D" w:rsidP="001E01D3">
      <w:pPr>
        <w:ind w:firstLine="540"/>
        <w:jc w:val="both"/>
      </w:pPr>
      <w:r>
        <w:t>1) знать, и соблюдать требования законодательных и иных нормативных правовых актов в сфере охраны общественного порядка;</w:t>
      </w:r>
    </w:p>
    <w:p w:rsidR="00D7147D" w:rsidRDefault="00D7147D" w:rsidP="001E01D3">
      <w:pPr>
        <w:ind w:firstLine="540"/>
        <w:jc w:val="both"/>
      </w:pPr>
      <w:r>
        <w:t>2) при объявлении сбора народной дружины прибывать к месту сбора в установленном порядке;</w:t>
      </w:r>
    </w:p>
    <w:p w:rsidR="00D7147D" w:rsidRDefault="00D7147D" w:rsidP="001E01D3">
      <w:pPr>
        <w:ind w:firstLine="540"/>
        <w:jc w:val="both"/>
      </w:pPr>
      <w:r>
        <w:t>3) соблюдать права и законные интересы граждан, общественных объединений, религиозных и иных организаций;</w:t>
      </w:r>
    </w:p>
    <w:p w:rsidR="00D7147D" w:rsidRDefault="00D7147D" w:rsidP="001E01D3">
      <w:pPr>
        <w:ind w:firstLine="540"/>
        <w:jc w:val="both"/>
      </w:pPr>
      <w:r>
        <w:t>4) принимать меры по предотвращению и пресечению правонарушений;</w:t>
      </w:r>
    </w:p>
    <w:p w:rsidR="00D7147D" w:rsidRDefault="00D7147D" w:rsidP="001E01D3">
      <w:pPr>
        <w:ind w:firstLine="540"/>
        <w:jc w:val="both"/>
      </w:pPr>
      <w:r>
        <w:t>5) выполнять требования уполномоченных сотрудников органов внутренних дел (полиции) и иных правоохранительных органов, не противоречащие законодательству Российской Федерации;</w:t>
      </w:r>
    </w:p>
    <w:p w:rsidR="00D7147D" w:rsidRDefault="00D7147D" w:rsidP="001E01D3">
      <w:pPr>
        <w:ind w:firstLine="540"/>
        <w:jc w:val="both"/>
      </w:pPr>
      <w:r>
        <w:t>6) оказывать первую помощь гражданам при несчастных случаях, травмах, отравлениях и других состояниях и заболеваниях, угрожающих их жизни и здоровью, при наличии соответствующей подготовки и (или) навыков;</w:t>
      </w:r>
    </w:p>
    <w:p w:rsidR="00D7147D" w:rsidRDefault="00D7147D" w:rsidP="001E01D3">
      <w:pPr>
        <w:ind w:firstLine="540"/>
        <w:jc w:val="both"/>
      </w:pPr>
      <w:r>
        <w:t>7) иметь при себе, и предъявлять гражданам, к которым обращено требование о прекращении противоправного деяния, удостоверение установленного образца.</w:t>
      </w:r>
    </w:p>
    <w:p w:rsidR="00D7147D" w:rsidRDefault="00D7147D" w:rsidP="001E01D3">
      <w:pPr>
        <w:ind w:firstLine="540"/>
        <w:jc w:val="both"/>
      </w:pPr>
      <w:r>
        <w:t>12.2. Народные дружинники могут привлекаться к участию в охране общественного порядка в их рабочее или учебное время с согласия руководителя организации по месту их работы или учебы.</w:t>
      </w:r>
    </w:p>
    <w:p w:rsidR="00D7147D" w:rsidRDefault="00D7147D" w:rsidP="001E01D3">
      <w:pPr>
        <w:jc w:val="both"/>
      </w:pPr>
    </w:p>
    <w:p w:rsidR="00D7147D" w:rsidRPr="00D5723D" w:rsidRDefault="00D7147D" w:rsidP="001E01D3">
      <w:pPr>
        <w:jc w:val="center"/>
        <w:outlineLvl w:val="1"/>
        <w:rPr>
          <w:b/>
        </w:rPr>
      </w:pPr>
      <w:r w:rsidRPr="00D5723D">
        <w:rPr>
          <w:b/>
        </w:rPr>
        <w:t>XIII. Общие условия и пределы применения народными</w:t>
      </w:r>
    </w:p>
    <w:p w:rsidR="00D7147D" w:rsidRPr="00D5723D" w:rsidRDefault="00D7147D" w:rsidP="001E01D3">
      <w:pPr>
        <w:jc w:val="center"/>
        <w:rPr>
          <w:b/>
        </w:rPr>
      </w:pPr>
      <w:r w:rsidRPr="00D5723D">
        <w:rPr>
          <w:b/>
        </w:rPr>
        <w:t>дружинниками физической силы</w:t>
      </w:r>
    </w:p>
    <w:p w:rsidR="00D7147D" w:rsidRDefault="00D7147D" w:rsidP="001E01D3">
      <w:pPr>
        <w:ind w:firstLine="540"/>
        <w:jc w:val="both"/>
      </w:pPr>
      <w:r>
        <w:t>13.1. Народные дружинники при участии в охране общественного порядка могут применять физическую силу для устранения опасности, непосредственно угрожающей им или иным лицам, в состоянии необходимой обороны или крайней необходимости в пределах, установленных законодательством Российской Федерации.</w:t>
      </w:r>
    </w:p>
    <w:p w:rsidR="00D7147D" w:rsidRDefault="00D7147D" w:rsidP="001E01D3">
      <w:pPr>
        <w:ind w:firstLine="540"/>
        <w:jc w:val="both"/>
      </w:pPr>
      <w:r>
        <w:t>13.2. Перед применением физической силы народный дружинник обязан сообщить лицу, в отношении которого предполагается ее применение, что он является народным дружинником, предупредить о своем намерении и предоставить данному лицу возможность для прекращения действий, угрожающих жизни и здоровью народного дружинника или иных лиц.</w:t>
      </w:r>
    </w:p>
    <w:p w:rsidR="00D7147D" w:rsidRDefault="00D7147D" w:rsidP="001E01D3">
      <w:pPr>
        <w:ind w:firstLine="540"/>
        <w:jc w:val="both"/>
      </w:pPr>
      <w:r>
        <w:t>13.3. Народный дружинник имеет право не предупреждать о своем намерении применить физическую силу, если промедление в ее применении создает непосредственную угрозу жизни и здоровью граждан или народного дружинника либо может повлечь иные тяжкие последствия.</w:t>
      </w:r>
    </w:p>
    <w:p w:rsidR="00D7147D" w:rsidRDefault="00D7147D" w:rsidP="001E01D3">
      <w:pPr>
        <w:ind w:firstLine="540"/>
        <w:jc w:val="both"/>
      </w:pPr>
      <w:r>
        <w:t>13.4. Народный дружинник при применении физической силы действует с учетом создавшейся обстановки, характера и степени опасности действий лиц, в отношении которых применяется физическая сила, характера и силы оказываемого ими сопротивления.</w:t>
      </w:r>
    </w:p>
    <w:p w:rsidR="00D7147D" w:rsidRDefault="00D7147D" w:rsidP="001E01D3">
      <w:pPr>
        <w:ind w:firstLine="540"/>
        <w:jc w:val="both"/>
      </w:pPr>
      <w:r>
        <w:t>13.5. Народный дружинник обязан оказать гражданину, получившему телесные повреждения в результате применения физической силы, первую помощь, а также в случае необходимости принять меры по обеспечению оказания ему медицинской помощи в возможно короткий срок.</w:t>
      </w:r>
    </w:p>
    <w:p w:rsidR="00D7147D" w:rsidRDefault="00D7147D" w:rsidP="001E01D3">
      <w:pPr>
        <w:ind w:firstLine="540"/>
        <w:jc w:val="both"/>
      </w:pPr>
      <w:r>
        <w:t xml:space="preserve">13.6. О применении физической силы, в результате которого причинен вред здоровью гражданина, народный дружинник обязан незамедлительно уведомить командира народной дружины, который не позднее трех часов с момента ее применения информирует об этом </w:t>
      </w:r>
      <w:r w:rsidR="00ED04B1">
        <w:t>ОП по Локнянскому району МО МВД России «Новосокольнический».</w:t>
      </w:r>
    </w:p>
    <w:p w:rsidR="00D7147D" w:rsidRDefault="00D7147D" w:rsidP="001E01D3">
      <w:pPr>
        <w:ind w:firstLine="540"/>
        <w:jc w:val="both"/>
      </w:pPr>
      <w:r>
        <w:lastRenderedPageBreak/>
        <w:t>13.7. Народным дружинникам при участии в охране общественного порядка запрещается применять физическую силу для пресечения правонарушений, за исключением случая устранения опасности, непосредственно угрожающей им или иным лицам, в состоянии необходимой обороны или крайней необходимости в пределах, установленных законодательством Российской Федерации, а также в отношении женщин с видимыми признаками беременности, лиц с явными признаками инвалидности, несовершеннолетних, когда их возраст очевиден или известен, за исключением случаев совершения указанными лицами вооруженного либо группового нападения.</w:t>
      </w:r>
    </w:p>
    <w:p w:rsidR="00D7147D" w:rsidRDefault="00D7147D" w:rsidP="001E01D3">
      <w:pPr>
        <w:jc w:val="both"/>
      </w:pPr>
    </w:p>
    <w:p w:rsidR="00D7147D" w:rsidRPr="00822938" w:rsidRDefault="00D7147D" w:rsidP="001E01D3">
      <w:pPr>
        <w:jc w:val="center"/>
        <w:outlineLvl w:val="1"/>
        <w:rPr>
          <w:b/>
        </w:rPr>
      </w:pPr>
      <w:r w:rsidRPr="00822938">
        <w:rPr>
          <w:b/>
        </w:rPr>
        <w:t>XIV. Ответственность народных дружинников</w:t>
      </w:r>
    </w:p>
    <w:p w:rsidR="00D7147D" w:rsidRDefault="00D7147D" w:rsidP="001E01D3">
      <w:pPr>
        <w:ind w:firstLine="540"/>
        <w:jc w:val="both"/>
      </w:pPr>
      <w:r>
        <w:t>14.1. За противоправные действия народные дружинники несут ответственность, установленную законодательством Российской Федерации.</w:t>
      </w:r>
    </w:p>
    <w:p w:rsidR="00D7147D" w:rsidRDefault="00D7147D" w:rsidP="001E01D3">
      <w:pPr>
        <w:ind w:firstLine="540"/>
        <w:jc w:val="both"/>
      </w:pPr>
      <w:r>
        <w:t>14.2. Действия народных дружинников, нарушающие права и законные интересы граждан, общественных объединений, религиозных и иных организаций, могут быть обжалованы в порядке, установленном законодательством Российской Федерации.</w:t>
      </w:r>
    </w:p>
    <w:p w:rsidR="00D7147D" w:rsidRDefault="00D7147D" w:rsidP="001E01D3">
      <w:pPr>
        <w:jc w:val="both"/>
      </w:pPr>
    </w:p>
    <w:p w:rsidR="00D7147D" w:rsidRPr="00822938" w:rsidRDefault="00D7147D" w:rsidP="001E01D3">
      <w:pPr>
        <w:jc w:val="center"/>
        <w:outlineLvl w:val="1"/>
        <w:rPr>
          <w:b/>
        </w:rPr>
      </w:pPr>
      <w:r w:rsidRPr="00822938">
        <w:rPr>
          <w:b/>
        </w:rPr>
        <w:t>XV. Правовая и социальная защита народных дружинников</w:t>
      </w:r>
    </w:p>
    <w:p w:rsidR="00D7147D" w:rsidRDefault="00D7147D" w:rsidP="001E01D3">
      <w:pPr>
        <w:ind w:firstLine="540"/>
        <w:jc w:val="both"/>
      </w:pPr>
      <w:r>
        <w:t>15.1. Народный дружинник при исполнении возложенных на него обязанностей по охране общественного порядка и общественной безопасности находится под защитой в соответствии с законом Российской Федерации.</w:t>
      </w:r>
    </w:p>
    <w:p w:rsidR="00D7147D" w:rsidRDefault="00D7147D" w:rsidP="001E01D3">
      <w:pPr>
        <w:ind w:firstLine="540"/>
        <w:jc w:val="both"/>
      </w:pPr>
      <w:r>
        <w:t>15.2. Народный дружинник при исполнении возложенных на него обязанностей по охране общественного порядка и общественной безопасности руководствуется только законом, и не может быть ограничен решениями политических партий, общественных объединений и движений.</w:t>
      </w:r>
    </w:p>
    <w:p w:rsidR="00D7147D" w:rsidRDefault="00D7147D" w:rsidP="001E01D3">
      <w:pPr>
        <w:ind w:firstLine="540"/>
        <w:jc w:val="both"/>
      </w:pPr>
      <w:r>
        <w:t xml:space="preserve">15.3. Народный дружинник исполняет только указания командира, который в свою очередь взаимодействует с сотрудниками </w:t>
      </w:r>
      <w:r w:rsidR="00187A27">
        <w:t>ОП по Локнянскому району МО МВД России «Новосокольнический»</w:t>
      </w:r>
      <w:r>
        <w:t xml:space="preserve">, прокуратурой </w:t>
      </w:r>
      <w:r w:rsidR="00187A27">
        <w:t>Локнянского</w:t>
      </w:r>
      <w:r>
        <w:t xml:space="preserve"> района.</w:t>
      </w:r>
    </w:p>
    <w:p w:rsidR="00D7147D" w:rsidRDefault="00D7147D" w:rsidP="001E01D3">
      <w:pPr>
        <w:ind w:firstLine="540"/>
        <w:jc w:val="both"/>
      </w:pPr>
      <w:r>
        <w:t>15.4. Воспрепятствование законной деятельности народного дружинника, неисполнение его законных требований, а равно насилие в отношении дружинника или угроза его применения, посягательство на его жизнь, здоровье, честь и достоинство в связи с исполнением им обязанностей по охране общественного порядка, влечет ответственность, предусмотренную законодательством Российской Федерации.</w:t>
      </w:r>
    </w:p>
    <w:p w:rsidR="00D7147D" w:rsidRDefault="00D7147D" w:rsidP="001E01D3">
      <w:pPr>
        <w:ind w:firstLine="540"/>
        <w:jc w:val="both"/>
      </w:pPr>
      <w:r>
        <w:t>15.5. Народный дружинник имеет право на гарантии социальной защиты, предусмотренные законодательством Российской Федерации.</w:t>
      </w:r>
    </w:p>
    <w:p w:rsidR="00D7147D" w:rsidRDefault="00D7147D" w:rsidP="001E01D3">
      <w:pPr>
        <w:ind w:firstLine="540"/>
        <w:jc w:val="both"/>
      </w:pPr>
      <w:r>
        <w:t xml:space="preserve">15.6. Органы местного самоуправления </w:t>
      </w:r>
      <w:r w:rsidR="00111ACE">
        <w:t>Локнянского муниципального округаПсковской области</w:t>
      </w:r>
      <w:r>
        <w:t xml:space="preserve"> могут устанавливать дополнительные гарантии социальной защиты граждан, участвующих в деятельности народной дружины.</w:t>
      </w:r>
    </w:p>
    <w:p w:rsidR="00D7147D" w:rsidRDefault="00D7147D" w:rsidP="001E01D3">
      <w:pPr>
        <w:jc w:val="both"/>
      </w:pPr>
    </w:p>
    <w:p w:rsidR="00D7147D" w:rsidRPr="000B0BED" w:rsidRDefault="00D7147D" w:rsidP="001E01D3">
      <w:pPr>
        <w:jc w:val="center"/>
        <w:outlineLvl w:val="1"/>
        <w:rPr>
          <w:b/>
        </w:rPr>
      </w:pPr>
      <w:r w:rsidRPr="000B0BED">
        <w:rPr>
          <w:b/>
        </w:rPr>
        <w:t>XVI. Контроль за деятельностью народной дружины</w:t>
      </w:r>
    </w:p>
    <w:p w:rsidR="00D7147D" w:rsidRDefault="00D7147D" w:rsidP="001E01D3">
      <w:pPr>
        <w:ind w:firstLine="540"/>
        <w:jc w:val="both"/>
      </w:pPr>
      <w:r>
        <w:t xml:space="preserve">16.1. Надзор за исполнением народными дружинами законов </w:t>
      </w:r>
      <w:r w:rsidR="00DE7479">
        <w:t xml:space="preserve">на территории Локнянского муниципального округа </w:t>
      </w:r>
      <w:r>
        <w:t xml:space="preserve">осуществляет прокуратура </w:t>
      </w:r>
      <w:r w:rsidR="00DE7479">
        <w:t>Локнянского района</w:t>
      </w:r>
      <w:r>
        <w:t xml:space="preserve"> в соответствии с Федеральным законом от 17.01.1992 N 2202-1 "О прокуратуре Российской Федерации".</w:t>
      </w:r>
    </w:p>
    <w:p w:rsidR="00D7147D" w:rsidRDefault="00D7147D" w:rsidP="001E01D3">
      <w:pPr>
        <w:ind w:firstLine="540"/>
        <w:jc w:val="both"/>
      </w:pPr>
      <w:r>
        <w:t>16.2. В случае приобретения народными дружинами прав юридического лица контроль за соответствием их деятельности уставным целям осуществляется органом, принимающим решение о государственной регистрации общественных объединений, в соответствии с Федеральным законом от 19.05.1995 N 82-ФЗ "Об общественных объединениях".</w:t>
      </w:r>
    </w:p>
    <w:p w:rsidR="00D7147D" w:rsidRDefault="00D7147D" w:rsidP="001E01D3">
      <w:pPr>
        <w:ind w:firstLine="540"/>
        <w:jc w:val="both"/>
      </w:pPr>
      <w:r>
        <w:t xml:space="preserve">16.3. </w:t>
      </w:r>
      <w:r w:rsidR="00DE7479">
        <w:t>ОП по Локнянскому району МО МВД России «Новосокольнический»</w:t>
      </w:r>
      <w:r>
        <w:t xml:space="preserve"> осуществляет контроль за деятельностью народных дружин, связанной:</w:t>
      </w:r>
    </w:p>
    <w:p w:rsidR="00D7147D" w:rsidRDefault="00D7147D" w:rsidP="001E01D3">
      <w:pPr>
        <w:ind w:firstLine="540"/>
        <w:jc w:val="both"/>
      </w:pPr>
      <w:r>
        <w:t>- с оказанием содействия органам внутренних дел (полиции) и иным правоохранительным органам в охране общественного порядка;</w:t>
      </w:r>
    </w:p>
    <w:p w:rsidR="00D7147D" w:rsidRDefault="00D7147D" w:rsidP="001E01D3">
      <w:pPr>
        <w:ind w:firstLine="540"/>
        <w:jc w:val="both"/>
      </w:pPr>
      <w:r>
        <w:t>- с участием в предупреждении и пресечении правонарушений на территории по месту создания народной дружины;</w:t>
      </w:r>
    </w:p>
    <w:p w:rsidR="00D7147D" w:rsidRDefault="00D7147D" w:rsidP="001E01D3">
      <w:pPr>
        <w:ind w:firstLine="540"/>
        <w:jc w:val="both"/>
      </w:pPr>
      <w:r>
        <w:t>- с участием в охране общественного порядка в случаях возникновения чрезвычайных ситуаций;</w:t>
      </w:r>
    </w:p>
    <w:p w:rsidR="00D7147D" w:rsidRDefault="00D7147D" w:rsidP="001E01D3">
      <w:pPr>
        <w:ind w:firstLine="540"/>
        <w:jc w:val="both"/>
      </w:pPr>
      <w:r>
        <w:lastRenderedPageBreak/>
        <w:t>- с распространением правовых знаний, разъяснение норм поведения в общественных местах.</w:t>
      </w:r>
    </w:p>
    <w:p w:rsidR="00D7147D" w:rsidRDefault="00D7147D" w:rsidP="001E01D3">
      <w:pPr>
        <w:jc w:val="both"/>
      </w:pPr>
    </w:p>
    <w:p w:rsidR="00D7147D" w:rsidRPr="00DE7479" w:rsidRDefault="00D7147D" w:rsidP="001E01D3">
      <w:pPr>
        <w:jc w:val="center"/>
        <w:outlineLvl w:val="1"/>
        <w:rPr>
          <w:b/>
        </w:rPr>
      </w:pPr>
      <w:r w:rsidRPr="00DE7479">
        <w:rPr>
          <w:b/>
        </w:rPr>
        <w:t>XVII. Прекращение деятельности народной дружины</w:t>
      </w:r>
    </w:p>
    <w:p w:rsidR="00D7147D" w:rsidRDefault="00D7147D" w:rsidP="001E01D3">
      <w:pPr>
        <w:ind w:firstLine="540"/>
        <w:jc w:val="both"/>
      </w:pPr>
      <w:r>
        <w:t>17.1. Прекращение деятельности народной дружины может быть произведено путем реорганизации или ликвидации. Дружина не может быть реорганизована в хозяйственное общество или товарищество.</w:t>
      </w:r>
    </w:p>
    <w:p w:rsidR="00D7147D" w:rsidRDefault="00D7147D" w:rsidP="001E01D3">
      <w:pPr>
        <w:ind w:firstLine="540"/>
        <w:jc w:val="both"/>
      </w:pPr>
      <w:r>
        <w:t>17.2. Реоргани</w:t>
      </w:r>
      <w:r w:rsidR="00A06E11">
        <w:t>зация осуществляется по решению</w:t>
      </w:r>
      <w:r>
        <w:t xml:space="preserve"> собрания народной дружины и принимается единогласно.</w:t>
      </w:r>
    </w:p>
    <w:p w:rsidR="00D7147D" w:rsidRDefault="00D7147D" w:rsidP="001E01D3">
      <w:pPr>
        <w:ind w:firstLine="540"/>
        <w:jc w:val="both"/>
      </w:pPr>
      <w:r>
        <w:t>17.3. Ликвидация народной дружины осуществляется по решению Общего собрания народной дружины в соответствии с Уставом народной дружины, либо по решению суда по основаниям и в порядке, которые предусмотрены Федеральным законом от 02.04.2014 N 44-ФЗ "Об участии граждан в охране общественного порядка".</w:t>
      </w:r>
    </w:p>
    <w:p w:rsidR="00D7147D" w:rsidRDefault="00D7147D" w:rsidP="001E01D3">
      <w:pPr>
        <w:ind w:firstLine="540"/>
        <w:jc w:val="both"/>
      </w:pPr>
      <w:r>
        <w:t xml:space="preserve">17.4. Сведения и документы, необходимые для осуществления государственной регистрации народной дружины в связи с ее ликвидацией, предоставляются в </w:t>
      </w:r>
      <w:r w:rsidR="007B258A">
        <w:t xml:space="preserve">администрацию Локнянского муниципального округа Псковской области. </w:t>
      </w:r>
    </w:p>
    <w:p w:rsidR="00D7147D" w:rsidRDefault="00D7147D" w:rsidP="001E01D3">
      <w:pPr>
        <w:ind w:firstLine="540"/>
        <w:jc w:val="both"/>
      </w:pPr>
      <w:r>
        <w:t xml:space="preserve">17.5. Ликвидация считается завершенной, а народная дружина - прекратившей свою деятельность, после внесения записи в </w:t>
      </w:r>
      <w:r w:rsidR="007B258A">
        <w:t>областной</w:t>
      </w:r>
      <w:r>
        <w:t xml:space="preserve"> реестр.</w:t>
      </w:r>
    </w:p>
    <w:p w:rsidR="002534F8" w:rsidRPr="002534F8" w:rsidRDefault="002534F8" w:rsidP="001E01D3">
      <w:pPr>
        <w:pStyle w:val="ConsPlusNormal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534F8" w:rsidRPr="002534F8" w:rsidRDefault="002534F8" w:rsidP="001E01D3">
      <w:pPr>
        <w:pStyle w:val="ConsPlusNormal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534F8" w:rsidRPr="002534F8" w:rsidRDefault="002534F8" w:rsidP="002534F8">
      <w:pPr>
        <w:pStyle w:val="ConsPlusNormal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72D64" w:rsidRPr="002534F8" w:rsidRDefault="00772D64" w:rsidP="002534F8">
      <w:pPr>
        <w:pStyle w:val="ConsPlusNormal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72D64" w:rsidRPr="002534F8" w:rsidRDefault="00772D64" w:rsidP="002534F8">
      <w:pPr>
        <w:pStyle w:val="ConsPlusNormal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72D64" w:rsidRPr="002534F8" w:rsidRDefault="00772D64" w:rsidP="002534F8">
      <w:pPr>
        <w:pStyle w:val="ConsPlusNormal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72D64" w:rsidRPr="002534F8" w:rsidRDefault="00772D64" w:rsidP="002534F8">
      <w:pPr>
        <w:pStyle w:val="ConsPlusNormal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E01D3" w:rsidRPr="002534F8" w:rsidRDefault="001E01D3">
      <w:pPr>
        <w:contextualSpacing/>
        <w:jc w:val="both"/>
        <w:rPr>
          <w:sz w:val="28"/>
          <w:szCs w:val="28"/>
        </w:rPr>
      </w:pPr>
    </w:p>
    <w:sectPr w:rsidR="001E01D3" w:rsidRPr="002534F8" w:rsidSect="00341073">
      <w:pgSz w:w="11906" w:h="16838"/>
      <w:pgMar w:top="993" w:right="707" w:bottom="709" w:left="1418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612C" w:rsidRDefault="00A4612C">
      <w:r>
        <w:separator/>
      </w:r>
    </w:p>
  </w:endnote>
  <w:endnote w:type="continuationSeparator" w:id="1">
    <w:p w:rsidR="00A4612C" w:rsidRDefault="00A461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612C" w:rsidRDefault="00A4612C">
      <w:r>
        <w:separator/>
      </w:r>
    </w:p>
  </w:footnote>
  <w:footnote w:type="continuationSeparator" w:id="1">
    <w:p w:rsidR="00A4612C" w:rsidRDefault="00A461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2D64"/>
    <w:rsid w:val="000025A7"/>
    <w:rsid w:val="00034133"/>
    <w:rsid w:val="000515F0"/>
    <w:rsid w:val="00077F86"/>
    <w:rsid w:val="000A17FD"/>
    <w:rsid w:val="000B0BED"/>
    <w:rsid w:val="000B1013"/>
    <w:rsid w:val="000F30C2"/>
    <w:rsid w:val="00111ACE"/>
    <w:rsid w:val="00124AED"/>
    <w:rsid w:val="0013185E"/>
    <w:rsid w:val="00134281"/>
    <w:rsid w:val="0015178A"/>
    <w:rsid w:val="00187A27"/>
    <w:rsid w:val="001B4256"/>
    <w:rsid w:val="001E01D3"/>
    <w:rsid w:val="002534F8"/>
    <w:rsid w:val="00264E82"/>
    <w:rsid w:val="00280A84"/>
    <w:rsid w:val="0028209E"/>
    <w:rsid w:val="002A031C"/>
    <w:rsid w:val="002F482B"/>
    <w:rsid w:val="00313B9C"/>
    <w:rsid w:val="003162F7"/>
    <w:rsid w:val="00341073"/>
    <w:rsid w:val="0035058F"/>
    <w:rsid w:val="00386744"/>
    <w:rsid w:val="003B2FF8"/>
    <w:rsid w:val="00410729"/>
    <w:rsid w:val="004156AA"/>
    <w:rsid w:val="004240DD"/>
    <w:rsid w:val="004428E5"/>
    <w:rsid w:val="00473F3C"/>
    <w:rsid w:val="00480886"/>
    <w:rsid w:val="004841CD"/>
    <w:rsid w:val="00484DED"/>
    <w:rsid w:val="004C4CDB"/>
    <w:rsid w:val="00503190"/>
    <w:rsid w:val="005113B0"/>
    <w:rsid w:val="0052316E"/>
    <w:rsid w:val="00526621"/>
    <w:rsid w:val="005506F4"/>
    <w:rsid w:val="005D51EF"/>
    <w:rsid w:val="005F7930"/>
    <w:rsid w:val="006244CF"/>
    <w:rsid w:val="00645FA3"/>
    <w:rsid w:val="0065654C"/>
    <w:rsid w:val="006869EB"/>
    <w:rsid w:val="006E0436"/>
    <w:rsid w:val="00705163"/>
    <w:rsid w:val="00746665"/>
    <w:rsid w:val="00772D64"/>
    <w:rsid w:val="007B258A"/>
    <w:rsid w:val="007E3E8E"/>
    <w:rsid w:val="007E414B"/>
    <w:rsid w:val="00806894"/>
    <w:rsid w:val="00822938"/>
    <w:rsid w:val="00837CC9"/>
    <w:rsid w:val="00847EA0"/>
    <w:rsid w:val="00872650"/>
    <w:rsid w:val="00890780"/>
    <w:rsid w:val="008C1DCE"/>
    <w:rsid w:val="008E44C2"/>
    <w:rsid w:val="00914DF3"/>
    <w:rsid w:val="009405C5"/>
    <w:rsid w:val="009776D6"/>
    <w:rsid w:val="009A2816"/>
    <w:rsid w:val="00A06E11"/>
    <w:rsid w:val="00A4612C"/>
    <w:rsid w:val="00A54946"/>
    <w:rsid w:val="00A6710F"/>
    <w:rsid w:val="00A90C9A"/>
    <w:rsid w:val="00AF3506"/>
    <w:rsid w:val="00B74C47"/>
    <w:rsid w:val="00C343F3"/>
    <w:rsid w:val="00C974CE"/>
    <w:rsid w:val="00CA52F6"/>
    <w:rsid w:val="00CB41C2"/>
    <w:rsid w:val="00CC3738"/>
    <w:rsid w:val="00D208C4"/>
    <w:rsid w:val="00D23221"/>
    <w:rsid w:val="00D25598"/>
    <w:rsid w:val="00D43094"/>
    <w:rsid w:val="00D5723D"/>
    <w:rsid w:val="00D7147D"/>
    <w:rsid w:val="00D72E75"/>
    <w:rsid w:val="00DA2275"/>
    <w:rsid w:val="00DB52AD"/>
    <w:rsid w:val="00DE7479"/>
    <w:rsid w:val="00E541F2"/>
    <w:rsid w:val="00ED04B1"/>
    <w:rsid w:val="00F7177E"/>
    <w:rsid w:val="00F71C76"/>
    <w:rsid w:val="00F72A51"/>
    <w:rsid w:val="00F90F21"/>
    <w:rsid w:val="00F91726"/>
    <w:rsid w:val="00FA30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A52F6"/>
    <w:rPr>
      <w:sz w:val="24"/>
    </w:rPr>
  </w:style>
  <w:style w:type="paragraph" w:styleId="10">
    <w:name w:val="heading 1"/>
    <w:next w:val="a"/>
    <w:link w:val="11"/>
    <w:uiPriority w:val="9"/>
    <w:qFormat/>
    <w:rsid w:val="00CA52F6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CA52F6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CA52F6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CA52F6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CA52F6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A52F6"/>
    <w:rPr>
      <w:sz w:val="24"/>
    </w:rPr>
  </w:style>
  <w:style w:type="paragraph" w:styleId="21">
    <w:name w:val="toc 2"/>
    <w:next w:val="a"/>
    <w:link w:val="22"/>
    <w:uiPriority w:val="39"/>
    <w:rsid w:val="00CA52F6"/>
    <w:pPr>
      <w:ind w:left="200"/>
    </w:pPr>
  </w:style>
  <w:style w:type="character" w:customStyle="1" w:styleId="22">
    <w:name w:val="Оглавление 2 Знак"/>
    <w:link w:val="21"/>
    <w:rsid w:val="00CA52F6"/>
  </w:style>
  <w:style w:type="paragraph" w:styleId="41">
    <w:name w:val="toc 4"/>
    <w:next w:val="a"/>
    <w:link w:val="42"/>
    <w:uiPriority w:val="39"/>
    <w:rsid w:val="00CA52F6"/>
    <w:pPr>
      <w:ind w:left="600"/>
    </w:pPr>
  </w:style>
  <w:style w:type="character" w:customStyle="1" w:styleId="42">
    <w:name w:val="Оглавление 4 Знак"/>
    <w:link w:val="41"/>
    <w:rsid w:val="00CA52F6"/>
  </w:style>
  <w:style w:type="paragraph" w:customStyle="1" w:styleId="12">
    <w:name w:val="Номер страницы1"/>
    <w:basedOn w:val="a3"/>
    <w:link w:val="a4"/>
    <w:rsid w:val="00CA52F6"/>
  </w:style>
  <w:style w:type="character" w:styleId="a4">
    <w:name w:val="page number"/>
    <w:basedOn w:val="a5"/>
    <w:link w:val="12"/>
    <w:rsid w:val="00CA52F6"/>
    <w:rPr>
      <w:rFonts w:ascii="Tahoma" w:hAnsi="Tahoma"/>
      <w:sz w:val="20"/>
    </w:rPr>
  </w:style>
  <w:style w:type="paragraph" w:styleId="6">
    <w:name w:val="toc 6"/>
    <w:next w:val="a"/>
    <w:link w:val="60"/>
    <w:uiPriority w:val="39"/>
    <w:rsid w:val="00CA52F6"/>
    <w:pPr>
      <w:ind w:left="1000"/>
    </w:pPr>
  </w:style>
  <w:style w:type="character" w:customStyle="1" w:styleId="60">
    <w:name w:val="Оглавление 6 Знак"/>
    <w:link w:val="6"/>
    <w:rsid w:val="00CA52F6"/>
  </w:style>
  <w:style w:type="paragraph" w:styleId="7">
    <w:name w:val="toc 7"/>
    <w:next w:val="a"/>
    <w:link w:val="70"/>
    <w:uiPriority w:val="39"/>
    <w:rsid w:val="00CA52F6"/>
    <w:pPr>
      <w:ind w:left="1200"/>
    </w:pPr>
  </w:style>
  <w:style w:type="character" w:customStyle="1" w:styleId="70">
    <w:name w:val="Оглавление 7 Знак"/>
    <w:link w:val="7"/>
    <w:rsid w:val="00CA52F6"/>
  </w:style>
  <w:style w:type="paragraph" w:customStyle="1" w:styleId="13">
    <w:name w:val="Знак концевой сноски1"/>
    <w:link w:val="a6"/>
    <w:rsid w:val="00CA52F6"/>
    <w:rPr>
      <w:vertAlign w:val="superscript"/>
    </w:rPr>
  </w:style>
  <w:style w:type="character" w:styleId="a6">
    <w:name w:val="endnote reference"/>
    <w:link w:val="13"/>
    <w:rsid w:val="00CA52F6"/>
    <w:rPr>
      <w:vertAlign w:val="superscript"/>
    </w:rPr>
  </w:style>
  <w:style w:type="character" w:customStyle="1" w:styleId="30">
    <w:name w:val="Заголовок 3 Знак"/>
    <w:link w:val="3"/>
    <w:rsid w:val="00CA52F6"/>
    <w:rPr>
      <w:rFonts w:ascii="XO Thames" w:hAnsi="XO Thames"/>
      <w:b/>
      <w:i/>
      <w:color w:val="000000"/>
    </w:rPr>
  </w:style>
  <w:style w:type="paragraph" w:customStyle="1" w:styleId="14">
    <w:name w:val="Заголовок1"/>
    <w:basedOn w:val="a"/>
    <w:next w:val="a7"/>
    <w:link w:val="15"/>
    <w:rsid w:val="00CA52F6"/>
    <w:pPr>
      <w:keepNext/>
      <w:widowControl w:val="0"/>
      <w:spacing w:before="240" w:after="120"/>
    </w:pPr>
    <w:rPr>
      <w:rFonts w:ascii="Arial" w:hAnsi="Arial"/>
      <w:sz w:val="28"/>
    </w:rPr>
  </w:style>
  <w:style w:type="character" w:customStyle="1" w:styleId="15">
    <w:name w:val="Заголовок1"/>
    <w:basedOn w:val="1"/>
    <w:link w:val="14"/>
    <w:rsid w:val="00CA52F6"/>
    <w:rPr>
      <w:rFonts w:ascii="Arial" w:hAnsi="Arial"/>
      <w:sz w:val="28"/>
    </w:rPr>
  </w:style>
  <w:style w:type="paragraph" w:customStyle="1" w:styleId="16">
    <w:name w:val="Знак сноски1"/>
    <w:link w:val="a8"/>
    <w:rsid w:val="00CA52F6"/>
    <w:rPr>
      <w:vertAlign w:val="superscript"/>
    </w:rPr>
  </w:style>
  <w:style w:type="character" w:styleId="a8">
    <w:name w:val="footnote reference"/>
    <w:link w:val="16"/>
    <w:rsid w:val="00CA52F6"/>
    <w:rPr>
      <w:vertAlign w:val="superscript"/>
    </w:rPr>
  </w:style>
  <w:style w:type="paragraph" w:styleId="a7">
    <w:name w:val="Body Text"/>
    <w:basedOn w:val="a"/>
    <w:link w:val="a9"/>
    <w:rsid w:val="00CA52F6"/>
    <w:pPr>
      <w:spacing w:after="120"/>
    </w:pPr>
  </w:style>
  <w:style w:type="character" w:customStyle="1" w:styleId="a9">
    <w:name w:val="Основной текст Знак"/>
    <w:basedOn w:val="1"/>
    <w:link w:val="a7"/>
    <w:rsid w:val="00CA52F6"/>
    <w:rPr>
      <w:sz w:val="24"/>
    </w:rPr>
  </w:style>
  <w:style w:type="paragraph" w:styleId="31">
    <w:name w:val="toc 3"/>
    <w:next w:val="a"/>
    <w:link w:val="32"/>
    <w:uiPriority w:val="39"/>
    <w:rsid w:val="00CA52F6"/>
    <w:pPr>
      <w:ind w:left="400"/>
    </w:pPr>
  </w:style>
  <w:style w:type="character" w:customStyle="1" w:styleId="32">
    <w:name w:val="Оглавление 3 Знак"/>
    <w:link w:val="31"/>
    <w:rsid w:val="00CA52F6"/>
  </w:style>
  <w:style w:type="paragraph" w:styleId="aa">
    <w:name w:val="header"/>
    <w:basedOn w:val="a"/>
    <w:link w:val="ab"/>
    <w:rsid w:val="00CA52F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1"/>
    <w:link w:val="aa"/>
    <w:rsid w:val="00CA52F6"/>
    <w:rPr>
      <w:sz w:val="24"/>
    </w:rPr>
  </w:style>
  <w:style w:type="paragraph" w:styleId="ac">
    <w:name w:val="Body Text Indent"/>
    <w:basedOn w:val="a"/>
    <w:link w:val="ad"/>
    <w:rsid w:val="00CA52F6"/>
    <w:pPr>
      <w:spacing w:after="120"/>
      <w:ind w:left="283"/>
    </w:pPr>
  </w:style>
  <w:style w:type="character" w:customStyle="1" w:styleId="ad">
    <w:name w:val="Основной текст с отступом Знак"/>
    <w:basedOn w:val="1"/>
    <w:link w:val="ac"/>
    <w:rsid w:val="00CA52F6"/>
    <w:rPr>
      <w:sz w:val="24"/>
    </w:rPr>
  </w:style>
  <w:style w:type="character" w:customStyle="1" w:styleId="50">
    <w:name w:val="Заголовок 5 Знак"/>
    <w:link w:val="5"/>
    <w:rsid w:val="00CA52F6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CA52F6"/>
    <w:rPr>
      <w:rFonts w:ascii="XO Thames" w:hAnsi="XO Thames"/>
      <w:b/>
      <w:sz w:val="32"/>
    </w:rPr>
  </w:style>
  <w:style w:type="paragraph" w:styleId="ae">
    <w:name w:val="Balloon Text"/>
    <w:basedOn w:val="a"/>
    <w:link w:val="af"/>
    <w:rsid w:val="00CA52F6"/>
    <w:rPr>
      <w:rFonts w:ascii="Tahoma" w:hAnsi="Tahoma"/>
      <w:sz w:val="16"/>
    </w:rPr>
  </w:style>
  <w:style w:type="character" w:customStyle="1" w:styleId="af">
    <w:name w:val="Текст выноски Знак"/>
    <w:basedOn w:val="1"/>
    <w:link w:val="ae"/>
    <w:rsid w:val="00CA52F6"/>
    <w:rPr>
      <w:rFonts w:ascii="Tahoma" w:hAnsi="Tahoma"/>
      <w:sz w:val="16"/>
    </w:rPr>
  </w:style>
  <w:style w:type="paragraph" w:customStyle="1" w:styleId="ConsPlusTitle">
    <w:name w:val="ConsPlusTitle"/>
    <w:link w:val="ConsPlusTitle0"/>
    <w:rsid w:val="00CA52F6"/>
    <w:pPr>
      <w:widowControl w:val="0"/>
    </w:pPr>
    <w:rPr>
      <w:b/>
      <w:sz w:val="24"/>
    </w:rPr>
  </w:style>
  <w:style w:type="character" w:customStyle="1" w:styleId="ConsPlusTitle0">
    <w:name w:val="ConsPlusTitle"/>
    <w:link w:val="ConsPlusTitle"/>
    <w:rsid w:val="00CA52F6"/>
    <w:rPr>
      <w:b/>
      <w:sz w:val="24"/>
    </w:rPr>
  </w:style>
  <w:style w:type="paragraph" w:customStyle="1" w:styleId="17">
    <w:name w:val="Гиперссылка1"/>
    <w:link w:val="af0"/>
    <w:rsid w:val="00CA52F6"/>
    <w:rPr>
      <w:color w:val="0000FF"/>
      <w:u w:val="single"/>
    </w:rPr>
  </w:style>
  <w:style w:type="character" w:styleId="af0">
    <w:name w:val="Hyperlink"/>
    <w:link w:val="17"/>
    <w:rsid w:val="00CA52F6"/>
    <w:rPr>
      <w:color w:val="0000FF"/>
      <w:u w:val="single"/>
    </w:rPr>
  </w:style>
  <w:style w:type="paragraph" w:customStyle="1" w:styleId="Footnote">
    <w:name w:val="Footnote"/>
    <w:basedOn w:val="a"/>
    <w:link w:val="Footnote0"/>
    <w:rsid w:val="00CA52F6"/>
    <w:rPr>
      <w:sz w:val="20"/>
    </w:rPr>
  </w:style>
  <w:style w:type="character" w:customStyle="1" w:styleId="Footnote0">
    <w:name w:val="Footnote"/>
    <w:basedOn w:val="1"/>
    <w:link w:val="Footnote"/>
    <w:rsid w:val="00CA52F6"/>
    <w:rPr>
      <w:sz w:val="20"/>
    </w:rPr>
  </w:style>
  <w:style w:type="paragraph" w:styleId="18">
    <w:name w:val="toc 1"/>
    <w:next w:val="a"/>
    <w:link w:val="19"/>
    <w:uiPriority w:val="39"/>
    <w:rsid w:val="00CA52F6"/>
    <w:rPr>
      <w:rFonts w:ascii="XO Thames" w:hAnsi="XO Thames"/>
      <w:b/>
    </w:rPr>
  </w:style>
  <w:style w:type="character" w:customStyle="1" w:styleId="19">
    <w:name w:val="Оглавление 1 Знак"/>
    <w:link w:val="18"/>
    <w:rsid w:val="00CA52F6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CA52F6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A52F6"/>
    <w:rPr>
      <w:rFonts w:ascii="XO Thames" w:hAnsi="XO Thames"/>
      <w:sz w:val="20"/>
    </w:rPr>
  </w:style>
  <w:style w:type="paragraph" w:customStyle="1" w:styleId="ConsPlusNormal">
    <w:name w:val="ConsPlusNormal"/>
    <w:link w:val="ConsPlusNormal0"/>
    <w:rsid w:val="00CA52F6"/>
    <w:rPr>
      <w:rFonts w:ascii="Arial" w:hAnsi="Arial"/>
    </w:rPr>
  </w:style>
  <w:style w:type="character" w:customStyle="1" w:styleId="ConsPlusNormal0">
    <w:name w:val="ConsPlusNormal"/>
    <w:link w:val="ConsPlusNormal"/>
    <w:rsid w:val="00CA52F6"/>
    <w:rPr>
      <w:rFonts w:ascii="Arial" w:hAnsi="Arial"/>
    </w:rPr>
  </w:style>
  <w:style w:type="paragraph" w:styleId="9">
    <w:name w:val="toc 9"/>
    <w:next w:val="a"/>
    <w:link w:val="90"/>
    <w:uiPriority w:val="39"/>
    <w:rsid w:val="00CA52F6"/>
    <w:pPr>
      <w:ind w:left="1600"/>
    </w:pPr>
  </w:style>
  <w:style w:type="character" w:customStyle="1" w:styleId="90">
    <w:name w:val="Оглавление 9 Знак"/>
    <w:link w:val="9"/>
    <w:rsid w:val="00CA52F6"/>
  </w:style>
  <w:style w:type="paragraph" w:customStyle="1" w:styleId="a3">
    <w:name w:val="Знак"/>
    <w:basedOn w:val="a"/>
    <w:link w:val="a5"/>
    <w:rsid w:val="00CA52F6"/>
    <w:pPr>
      <w:spacing w:beforeAutospacing="1" w:afterAutospacing="1"/>
    </w:pPr>
    <w:rPr>
      <w:rFonts w:ascii="Tahoma" w:hAnsi="Tahoma"/>
      <w:sz w:val="20"/>
    </w:rPr>
  </w:style>
  <w:style w:type="character" w:customStyle="1" w:styleId="a5">
    <w:name w:val="Знак"/>
    <w:basedOn w:val="1"/>
    <w:link w:val="a3"/>
    <w:rsid w:val="00CA52F6"/>
    <w:rPr>
      <w:rFonts w:ascii="Tahoma" w:hAnsi="Tahoma"/>
      <w:sz w:val="20"/>
    </w:rPr>
  </w:style>
  <w:style w:type="paragraph" w:styleId="8">
    <w:name w:val="toc 8"/>
    <w:next w:val="a"/>
    <w:link w:val="80"/>
    <w:uiPriority w:val="39"/>
    <w:rsid w:val="00CA52F6"/>
    <w:pPr>
      <w:ind w:left="1400"/>
    </w:pPr>
  </w:style>
  <w:style w:type="character" w:customStyle="1" w:styleId="80">
    <w:name w:val="Оглавление 8 Знак"/>
    <w:link w:val="8"/>
    <w:rsid w:val="00CA52F6"/>
  </w:style>
  <w:style w:type="paragraph" w:customStyle="1" w:styleId="ConsPlusNonformat">
    <w:name w:val="ConsPlusNonformat"/>
    <w:link w:val="ConsPlusNonformat0"/>
    <w:rsid w:val="00CA52F6"/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CA52F6"/>
    <w:rPr>
      <w:rFonts w:ascii="Courier New" w:hAnsi="Courier New"/>
    </w:rPr>
  </w:style>
  <w:style w:type="paragraph" w:styleId="af1">
    <w:name w:val="endnote text"/>
    <w:basedOn w:val="a"/>
    <w:link w:val="af2"/>
    <w:rsid w:val="00CA52F6"/>
    <w:rPr>
      <w:sz w:val="20"/>
    </w:rPr>
  </w:style>
  <w:style w:type="character" w:customStyle="1" w:styleId="af2">
    <w:name w:val="Текст концевой сноски Знак"/>
    <w:basedOn w:val="1"/>
    <w:link w:val="af1"/>
    <w:rsid w:val="00CA52F6"/>
    <w:rPr>
      <w:sz w:val="20"/>
    </w:rPr>
  </w:style>
  <w:style w:type="paragraph" w:styleId="51">
    <w:name w:val="toc 5"/>
    <w:next w:val="a"/>
    <w:link w:val="52"/>
    <w:uiPriority w:val="39"/>
    <w:rsid w:val="00CA52F6"/>
    <w:pPr>
      <w:ind w:left="800"/>
    </w:pPr>
  </w:style>
  <w:style w:type="character" w:customStyle="1" w:styleId="52">
    <w:name w:val="Оглавление 5 Знак"/>
    <w:link w:val="51"/>
    <w:rsid w:val="00CA52F6"/>
  </w:style>
  <w:style w:type="paragraph" w:styleId="af3">
    <w:name w:val="footer"/>
    <w:basedOn w:val="a"/>
    <w:link w:val="af4"/>
    <w:rsid w:val="00CA52F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1"/>
    <w:link w:val="af3"/>
    <w:rsid w:val="00CA52F6"/>
    <w:rPr>
      <w:sz w:val="24"/>
    </w:rPr>
  </w:style>
  <w:style w:type="paragraph" w:styleId="af5">
    <w:name w:val="Subtitle"/>
    <w:next w:val="a"/>
    <w:link w:val="af6"/>
    <w:uiPriority w:val="11"/>
    <w:qFormat/>
    <w:rsid w:val="00CA52F6"/>
    <w:rPr>
      <w:rFonts w:ascii="XO Thames" w:hAnsi="XO Thames"/>
      <w:i/>
      <w:color w:val="616161"/>
      <w:sz w:val="24"/>
    </w:rPr>
  </w:style>
  <w:style w:type="character" w:customStyle="1" w:styleId="af6">
    <w:name w:val="Подзаголовок Знак"/>
    <w:link w:val="af5"/>
    <w:rsid w:val="00CA52F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CA52F6"/>
    <w:pPr>
      <w:ind w:left="1800"/>
    </w:pPr>
  </w:style>
  <w:style w:type="character" w:customStyle="1" w:styleId="toc100">
    <w:name w:val="toc 10"/>
    <w:link w:val="toc10"/>
    <w:rsid w:val="00CA52F6"/>
  </w:style>
  <w:style w:type="paragraph" w:styleId="af7">
    <w:name w:val="Title"/>
    <w:next w:val="a"/>
    <w:link w:val="af8"/>
    <w:uiPriority w:val="10"/>
    <w:qFormat/>
    <w:rsid w:val="00CA52F6"/>
    <w:rPr>
      <w:rFonts w:ascii="XO Thames" w:hAnsi="XO Thames"/>
      <w:b/>
      <w:sz w:val="52"/>
    </w:rPr>
  </w:style>
  <w:style w:type="character" w:customStyle="1" w:styleId="af8">
    <w:name w:val="Название Знак"/>
    <w:link w:val="af7"/>
    <w:rsid w:val="00CA52F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CA52F6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CA52F6"/>
    <w:rPr>
      <w:rFonts w:ascii="XO Thames" w:hAnsi="XO Thames"/>
      <w:b/>
      <w:color w:val="00A0FF"/>
      <w:sz w:val="26"/>
    </w:rPr>
  </w:style>
  <w:style w:type="paragraph" w:styleId="af9">
    <w:name w:val="Normal (Web)"/>
    <w:basedOn w:val="a"/>
    <w:uiPriority w:val="99"/>
    <w:unhideWhenUsed/>
    <w:rsid w:val="00480886"/>
    <w:pPr>
      <w:spacing w:before="100" w:beforeAutospacing="1" w:after="100" w:afterAutospacing="1"/>
    </w:pPr>
    <w:rPr>
      <w:color w:val="auto"/>
      <w:szCs w:val="24"/>
    </w:rPr>
  </w:style>
  <w:style w:type="character" w:styleId="afa">
    <w:name w:val="Intense Emphasis"/>
    <w:basedOn w:val="a0"/>
    <w:uiPriority w:val="21"/>
    <w:qFormat/>
    <w:rsid w:val="001E01D3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customStyle="1" w:styleId="12">
    <w:name w:val="Номер страницы1"/>
    <w:basedOn w:val="a3"/>
    <w:link w:val="a4"/>
  </w:style>
  <w:style w:type="character" w:styleId="a4">
    <w:name w:val="page number"/>
    <w:basedOn w:val="a5"/>
    <w:link w:val="12"/>
    <w:rPr>
      <w:rFonts w:ascii="Tahoma" w:hAnsi="Tahoma"/>
      <w:sz w:val="20"/>
    </w:rPr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13">
    <w:name w:val="Знак концевой сноски1"/>
    <w:link w:val="a6"/>
    <w:rPr>
      <w:vertAlign w:val="superscript"/>
    </w:rPr>
  </w:style>
  <w:style w:type="character" w:styleId="a6">
    <w:name w:val="endnote reference"/>
    <w:link w:val="13"/>
    <w:rPr>
      <w:vertAlign w:val="superscript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4">
    <w:name w:val="Заголовок1"/>
    <w:basedOn w:val="a"/>
    <w:next w:val="a7"/>
    <w:link w:val="15"/>
    <w:pPr>
      <w:keepNext/>
      <w:widowControl w:val="0"/>
      <w:spacing w:before="240" w:after="120"/>
    </w:pPr>
    <w:rPr>
      <w:rFonts w:ascii="Arial" w:hAnsi="Arial"/>
      <w:sz w:val="28"/>
    </w:rPr>
  </w:style>
  <w:style w:type="character" w:customStyle="1" w:styleId="15">
    <w:name w:val="Заголовок1"/>
    <w:basedOn w:val="1"/>
    <w:link w:val="14"/>
    <w:rPr>
      <w:rFonts w:ascii="Arial" w:hAnsi="Arial"/>
      <w:sz w:val="28"/>
    </w:rPr>
  </w:style>
  <w:style w:type="paragraph" w:customStyle="1" w:styleId="16">
    <w:name w:val="Знак сноски1"/>
    <w:link w:val="a8"/>
    <w:rPr>
      <w:vertAlign w:val="superscript"/>
    </w:rPr>
  </w:style>
  <w:style w:type="character" w:styleId="a8">
    <w:name w:val="footnote reference"/>
    <w:link w:val="16"/>
    <w:rPr>
      <w:vertAlign w:val="superscript"/>
    </w:rPr>
  </w:style>
  <w:style w:type="paragraph" w:styleId="a7">
    <w:name w:val="Body Text"/>
    <w:basedOn w:val="a"/>
    <w:link w:val="a9"/>
    <w:pPr>
      <w:spacing w:after="120"/>
    </w:pPr>
  </w:style>
  <w:style w:type="character" w:customStyle="1" w:styleId="a9">
    <w:name w:val="Основной текст Знак"/>
    <w:basedOn w:val="1"/>
    <w:link w:val="a7"/>
    <w:rPr>
      <w:sz w:val="24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aa">
    <w:name w:val="header"/>
    <w:basedOn w:val="a"/>
    <w:link w:val="a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1"/>
    <w:link w:val="aa"/>
    <w:rPr>
      <w:sz w:val="24"/>
    </w:rPr>
  </w:style>
  <w:style w:type="paragraph" w:styleId="ac">
    <w:name w:val="Body Text Indent"/>
    <w:basedOn w:val="a"/>
    <w:link w:val="ad"/>
    <w:pPr>
      <w:spacing w:after="120"/>
      <w:ind w:left="283"/>
    </w:pPr>
  </w:style>
  <w:style w:type="character" w:customStyle="1" w:styleId="ad">
    <w:name w:val="Основной текст с отступом Знак"/>
    <w:basedOn w:val="1"/>
    <w:link w:val="ac"/>
    <w:rPr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e">
    <w:name w:val="Balloon Text"/>
    <w:basedOn w:val="a"/>
    <w:link w:val="af"/>
    <w:rPr>
      <w:rFonts w:ascii="Tahoma" w:hAnsi="Tahoma"/>
      <w:sz w:val="16"/>
    </w:rPr>
  </w:style>
  <w:style w:type="character" w:customStyle="1" w:styleId="af">
    <w:name w:val="Текст выноски Знак"/>
    <w:basedOn w:val="1"/>
    <w:link w:val="ae"/>
    <w:rPr>
      <w:rFonts w:ascii="Tahoma" w:hAnsi="Tahoma"/>
      <w:sz w:val="16"/>
    </w:rPr>
  </w:style>
  <w:style w:type="paragraph" w:customStyle="1" w:styleId="ConsPlusTitle">
    <w:name w:val="ConsPlusTitle"/>
    <w:link w:val="ConsPlusTitle0"/>
    <w:pPr>
      <w:widowControl w:val="0"/>
    </w:pPr>
    <w:rPr>
      <w:b/>
      <w:sz w:val="24"/>
    </w:rPr>
  </w:style>
  <w:style w:type="character" w:customStyle="1" w:styleId="ConsPlusTitle0">
    <w:name w:val="ConsPlusTitle"/>
    <w:link w:val="ConsPlusTitle"/>
    <w:rPr>
      <w:b/>
      <w:sz w:val="24"/>
    </w:rPr>
  </w:style>
  <w:style w:type="paragraph" w:customStyle="1" w:styleId="17">
    <w:name w:val="Гиперссылка1"/>
    <w:link w:val="af0"/>
    <w:rPr>
      <w:color w:val="0000FF"/>
      <w:u w:val="single"/>
    </w:rPr>
  </w:style>
  <w:style w:type="character" w:styleId="af0">
    <w:name w:val="Hyperlink"/>
    <w:link w:val="17"/>
    <w:rPr>
      <w:color w:val="0000FF"/>
      <w:u w:val="single"/>
    </w:rPr>
  </w:style>
  <w:style w:type="paragraph" w:customStyle="1" w:styleId="Footnote">
    <w:name w:val="Footnote"/>
    <w:basedOn w:val="a"/>
    <w:link w:val="Footnote0"/>
    <w:rPr>
      <w:sz w:val="20"/>
    </w:rPr>
  </w:style>
  <w:style w:type="character" w:customStyle="1" w:styleId="Footnote0">
    <w:name w:val="Footnote"/>
    <w:basedOn w:val="1"/>
    <w:link w:val="Footnote"/>
    <w:rPr>
      <w:sz w:val="20"/>
    </w:rPr>
  </w:style>
  <w:style w:type="paragraph" w:styleId="18">
    <w:name w:val="toc 1"/>
    <w:next w:val="a"/>
    <w:link w:val="19"/>
    <w:uiPriority w:val="39"/>
    <w:rPr>
      <w:rFonts w:ascii="XO Thames" w:hAnsi="XO Thames"/>
      <w:b/>
    </w:rPr>
  </w:style>
  <w:style w:type="character" w:customStyle="1" w:styleId="19">
    <w:name w:val="Оглавление 1 Знак"/>
    <w:link w:val="18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onsPlusNormal">
    <w:name w:val="ConsPlusNormal"/>
    <w:link w:val="ConsPlusNormal0"/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a3">
    <w:name w:val="Знак"/>
    <w:basedOn w:val="a"/>
    <w:link w:val="a5"/>
    <w:pPr>
      <w:spacing w:beforeAutospacing="1" w:afterAutospacing="1"/>
    </w:pPr>
    <w:rPr>
      <w:rFonts w:ascii="Tahoma" w:hAnsi="Tahoma"/>
      <w:sz w:val="20"/>
    </w:rPr>
  </w:style>
  <w:style w:type="character" w:customStyle="1" w:styleId="a5">
    <w:name w:val="Знак"/>
    <w:basedOn w:val="1"/>
    <w:link w:val="a3"/>
    <w:rPr>
      <w:rFonts w:ascii="Tahoma" w:hAnsi="Tahoma"/>
      <w:sz w:val="20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ConsPlusNonformat">
    <w:name w:val="ConsPlusNonformat"/>
    <w:link w:val="ConsPlusNonformat0"/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af1">
    <w:name w:val="endnote text"/>
    <w:basedOn w:val="a"/>
    <w:link w:val="af2"/>
    <w:rPr>
      <w:sz w:val="20"/>
    </w:rPr>
  </w:style>
  <w:style w:type="character" w:customStyle="1" w:styleId="af2">
    <w:name w:val="Текст концевой сноски Знак"/>
    <w:basedOn w:val="1"/>
    <w:link w:val="af1"/>
    <w:rPr>
      <w:sz w:val="20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f3">
    <w:name w:val="footer"/>
    <w:basedOn w:val="a"/>
    <w:link w:val="af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1"/>
    <w:link w:val="af3"/>
    <w:rPr>
      <w:sz w:val="24"/>
    </w:rPr>
  </w:style>
  <w:style w:type="paragraph" w:styleId="af5">
    <w:name w:val="Subtitle"/>
    <w:next w:val="a"/>
    <w:link w:val="af6"/>
    <w:uiPriority w:val="11"/>
    <w:qFormat/>
    <w:rPr>
      <w:rFonts w:ascii="XO Thames" w:hAnsi="XO Thames"/>
      <w:i/>
      <w:color w:val="616161"/>
      <w:sz w:val="24"/>
    </w:rPr>
  </w:style>
  <w:style w:type="character" w:customStyle="1" w:styleId="af6">
    <w:name w:val="Подзаголовок Знак"/>
    <w:link w:val="af5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7">
    <w:name w:val="Title"/>
    <w:next w:val="a"/>
    <w:link w:val="af8"/>
    <w:uiPriority w:val="10"/>
    <w:qFormat/>
    <w:rPr>
      <w:rFonts w:ascii="XO Thames" w:hAnsi="XO Thames"/>
      <w:b/>
      <w:sz w:val="52"/>
    </w:rPr>
  </w:style>
  <w:style w:type="character" w:customStyle="1" w:styleId="af8">
    <w:name w:val="Название Знак"/>
    <w:link w:val="af7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f9">
    <w:name w:val="Normal (Web)"/>
    <w:basedOn w:val="a"/>
    <w:uiPriority w:val="99"/>
    <w:unhideWhenUsed/>
    <w:rsid w:val="00480886"/>
    <w:pPr>
      <w:spacing w:before="100" w:beforeAutospacing="1" w:after="100" w:afterAutospacing="1"/>
    </w:pPr>
    <w:rPr>
      <w:color w:val="auto"/>
      <w:szCs w:val="24"/>
    </w:rPr>
  </w:style>
  <w:style w:type="character" w:styleId="afa">
    <w:name w:val="Intense Emphasis"/>
    <w:basedOn w:val="a0"/>
    <w:uiPriority w:val="21"/>
    <w:qFormat/>
    <w:rsid w:val="001E01D3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C3567-4BAC-435E-887B-A806314CA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3879</Words>
  <Characters>22114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25942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kab5</dc:creator>
  <cp:lastModifiedBy>Tanya</cp:lastModifiedBy>
  <cp:revision>5</cp:revision>
  <cp:lastPrinted>2024-02-27T07:59:00Z</cp:lastPrinted>
  <dcterms:created xsi:type="dcterms:W3CDTF">2024-02-27T12:12:00Z</dcterms:created>
  <dcterms:modified xsi:type="dcterms:W3CDTF">2024-03-21T11:09:00Z</dcterms:modified>
</cp:coreProperties>
</file>