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8A" w:rsidRPr="00134B8A" w:rsidRDefault="00134B8A" w:rsidP="00134B8A">
      <w:pPr>
        <w:pStyle w:val="1"/>
        <w:spacing w:before="0" w:beforeAutospacing="0" w:after="240" w:afterAutospacing="0"/>
        <w:textAlignment w:val="baseline"/>
        <w:rPr>
          <w:rFonts w:asciiTheme="minorHAnsi" w:hAnsiTheme="minorHAnsi"/>
          <w:b w:val="0"/>
          <w:sz w:val="24"/>
          <w:szCs w:val="24"/>
        </w:rPr>
      </w:pPr>
      <w:r w:rsidRPr="00134B8A">
        <w:rPr>
          <w:rFonts w:asciiTheme="minorHAnsi" w:hAnsiTheme="minorHAnsi"/>
          <w:b w:val="0"/>
          <w:sz w:val="24"/>
          <w:szCs w:val="24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134B8A" w:rsidRPr="00134B8A" w:rsidRDefault="00134B8A" w:rsidP="00134B8A">
      <w:pPr>
        <w:pStyle w:val="a3"/>
        <w:spacing w:before="0" w:beforeAutospacing="0" w:after="0" w:afterAutospacing="0" w:line="383" w:lineRule="atLeast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  <w:bCs/>
          <w:bdr w:val="none" w:sz="0" w:space="0" w:color="auto" w:frame="1"/>
        </w:rPr>
        <w:t xml:space="preserve">Федеральный закон от 31.07.2020 N 248-ФЗ (ред. от 06.12.2021) "О государственном контроле (надзоре) и муниципальном контроле в Российской Федерации" (с </w:t>
      </w:r>
      <w:proofErr w:type="spellStart"/>
      <w:r w:rsidRPr="00134B8A">
        <w:rPr>
          <w:rFonts w:asciiTheme="minorHAnsi" w:hAnsiTheme="minorHAnsi"/>
          <w:bCs/>
          <w:bdr w:val="none" w:sz="0" w:space="0" w:color="auto" w:frame="1"/>
        </w:rPr>
        <w:t>изм</w:t>
      </w:r>
      <w:proofErr w:type="spellEnd"/>
      <w:r w:rsidRPr="00134B8A">
        <w:rPr>
          <w:rFonts w:asciiTheme="minorHAnsi" w:hAnsiTheme="minorHAnsi"/>
          <w:bCs/>
          <w:bdr w:val="none" w:sz="0" w:space="0" w:color="auto" w:frame="1"/>
        </w:rPr>
        <w:t>. и доп., вступ. в силу с 01.01.2022)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Статья 51. Самообследование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3.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(в ред. Федерального закона от 11.06.2021 N 170-ФЗ)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(</w:t>
      </w:r>
      <w:proofErr w:type="gramStart"/>
      <w:r w:rsidRPr="00134B8A">
        <w:rPr>
          <w:rFonts w:asciiTheme="minorHAnsi" w:hAnsiTheme="minorHAnsi"/>
        </w:rPr>
        <w:t>см</w:t>
      </w:r>
      <w:proofErr w:type="gramEnd"/>
      <w:r w:rsidRPr="00134B8A">
        <w:rPr>
          <w:rFonts w:asciiTheme="minorHAnsi" w:hAnsiTheme="minorHAnsi"/>
        </w:rPr>
        <w:t>. текст в предыдущей редакции)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134B8A">
        <w:rPr>
          <w:rFonts w:asciiTheme="minorHAnsi" w:hAnsiTheme="minorHAnsi"/>
        </w:rPr>
        <w:t>разместить сведения</w:t>
      </w:r>
      <w:proofErr w:type="gramEnd"/>
      <w:r w:rsidRPr="00134B8A">
        <w:rPr>
          <w:rFonts w:asciiTheme="minorHAnsi" w:hAnsiTheme="minorHAnsi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 xml:space="preserve"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</w:t>
      </w:r>
      <w:r w:rsidRPr="00134B8A">
        <w:rPr>
          <w:rFonts w:asciiTheme="minorHAnsi" w:hAnsiTheme="minorHAnsi"/>
        </w:rPr>
        <w:lastRenderedPageBreak/>
        <w:t>контрольный (надзорный) орган в течение одного месяца со дня изменения содержащихся в ней сведений.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7. Контрольный 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134B8A" w:rsidRPr="00134B8A" w:rsidRDefault="00134B8A" w:rsidP="00134B8A">
      <w:pPr>
        <w:pStyle w:val="a3"/>
        <w:spacing w:before="0" w:beforeAutospacing="0" w:after="300" w:afterAutospacing="0"/>
        <w:jc w:val="both"/>
        <w:textAlignment w:val="baseline"/>
        <w:rPr>
          <w:rFonts w:asciiTheme="minorHAnsi" w:hAnsiTheme="minorHAnsi"/>
        </w:rPr>
      </w:pPr>
      <w:r w:rsidRPr="00134B8A">
        <w:rPr>
          <w:rFonts w:asciiTheme="minorHAnsi" w:hAnsiTheme="minorHAnsi"/>
        </w:rPr>
        <w:t>8. В случае</w:t>
      </w:r>
      <w:proofErr w:type="gramStart"/>
      <w:r w:rsidRPr="00134B8A">
        <w:rPr>
          <w:rFonts w:asciiTheme="minorHAnsi" w:hAnsiTheme="minorHAnsi"/>
        </w:rPr>
        <w:t>,</w:t>
      </w:r>
      <w:proofErr w:type="gramEnd"/>
      <w:r w:rsidRPr="00134B8A">
        <w:rPr>
          <w:rFonts w:asciiTheme="minorHAnsi" w:hAnsiTheme="minorHAnsi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134B8A">
        <w:rPr>
          <w:rFonts w:asciiTheme="minorHAnsi" w:hAnsiTheme="minorHAnsi"/>
        </w:rPr>
        <w:t>самообследовании</w:t>
      </w:r>
      <w:proofErr w:type="spellEnd"/>
      <w:r w:rsidRPr="00134B8A">
        <w:rPr>
          <w:rFonts w:asciiTheme="minorHAnsi" w:hAnsiTheme="minorHAnsi"/>
        </w:rPr>
        <w:t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:rsidR="00EA365F" w:rsidRPr="00134B8A" w:rsidRDefault="00EA365F">
      <w:pPr>
        <w:rPr>
          <w:sz w:val="24"/>
          <w:szCs w:val="24"/>
        </w:rPr>
      </w:pPr>
    </w:p>
    <w:sectPr w:rsidR="00EA365F" w:rsidRPr="00134B8A" w:rsidSect="00B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B8A"/>
    <w:rsid w:val="00134B8A"/>
    <w:rsid w:val="00B44020"/>
    <w:rsid w:val="00C0623F"/>
    <w:rsid w:val="00EA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20"/>
  </w:style>
  <w:style w:type="paragraph" w:styleId="1">
    <w:name w:val="heading 1"/>
    <w:basedOn w:val="a"/>
    <w:link w:val="10"/>
    <w:uiPriority w:val="9"/>
    <w:qFormat/>
    <w:rsid w:val="00134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B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3</cp:revision>
  <dcterms:created xsi:type="dcterms:W3CDTF">2024-10-18T13:13:00Z</dcterms:created>
  <dcterms:modified xsi:type="dcterms:W3CDTF">2024-10-21T08:42:00Z</dcterms:modified>
</cp:coreProperties>
</file>